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52E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/>
          <w:sz w:val="28"/>
          <w:szCs w:val="28"/>
          <w:highlight w:val="none"/>
          <w:lang w:val="en-US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>附件3</w:t>
      </w:r>
    </w:p>
    <w:p w14:paraId="1843EF76">
      <w:pPr>
        <w:spacing w:afterLines="100"/>
        <w:jc w:val="center"/>
        <w:rPr>
          <w:rFonts w:hint="eastAsia" w:ascii="方正小标宋简体" w:eastAsia="方正小标宋简体"/>
          <w:sz w:val="32"/>
          <w:szCs w:val="32"/>
          <w:highlight w:val="none"/>
        </w:rPr>
      </w:pPr>
      <w:r>
        <w:rPr>
          <w:rFonts w:hint="eastAsia" w:ascii="方正小标宋简体" w:eastAsia="方正小标宋简体"/>
          <w:sz w:val="32"/>
          <w:szCs w:val="32"/>
          <w:highlight w:val="none"/>
          <w:u w:val="none"/>
        </w:rPr>
        <w:t>2</w:t>
      </w:r>
      <w:r>
        <w:rPr>
          <w:rFonts w:hint="eastAsia" w:ascii="方正小标宋简体" w:eastAsia="方正小标宋简体"/>
          <w:sz w:val="32"/>
          <w:szCs w:val="32"/>
          <w:highlight w:val="none"/>
        </w:rPr>
        <w:t>02</w:t>
      </w:r>
      <w:r>
        <w:rPr>
          <w:rFonts w:hint="eastAsia" w:ascii="方正小标宋简体" w:eastAsia="方正小标宋简体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  <w:highlight w:val="none"/>
        </w:rPr>
        <w:t>年秸秆综合利用</w:t>
      </w:r>
      <w:r>
        <w:rPr>
          <w:rFonts w:hint="eastAsia" w:ascii="方正小标宋简体" w:eastAsia="方正小标宋简体"/>
          <w:sz w:val="32"/>
          <w:szCs w:val="32"/>
          <w:highlight w:val="none"/>
          <w:lang w:eastAsia="zh-CN"/>
        </w:rPr>
        <w:t>（</w:t>
      </w:r>
      <w:r>
        <w:rPr>
          <w:rFonts w:hint="eastAsia" w:ascii="方正小标宋简体" w:eastAsia="方正小标宋简体"/>
          <w:sz w:val="32"/>
          <w:szCs w:val="32"/>
          <w:highlight w:val="none"/>
          <w:lang w:val="en-US" w:eastAsia="zh-CN"/>
        </w:rPr>
        <w:t>深翻耕还田作业）</w:t>
      </w:r>
      <w:r>
        <w:rPr>
          <w:rFonts w:hint="eastAsia" w:ascii="方正小标宋简体" w:eastAsia="方正小标宋简体"/>
          <w:sz w:val="32"/>
          <w:szCs w:val="32"/>
          <w:highlight w:val="none"/>
        </w:rPr>
        <w:t>补贴申报表</w:t>
      </w:r>
    </w:p>
    <w:tbl>
      <w:tblPr>
        <w:tblStyle w:val="2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739"/>
        <w:gridCol w:w="2516"/>
        <w:gridCol w:w="2691"/>
      </w:tblGrid>
      <w:tr w14:paraId="4CDA6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 w:val="0"/>
            <w:vAlign w:val="center"/>
          </w:tcPr>
          <w:p w14:paraId="63DB470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申报主体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6F00B9C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18F22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/>
            <w:vAlign w:val="center"/>
          </w:tcPr>
          <w:p w14:paraId="5CEA588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739" w:type="dxa"/>
            <w:noWrap/>
            <w:vAlign w:val="center"/>
          </w:tcPr>
          <w:p w14:paraId="5AF7A3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516" w:type="dxa"/>
            <w:noWrap/>
            <w:vAlign w:val="center"/>
          </w:tcPr>
          <w:p w14:paraId="4EE737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691" w:type="dxa"/>
            <w:noWrap/>
            <w:vAlign w:val="center"/>
          </w:tcPr>
          <w:p w14:paraId="42578F2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25F9D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 w:val="0"/>
            <w:vAlign w:val="center"/>
          </w:tcPr>
          <w:p w14:paraId="1AB8863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补贴标准</w:t>
            </w:r>
          </w:p>
        </w:tc>
        <w:tc>
          <w:tcPr>
            <w:tcW w:w="1739" w:type="dxa"/>
            <w:noWrap/>
            <w:vAlign w:val="center"/>
          </w:tcPr>
          <w:p w14:paraId="144E181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40亩/元</w:t>
            </w:r>
          </w:p>
        </w:tc>
        <w:tc>
          <w:tcPr>
            <w:tcW w:w="2516" w:type="dxa"/>
            <w:noWrap w:val="0"/>
            <w:vAlign w:val="center"/>
          </w:tcPr>
          <w:p w14:paraId="66DD3BE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补贴面积：       亩   </w:t>
            </w:r>
          </w:p>
        </w:tc>
        <w:tc>
          <w:tcPr>
            <w:tcW w:w="2691" w:type="dxa"/>
            <w:noWrap w:val="0"/>
            <w:vAlign w:val="center"/>
          </w:tcPr>
          <w:p w14:paraId="4984DC2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补贴金额：        元</w:t>
            </w:r>
          </w:p>
        </w:tc>
      </w:tr>
      <w:tr w14:paraId="49FD6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985" w:type="dxa"/>
            <w:noWrap w:val="0"/>
            <w:vAlign w:val="bottom"/>
          </w:tcPr>
          <w:p w14:paraId="2235394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深翻耕还田      作业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情况</w:t>
            </w:r>
          </w:p>
          <w:p w14:paraId="344F80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946" w:type="dxa"/>
            <w:gridSpan w:val="3"/>
            <w:noWrap/>
            <w:vAlign w:val="center"/>
          </w:tcPr>
          <w:p w14:paraId="4D62713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541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985" w:type="dxa"/>
            <w:noWrap/>
            <w:vAlign w:val="center"/>
          </w:tcPr>
          <w:p w14:paraId="06975BAB">
            <w:pPr>
              <w:widowControl/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乡（镇）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农业综合服务中心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2DFB692A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</w:t>
            </w:r>
          </w:p>
          <w:p w14:paraId="4521F1C6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85C497E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5D7DAD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30DD5343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002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1985" w:type="dxa"/>
            <w:noWrap/>
            <w:vAlign w:val="center"/>
          </w:tcPr>
          <w:p w14:paraId="1C8CE7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乡（镇）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人民   政府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1C6103F6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F8D057A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6F5C8C0E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5395226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6BAD8E4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7C99DCCB">
            <w:pPr>
              <w:widowControl/>
              <w:jc w:val="both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</w:tc>
      </w:tr>
      <w:tr w14:paraId="7576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1985" w:type="dxa"/>
            <w:noWrap/>
            <w:vAlign w:val="center"/>
          </w:tcPr>
          <w:p w14:paraId="42301C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县农业农村事务中心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14A4D587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4E04F62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E2F6C3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7C73237F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</w:tc>
      </w:tr>
      <w:tr w14:paraId="2583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985" w:type="dxa"/>
            <w:noWrap/>
            <w:vAlign w:val="center"/>
          </w:tcPr>
          <w:p w14:paraId="15CDCAF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县农业农村局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11318B91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31D0030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B690AFB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7150FE5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55C4F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399CC47D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</w:tc>
      </w:tr>
    </w:tbl>
    <w:p w14:paraId="373C05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94353BC-FF4C-4CF3-91A7-B5311A786B4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2ADB4BD-6F0F-46BF-BC42-D30B1F635AB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68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2026-08-07T07:57:16Z</dcterms:created>
  <dc:creator>Administrator</dc:creator>
  <cp:lastModifiedBy>sanayeon</cp:lastModifiedBy>
  <dcterms:modified xsi:type="dcterms:W3CDTF">2026-08-07T07:57:23Z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eyJoZGlkIjoiMmMzNmQ5MTg2YmVjNjY5MmQ0NDcxNTYwODdmNDYxZmIiLCJ1c2VySWQiOiIxNDI3MzcxNzU3In0=</vt:lpwstr>
  </property>
  <property fmtid="{D5CDD505-2E9C-101B-9397-08002B2CF9AE}" pid="4" name="ICV">
    <vt:lpwstr>39AC100D56224A53A5AC3100E089BF3C_12</vt:lpwstr>
  </property>
</Properties>
</file>