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8</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年产5万立方水泥制品建设项目环境影响</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华容恒永建材有限公司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年产5万立方水泥制品建设项目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华容恒永建材有限公司于2024年6月租赁华容县新河乡徐家岭村原河东学校用地进行年产5万立方水泥制品建设项目的建设。项目占地面积为13333.3m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项目生产规模为年生产5万立方水泥制品（六方块、生态连锁砖等），主要用于挡土墙、护坡、连锁护坡、路面砖。本项目属于补办环评。本项目主要建设内容为：水泥筒仓、生产区（进料、搅拌混合、压块成型）、养护区、成品堆放区、原料区、一般固废堆放区、危险废物暂存区等。项目符合国家产业政策、符合“三线一单”生态环境分区管控要求，根据</w:t>
      </w:r>
      <w:bookmarkStart w:id="2" w:name="OLE_LINK16"/>
      <w:r>
        <w:rPr>
          <w:rFonts w:hint="eastAsia" w:ascii="仿宋" w:hAnsi="仿宋" w:eastAsia="仿宋" w:cs="宋体"/>
          <w:sz w:val="32"/>
          <w:szCs w:val="32"/>
          <w:lang w:val="en-US" w:eastAsia="zh-CN"/>
        </w:rPr>
        <w:t>岳阳凯丰环保有限公司</w:t>
      </w:r>
      <w:r>
        <w:rPr>
          <w:rFonts w:hint="eastAsia" w:ascii="仿宋" w:hAnsi="仿宋" w:eastAsia="仿宋"/>
          <w:sz w:val="32"/>
          <w:szCs w:val="32"/>
          <w:lang w:val="en-US" w:eastAsia="zh-CN"/>
        </w:rPr>
        <w:t>编制的《年产5万立方水泥制品建设项目环境影响报告表》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严格落实水污染防治措施。严格按照“污污分流、清污分流、分质处理”的原则规范建设厂区雨水及污水收集设施。项目厂内道路降尘水、原料装卸、储存、输送过程中降尘水、产品养护废水全部蒸发损失；生产用水全部进入产品。生活污水经现有化粪池处理后用作农肥，不外排；厂区初期雨水经雨水沟排入初期雨水沉淀池（200m3）处理后回用于洒水降尘，不外排。地面冲洗废水、设备冲洗废水经容积为10m3的沉淀池收集处理后进行回用，不外排。</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严格落实大气污染防治措施。严格落实报告表中提出的各项废气污染防治措施，加强车间废气收集和处理。水泥筒仓粉尘经脉冲式布袋除尘器处理后无组织排放；上料通过密闭式皮带进行传输；料斗投料处，料仓下料至输送皮带处设置了收集设施+布袋除尘器处理后无组织排放；原料装、卸扬尘、皮带传输过程粉尘经洒水降尘及沉降后无组织排放；道路扬尘经洒水降尘、运输车辆采用篷布遮盖、地面硬化等措施后无组织排放。严格按规程操作，确保污染治理设施的正常运行，最大限度减少生产过程中的废气无组织排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严格落实环境噪声污染防治措施。项目应合理布局，选用低噪声设备，对设备进行隔声、减震；加强设备定期维护保养、确保设备处于良好的运转状态，加强绿化等措施，确保厂界噪声满足《工业企业厂界环境噪声排放标准》（GB12348-2008）中的2类区标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固体废物的收集、处置措施。根据国家和地方有关规定，按照“减量化、资源化、无害化”原则，对固体废物进行分类收集、处理和处置，并建立固体废物产生、储存、处置管理台账，落实危险废物转移联单制度。固体废物在厂内的堆放、贮存、转移应分别符合《一般工业固体废物贮存和填埋污染控制标准》(GB18599-2020)和《危险废物贮存污染控制标准》（GB18597-2023）、《危险废物收集贮存运输技术规范》（HJ2025-2012）的相关要求，防止产生二次污染；生活垃圾委托环卫部门统一处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加强营运期环境管理。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w:t>
      </w:r>
      <w:bookmarkStart w:id="3" w:name="_GoBack"/>
      <w:bookmarkEnd w:id="3"/>
      <w:r>
        <w:rPr>
          <w:rFonts w:hint="eastAsia" w:ascii="仿宋" w:hAnsi="仿宋" w:eastAsia="仿宋"/>
          <w:sz w:val="32"/>
          <w:szCs w:val="32"/>
          <w:lang w:val="en-US" w:eastAsia="zh-CN"/>
        </w:rPr>
        <w:t>、加强环境风险防范工作。严格落实报告表提出的各项环境风险防范措施，进一步强化风险管理和事故的预防，做好环境风险的巡查、监控等管理，储备相关应急物资并组织应急演练，确保周边环境安全。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三、严格执行“三同时”制度，项目建成后须经环保竣工验收合格后方可投入运营。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四、项目环境影响评价文件经批准后，项目的性质、规模、地点、采用的生产工艺或者防</w:t>
      </w:r>
      <w:r>
        <w:rPr>
          <w:rFonts w:hint="eastAsia" w:ascii="仿宋" w:hAnsi="仿宋" w:eastAsia="仿宋" w:cs="宋体"/>
          <w:sz w:val="32"/>
          <w:szCs w:val="32"/>
          <w:lang w:val="en-US" w:eastAsia="zh-CN"/>
        </w:rPr>
        <w:t>治污染、防止生态破坏的措施发生重大变动的，应当重新报批项目环境影响评价文件。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五、建设项目的日常环境监管工作由岳阳市华容生态环境保护综合行政执法大队负责。</w:t>
      </w:r>
    </w:p>
    <w:p>
      <w:pPr>
        <w:pStyle w:val="2"/>
        <w:rPr>
          <w:rFonts w:hint="eastAsia" w:ascii="仿宋" w:hAnsi="仿宋" w:eastAsia="仿宋" w:cs="宋体"/>
          <w:sz w:val="32"/>
          <w:szCs w:val="32"/>
          <w:lang w:val="en-US" w:eastAsia="zh-CN"/>
        </w:rPr>
      </w:pPr>
    </w:p>
    <w:p>
      <w:pPr>
        <w:pStyle w:val="4"/>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2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2026年7月3日</w:t>
      </w:r>
    </w:p>
    <w:sectPr>
      <w:headerReference r:id="rId4" w:type="first"/>
      <w:headerReference r:id="rId3" w:type="default"/>
      <w:footerReference r:id="rId5" w:type="default"/>
      <w:pgSz w:w="11906" w:h="16838"/>
      <w:pgMar w:top="1587" w:right="1587" w:bottom="1474"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0EB5887"/>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2C508B8"/>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070D7"/>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01788"/>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A74690"/>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0349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472D5"/>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1A519C"/>
    <w:rsid w:val="1F3510AB"/>
    <w:rsid w:val="1F44494D"/>
    <w:rsid w:val="1F4B4494"/>
    <w:rsid w:val="1F5B3117"/>
    <w:rsid w:val="1F6D1A02"/>
    <w:rsid w:val="1FA2389F"/>
    <w:rsid w:val="1FA61E34"/>
    <w:rsid w:val="1FBA0F31"/>
    <w:rsid w:val="1FC937EA"/>
    <w:rsid w:val="1FDB18FB"/>
    <w:rsid w:val="1FDB4015"/>
    <w:rsid w:val="1FDC7B84"/>
    <w:rsid w:val="1FF5521D"/>
    <w:rsid w:val="200C59D1"/>
    <w:rsid w:val="2017058C"/>
    <w:rsid w:val="20192345"/>
    <w:rsid w:val="20252863"/>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A7B40"/>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4E5E02"/>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36063"/>
    <w:rsid w:val="237D0115"/>
    <w:rsid w:val="2389055A"/>
    <w:rsid w:val="23961356"/>
    <w:rsid w:val="23961A7A"/>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71110"/>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6B1828"/>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A4872"/>
    <w:rsid w:val="2ACD4FBE"/>
    <w:rsid w:val="2AD57308"/>
    <w:rsid w:val="2AFA497E"/>
    <w:rsid w:val="2B09675E"/>
    <w:rsid w:val="2B0F1C79"/>
    <w:rsid w:val="2B1B0FB9"/>
    <w:rsid w:val="2B51724F"/>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A40655"/>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E51CE"/>
    <w:rsid w:val="322F0269"/>
    <w:rsid w:val="3238650E"/>
    <w:rsid w:val="32462143"/>
    <w:rsid w:val="3258066D"/>
    <w:rsid w:val="32890B10"/>
    <w:rsid w:val="328E04C8"/>
    <w:rsid w:val="32AA7C20"/>
    <w:rsid w:val="32AF2B74"/>
    <w:rsid w:val="32B24E6A"/>
    <w:rsid w:val="32B310CE"/>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000BE8"/>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A70D3D"/>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4540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3479F"/>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2B475E"/>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44B3F"/>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6B309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AD795A"/>
    <w:rsid w:val="4CB01138"/>
    <w:rsid w:val="4CBE4F4C"/>
    <w:rsid w:val="4CBF33D3"/>
    <w:rsid w:val="4CCE06D2"/>
    <w:rsid w:val="4CEB05B5"/>
    <w:rsid w:val="4CF01698"/>
    <w:rsid w:val="4CF04020"/>
    <w:rsid w:val="4CF86D23"/>
    <w:rsid w:val="4CFF0CD3"/>
    <w:rsid w:val="4D067977"/>
    <w:rsid w:val="4D10567D"/>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01168"/>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C26224"/>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4856B3"/>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5523B1"/>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0CAE"/>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06379"/>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20713"/>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BA028F"/>
    <w:rsid w:val="6ED47B29"/>
    <w:rsid w:val="6ED56131"/>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EA4C8A"/>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7C4693"/>
    <w:rsid w:val="73817E3E"/>
    <w:rsid w:val="738C2B99"/>
    <w:rsid w:val="73982CD9"/>
    <w:rsid w:val="73AB5D0B"/>
    <w:rsid w:val="73B170D7"/>
    <w:rsid w:val="73B17DA8"/>
    <w:rsid w:val="73C2281F"/>
    <w:rsid w:val="73C36341"/>
    <w:rsid w:val="73C86453"/>
    <w:rsid w:val="73CC0B8A"/>
    <w:rsid w:val="73F2719E"/>
    <w:rsid w:val="73F43987"/>
    <w:rsid w:val="7412696E"/>
    <w:rsid w:val="742019B4"/>
    <w:rsid w:val="74230E5A"/>
    <w:rsid w:val="74380D7C"/>
    <w:rsid w:val="74421035"/>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31F19"/>
    <w:rsid w:val="76A677F2"/>
    <w:rsid w:val="76AE12BC"/>
    <w:rsid w:val="76B31878"/>
    <w:rsid w:val="76C76358"/>
    <w:rsid w:val="76CB2586"/>
    <w:rsid w:val="76E013FE"/>
    <w:rsid w:val="76E70240"/>
    <w:rsid w:val="76F02B67"/>
    <w:rsid w:val="76F32BE5"/>
    <w:rsid w:val="76FB4FCD"/>
    <w:rsid w:val="7701675A"/>
    <w:rsid w:val="77075C92"/>
    <w:rsid w:val="771425DA"/>
    <w:rsid w:val="771C1A02"/>
    <w:rsid w:val="774660A3"/>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8FF726A"/>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49400A"/>
    <w:rsid w:val="7A543372"/>
    <w:rsid w:val="7A592E70"/>
    <w:rsid w:val="7A635705"/>
    <w:rsid w:val="7A775E17"/>
    <w:rsid w:val="7A8674E1"/>
    <w:rsid w:val="7A951295"/>
    <w:rsid w:val="7AA0138C"/>
    <w:rsid w:val="7ABF0C8B"/>
    <w:rsid w:val="7AC4617F"/>
    <w:rsid w:val="7AD30A1B"/>
    <w:rsid w:val="7AEE3990"/>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25E9"/>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724C3E"/>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7">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8">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9">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0">
    <w:name w:val="heading 4"/>
    <w:basedOn w:val="1"/>
    <w:next w:val="11"/>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2">
    <w:name w:val="heading 5"/>
    <w:basedOn w:val="1"/>
    <w:next w:val="1"/>
    <w:link w:val="48"/>
    <w:qFormat/>
    <w:uiPriority w:val="9"/>
    <w:pPr>
      <w:spacing w:before="200" w:after="80"/>
      <w:ind w:firstLine="0"/>
      <w:outlineLvl w:val="4"/>
    </w:pPr>
    <w:rPr>
      <w:rFonts w:ascii="Cambria" w:hAnsi="Cambria"/>
      <w:color w:val="4F81BD"/>
    </w:rPr>
  </w:style>
  <w:style w:type="paragraph" w:styleId="13">
    <w:name w:val="heading 6"/>
    <w:basedOn w:val="1"/>
    <w:next w:val="1"/>
    <w:link w:val="49"/>
    <w:qFormat/>
    <w:uiPriority w:val="9"/>
    <w:pPr>
      <w:spacing w:before="280" w:after="100"/>
      <w:ind w:firstLine="0"/>
      <w:outlineLvl w:val="5"/>
    </w:pPr>
    <w:rPr>
      <w:rFonts w:ascii="Cambria" w:hAnsi="Cambria"/>
      <w:i/>
      <w:iCs/>
      <w:color w:val="4F81BD"/>
    </w:rPr>
  </w:style>
  <w:style w:type="paragraph" w:styleId="14">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5">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6">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8">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firstLine="420"/>
    </w:pPr>
  </w:style>
  <w:style w:type="paragraph" w:styleId="3">
    <w:name w:val="Body Text Indent"/>
    <w:basedOn w:val="1"/>
    <w:next w:val="1"/>
    <w:qFormat/>
    <w:uiPriority w:val="99"/>
    <w:pPr>
      <w:ind w:left="420" w:leftChars="200"/>
    </w:pPr>
  </w:style>
  <w:style w:type="paragraph" w:styleId="4">
    <w:name w:val="Body Text First Indent"/>
    <w:basedOn w:val="5"/>
    <w:next w:val="2"/>
    <w:qFormat/>
    <w:uiPriority w:val="99"/>
    <w:pPr>
      <w:spacing w:line="240" w:lineRule="auto"/>
      <w:ind w:firstLine="420" w:firstLineChars="100"/>
    </w:pPr>
    <w:rPr>
      <w:sz w:val="21"/>
    </w:rPr>
  </w:style>
  <w:style w:type="paragraph" w:styleId="5">
    <w:name w:val="Body Text"/>
    <w:basedOn w:val="1"/>
    <w:next w:val="6"/>
    <w:qFormat/>
    <w:uiPriority w:val="99"/>
    <w:pPr>
      <w:spacing w:line="400" w:lineRule="atLeast"/>
    </w:pPr>
    <w:rPr>
      <w:sz w:val="30"/>
    </w:rPr>
  </w:style>
  <w:style w:type="paragraph" w:customStyle="1" w:styleId="6">
    <w:name w:val="Date1"/>
    <w:basedOn w:val="1"/>
    <w:next w:val="1"/>
    <w:qFormat/>
    <w:uiPriority w:val="0"/>
    <w:pPr>
      <w:adjustRightInd w:val="0"/>
      <w:snapToGrid/>
      <w:spacing w:line="240" w:lineRule="auto"/>
      <w:jc w:val="both"/>
      <w:textAlignment w:val="baseline"/>
    </w:pPr>
    <w:rPr>
      <w:sz w:val="21"/>
      <w:szCs w:val="21"/>
    </w:rPr>
  </w:style>
  <w:style w:type="paragraph" w:styleId="11">
    <w:name w:val="Normal Indent"/>
    <w:basedOn w:val="1"/>
    <w:next w:val="1"/>
    <w:qFormat/>
    <w:uiPriority w:val="0"/>
    <w:pPr>
      <w:ind w:firstLine="420" w:firstLineChars="200"/>
    </w:pPr>
    <w:rPr>
      <w:sz w:val="32"/>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2"/>
    <w:qFormat/>
    <w:uiPriority w:val="99"/>
    <w:rPr>
      <w:sz w:val="18"/>
      <w:szCs w:val="18"/>
    </w:rPr>
  </w:style>
  <w:style w:type="paragraph" w:styleId="21">
    <w:name w:val="footer"/>
    <w:basedOn w:val="1"/>
    <w:link w:val="71"/>
    <w:qFormat/>
    <w:uiPriority w:val="99"/>
    <w:pPr>
      <w:tabs>
        <w:tab w:val="center" w:pos="4153"/>
        <w:tab w:val="right" w:pos="8306"/>
      </w:tabs>
      <w:snapToGrid w:val="0"/>
    </w:pPr>
    <w:rPr>
      <w:sz w:val="18"/>
      <w:szCs w:val="18"/>
    </w:rPr>
  </w:style>
  <w:style w:type="paragraph" w:styleId="22">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4"/>
    <w:qFormat/>
    <w:uiPriority w:val="11"/>
    <w:pPr>
      <w:spacing w:before="200" w:after="900"/>
      <w:ind w:firstLine="0"/>
      <w:jc w:val="right"/>
    </w:pPr>
    <w:rPr>
      <w:i/>
      <w:iCs/>
      <w:sz w:val="24"/>
      <w:szCs w:val="24"/>
    </w:rPr>
  </w:style>
  <w:style w:type="paragraph" w:styleId="24">
    <w:name w:val="table of figures"/>
    <w:basedOn w:val="1"/>
    <w:next w:val="1"/>
    <w:unhideWhenUsed/>
    <w:qFormat/>
    <w:uiPriority w:val="99"/>
  </w:style>
  <w:style w:type="paragraph" w:styleId="25">
    <w:name w:val="toc 2"/>
    <w:basedOn w:val="1"/>
    <w:next w:val="1"/>
    <w:qFormat/>
    <w:uiPriority w:val="0"/>
    <w:pPr>
      <w:ind w:left="420" w:leftChars="2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9">
    <w:name w:val="Strong"/>
    <w:basedOn w:val="28"/>
    <w:qFormat/>
    <w:uiPriority w:val="22"/>
    <w:rPr>
      <w:b/>
      <w:bCs/>
      <w:spacing w:val="0"/>
    </w:rPr>
  </w:style>
  <w:style w:type="character" w:styleId="30">
    <w:name w:val="Emphasis"/>
    <w:qFormat/>
    <w:uiPriority w:val="20"/>
    <w:rPr>
      <w:b/>
      <w:bCs/>
      <w:i/>
      <w:iCs/>
      <w:color w:val="595959"/>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3">
    <w:name w:val="样式 正文文本缩进 + 行距: 1.5 倍行距"/>
    <w:basedOn w:val="3"/>
    <w:qFormat/>
    <w:uiPriority w:val="0"/>
    <w:pPr>
      <w:spacing w:before="0" w:after="120"/>
      <w:ind w:left="90" w:leftChars="32" w:firstLine="560" w:firstLineChars="200"/>
    </w:pPr>
    <w:rPr>
      <w:rFonts w:ascii="Times New Roman" w:cs="宋体"/>
    </w:r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8"/>
    <w:link w:val="7"/>
    <w:qFormat/>
    <w:uiPriority w:val="9"/>
    <w:rPr>
      <w:rFonts w:ascii="Cambria" w:hAnsi="Cambria" w:eastAsia="宋体" w:cs="宋体"/>
      <w:b/>
      <w:bCs/>
      <w:color w:val="376092"/>
      <w:sz w:val="24"/>
      <w:szCs w:val="24"/>
    </w:rPr>
  </w:style>
  <w:style w:type="character" w:customStyle="1" w:styleId="45">
    <w:name w:val="标题 2 Char"/>
    <w:basedOn w:val="28"/>
    <w:link w:val="8"/>
    <w:qFormat/>
    <w:uiPriority w:val="9"/>
    <w:rPr>
      <w:rFonts w:ascii="Cambria" w:hAnsi="Cambria" w:eastAsia="宋体" w:cs="宋体"/>
      <w:color w:val="376092"/>
      <w:sz w:val="24"/>
      <w:szCs w:val="24"/>
    </w:rPr>
  </w:style>
  <w:style w:type="character" w:customStyle="1" w:styleId="46">
    <w:name w:val="标题 3 Char"/>
    <w:basedOn w:val="28"/>
    <w:link w:val="9"/>
    <w:qFormat/>
    <w:uiPriority w:val="9"/>
    <w:rPr>
      <w:rFonts w:ascii="Cambria" w:hAnsi="Cambria" w:eastAsia="宋体" w:cs="宋体"/>
      <w:color w:val="4F81BD"/>
      <w:sz w:val="24"/>
      <w:szCs w:val="24"/>
    </w:rPr>
  </w:style>
  <w:style w:type="character" w:customStyle="1" w:styleId="47">
    <w:name w:val="标题 4 Char"/>
    <w:basedOn w:val="28"/>
    <w:link w:val="10"/>
    <w:qFormat/>
    <w:uiPriority w:val="9"/>
    <w:rPr>
      <w:rFonts w:ascii="Cambria" w:hAnsi="Cambria" w:eastAsia="宋体" w:cs="宋体"/>
      <w:i/>
      <w:iCs/>
      <w:color w:val="4F81BD"/>
      <w:sz w:val="24"/>
      <w:szCs w:val="24"/>
    </w:rPr>
  </w:style>
  <w:style w:type="character" w:customStyle="1" w:styleId="48">
    <w:name w:val="标题 5 Char"/>
    <w:basedOn w:val="28"/>
    <w:link w:val="12"/>
    <w:qFormat/>
    <w:uiPriority w:val="9"/>
    <w:rPr>
      <w:rFonts w:ascii="Cambria" w:hAnsi="Cambria" w:eastAsia="宋体" w:cs="宋体"/>
      <w:color w:val="4F81BD"/>
    </w:rPr>
  </w:style>
  <w:style w:type="character" w:customStyle="1" w:styleId="49">
    <w:name w:val="标题 6 Char"/>
    <w:basedOn w:val="28"/>
    <w:link w:val="13"/>
    <w:qFormat/>
    <w:uiPriority w:val="9"/>
    <w:rPr>
      <w:rFonts w:ascii="Cambria" w:hAnsi="Cambria" w:eastAsia="宋体" w:cs="宋体"/>
      <w:i/>
      <w:iCs/>
      <w:color w:val="4F81BD"/>
    </w:rPr>
  </w:style>
  <w:style w:type="character" w:customStyle="1" w:styleId="50">
    <w:name w:val="标题 7 Char"/>
    <w:basedOn w:val="28"/>
    <w:link w:val="14"/>
    <w:qFormat/>
    <w:uiPriority w:val="9"/>
    <w:rPr>
      <w:rFonts w:ascii="Cambria" w:hAnsi="Cambria" w:eastAsia="宋体" w:cs="宋体"/>
      <w:b/>
      <w:bCs/>
      <w:color w:val="9BBB59"/>
      <w:sz w:val="20"/>
      <w:szCs w:val="20"/>
    </w:rPr>
  </w:style>
  <w:style w:type="character" w:customStyle="1" w:styleId="51">
    <w:name w:val="标题 8 Char"/>
    <w:basedOn w:val="28"/>
    <w:link w:val="15"/>
    <w:qFormat/>
    <w:uiPriority w:val="9"/>
    <w:rPr>
      <w:rFonts w:ascii="Cambria" w:hAnsi="Cambria" w:eastAsia="宋体" w:cs="宋体"/>
      <w:b/>
      <w:bCs/>
      <w:i/>
      <w:iCs/>
      <w:color w:val="9BBB59"/>
      <w:sz w:val="20"/>
      <w:szCs w:val="20"/>
    </w:rPr>
  </w:style>
  <w:style w:type="character" w:customStyle="1" w:styleId="52">
    <w:name w:val="标题 9 Char"/>
    <w:basedOn w:val="28"/>
    <w:link w:val="16"/>
    <w:qFormat/>
    <w:uiPriority w:val="9"/>
    <w:rPr>
      <w:rFonts w:ascii="Cambria" w:hAnsi="Cambria" w:eastAsia="宋体" w:cs="宋体"/>
      <w:i/>
      <w:iCs/>
      <w:color w:val="9BBB59"/>
      <w:sz w:val="20"/>
      <w:szCs w:val="20"/>
    </w:rPr>
  </w:style>
  <w:style w:type="character" w:customStyle="1" w:styleId="53">
    <w:name w:val="标题 Char"/>
    <w:basedOn w:val="28"/>
    <w:link w:val="27"/>
    <w:qFormat/>
    <w:uiPriority w:val="10"/>
    <w:rPr>
      <w:rFonts w:ascii="Cambria" w:hAnsi="Cambria" w:eastAsia="宋体" w:cs="宋体"/>
      <w:i/>
      <w:iCs/>
      <w:color w:val="254061"/>
      <w:sz w:val="60"/>
      <w:szCs w:val="60"/>
    </w:rPr>
  </w:style>
  <w:style w:type="character" w:customStyle="1" w:styleId="54">
    <w:name w:val="副标题 Char"/>
    <w:basedOn w:val="28"/>
    <w:link w:val="23"/>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8"/>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8"/>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8"/>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8"/>
    <w:qFormat/>
    <w:uiPriority w:val="32"/>
    <w:rPr>
      <w:b/>
      <w:bCs/>
      <w:color w:val="77933C"/>
      <w:u w:val="single" w:color="9BBB59"/>
    </w:rPr>
  </w:style>
  <w:style w:type="character" w:customStyle="1" w:styleId="66">
    <w:name w:val="书籍标题1"/>
    <w:basedOn w:val="28"/>
    <w:qFormat/>
    <w:uiPriority w:val="33"/>
    <w:rPr>
      <w:rFonts w:ascii="Cambria" w:hAnsi="Cambria" w:eastAsia="宋体" w:cs="宋体"/>
      <w:b/>
      <w:bCs/>
      <w:i/>
      <w:iCs/>
      <w:color w:val="auto"/>
    </w:rPr>
  </w:style>
  <w:style w:type="paragraph" w:customStyle="1" w:styleId="67">
    <w:name w:val="TOC 标题1"/>
    <w:basedOn w:val="7"/>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8"/>
    <w:link w:val="22"/>
    <w:qFormat/>
    <w:uiPriority w:val="99"/>
    <w:rPr>
      <w:sz w:val="18"/>
      <w:szCs w:val="18"/>
    </w:rPr>
  </w:style>
  <w:style w:type="character" w:customStyle="1" w:styleId="71">
    <w:name w:val="页脚 Char"/>
    <w:basedOn w:val="28"/>
    <w:link w:val="21"/>
    <w:qFormat/>
    <w:uiPriority w:val="99"/>
    <w:rPr>
      <w:sz w:val="18"/>
      <w:szCs w:val="18"/>
    </w:rPr>
  </w:style>
  <w:style w:type="character" w:customStyle="1" w:styleId="72">
    <w:name w:val="批注框文本 Char"/>
    <w:basedOn w:val="28"/>
    <w:link w:val="20"/>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4"/>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0</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2025-07-31T07:53:00Z</cp:lastPrinted>
  <dcterms:modified xsi:type="dcterms:W3CDTF">2026-07-01T01:41:36Z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