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10" w:rsidRPr="00695010" w:rsidRDefault="00695010" w:rsidP="00695010">
      <w:pPr>
        <w:spacing w:line="580" w:lineRule="exact"/>
        <w:jc w:val="left"/>
        <w:rPr>
          <w:rFonts w:cs="仿宋_GB2312"/>
          <w:spacing w:val="-4"/>
        </w:rPr>
      </w:pPr>
      <w:r w:rsidRPr="00695010">
        <w:rPr>
          <w:rFonts w:cs="仿宋_GB2312" w:hint="eastAsia"/>
          <w:spacing w:val="-4"/>
        </w:rPr>
        <w:t>附件3</w:t>
      </w:r>
    </w:p>
    <w:p w:rsidR="00695010" w:rsidRPr="00695010" w:rsidRDefault="00695010" w:rsidP="00695010">
      <w:pPr>
        <w:jc w:val="both"/>
      </w:pPr>
    </w:p>
    <w:p w:rsidR="00695010" w:rsidRPr="00695010" w:rsidRDefault="00695010" w:rsidP="00695010">
      <w:pPr>
        <w:rPr>
          <w:spacing w:val="-1"/>
          <w:sz w:val="52"/>
          <w:szCs w:val="52"/>
        </w:rPr>
      </w:pPr>
      <w:r w:rsidRPr="00695010">
        <w:rPr>
          <w:rFonts w:hint="eastAsia"/>
          <w:spacing w:val="-1"/>
          <w:sz w:val="52"/>
          <w:szCs w:val="52"/>
        </w:rPr>
        <w:t>2023年度</w:t>
      </w:r>
      <w:proofErr w:type="gramStart"/>
      <w:r w:rsidRPr="00695010">
        <w:rPr>
          <w:rFonts w:hint="eastAsia"/>
          <w:sz w:val="44"/>
          <w:szCs w:val="44"/>
        </w:rPr>
        <w:t>人社局</w:t>
      </w:r>
      <w:proofErr w:type="gramEnd"/>
      <w:r w:rsidRPr="00695010">
        <w:rPr>
          <w:rFonts w:hint="eastAsia"/>
          <w:sz w:val="44"/>
          <w:szCs w:val="44"/>
        </w:rPr>
        <w:t>（本级）</w:t>
      </w:r>
    </w:p>
    <w:p w:rsidR="00695010" w:rsidRPr="00695010" w:rsidRDefault="00695010" w:rsidP="00695010">
      <w:pPr>
        <w:spacing w:before="223" w:line="218" w:lineRule="auto"/>
        <w:rPr>
          <w:spacing w:val="-1"/>
          <w:sz w:val="52"/>
          <w:szCs w:val="52"/>
        </w:rPr>
      </w:pPr>
      <w:r w:rsidRPr="00695010">
        <w:rPr>
          <w:rFonts w:hint="eastAsia"/>
          <w:spacing w:val="-1"/>
          <w:sz w:val="52"/>
          <w:szCs w:val="52"/>
        </w:rPr>
        <w:t>整体支出绩效自评报告</w:t>
      </w:r>
    </w:p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>
      <w:pPr>
        <w:pStyle w:val="a3"/>
      </w:pPr>
    </w:p>
    <w:p w:rsidR="00695010" w:rsidRPr="00695010" w:rsidRDefault="00695010" w:rsidP="00695010"/>
    <w:p w:rsidR="00695010" w:rsidRPr="00695010" w:rsidRDefault="00695010" w:rsidP="00695010">
      <w:pPr>
        <w:rPr>
          <w:u w:val="single"/>
        </w:rPr>
      </w:pPr>
      <w:r w:rsidRPr="00695010">
        <w:t>部门（单位）名称：</w:t>
      </w:r>
      <w:r w:rsidRPr="00695010">
        <w:rPr>
          <w:u w:val="single"/>
        </w:rPr>
        <w:t>（盖章）</w:t>
      </w:r>
    </w:p>
    <w:p w:rsidR="00695010" w:rsidRPr="00695010" w:rsidRDefault="00695010" w:rsidP="00695010">
      <w:r w:rsidRPr="00695010">
        <w:rPr>
          <w:rFonts w:hint="eastAsia"/>
        </w:rPr>
        <w:t>2024</w:t>
      </w:r>
      <w:r w:rsidRPr="00695010">
        <w:t>年</w:t>
      </w:r>
      <w:r w:rsidRPr="00695010">
        <w:rPr>
          <w:rFonts w:hint="eastAsia"/>
        </w:rPr>
        <w:t>05</w:t>
      </w:r>
      <w:r w:rsidRPr="00695010">
        <w:t>月</w:t>
      </w:r>
      <w:r w:rsidRPr="00695010">
        <w:rPr>
          <w:rFonts w:hint="eastAsia"/>
        </w:rPr>
        <w:t>23</w:t>
      </w:r>
      <w:r w:rsidRPr="00695010">
        <w:t>日</w:t>
      </w:r>
    </w:p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/>
    <w:p w:rsidR="00695010" w:rsidRPr="00695010" w:rsidRDefault="00695010" w:rsidP="00695010">
      <w:r w:rsidRPr="00695010">
        <w:t>（此页为封面）</w:t>
      </w:r>
    </w:p>
    <w:p w:rsidR="00695010" w:rsidRPr="00695010" w:rsidRDefault="00695010" w:rsidP="00695010"/>
    <w:p w:rsidR="00695010" w:rsidRPr="00695010" w:rsidRDefault="00695010" w:rsidP="00695010">
      <w:pPr>
        <w:pStyle w:val="a3"/>
      </w:pPr>
    </w:p>
    <w:p w:rsidR="00695010" w:rsidRPr="00695010" w:rsidRDefault="00695010" w:rsidP="00695010">
      <w:pPr>
        <w:rPr>
          <w:sz w:val="44"/>
          <w:szCs w:val="44"/>
        </w:rPr>
      </w:pPr>
    </w:p>
    <w:p w:rsidR="00695010" w:rsidRPr="00695010" w:rsidRDefault="00695010" w:rsidP="00695010">
      <w:pPr>
        <w:rPr>
          <w:sz w:val="44"/>
          <w:szCs w:val="44"/>
        </w:rPr>
      </w:pPr>
    </w:p>
    <w:p w:rsidR="00695010" w:rsidRPr="00695010" w:rsidRDefault="00695010" w:rsidP="00695010">
      <w:pPr>
        <w:rPr>
          <w:sz w:val="44"/>
          <w:szCs w:val="44"/>
        </w:rPr>
      </w:pPr>
    </w:p>
    <w:p w:rsidR="00695010" w:rsidRPr="00695010" w:rsidRDefault="00695010" w:rsidP="00695010">
      <w:pPr>
        <w:rPr>
          <w:sz w:val="44"/>
          <w:szCs w:val="44"/>
        </w:rPr>
      </w:pPr>
      <w:r w:rsidRPr="00695010">
        <w:rPr>
          <w:rFonts w:hint="eastAsia"/>
          <w:spacing w:val="-1"/>
          <w:sz w:val="52"/>
          <w:szCs w:val="52"/>
        </w:rPr>
        <w:t>2023年度</w:t>
      </w:r>
      <w:proofErr w:type="gramStart"/>
      <w:r w:rsidRPr="00695010">
        <w:rPr>
          <w:rFonts w:hint="eastAsia"/>
          <w:sz w:val="44"/>
          <w:szCs w:val="44"/>
        </w:rPr>
        <w:t>人社局</w:t>
      </w:r>
      <w:proofErr w:type="gramEnd"/>
      <w:r w:rsidRPr="00695010">
        <w:rPr>
          <w:rFonts w:hint="eastAsia"/>
          <w:sz w:val="44"/>
          <w:szCs w:val="44"/>
        </w:rPr>
        <w:t>（本级）整体支出</w:t>
      </w:r>
    </w:p>
    <w:p w:rsidR="00695010" w:rsidRPr="00695010" w:rsidRDefault="00695010" w:rsidP="00695010">
      <w:pPr>
        <w:rPr>
          <w:sz w:val="44"/>
          <w:szCs w:val="44"/>
        </w:rPr>
      </w:pPr>
      <w:r w:rsidRPr="00695010">
        <w:rPr>
          <w:rFonts w:hint="eastAsia"/>
          <w:sz w:val="44"/>
          <w:szCs w:val="44"/>
        </w:rPr>
        <w:t>绩效自评报告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一、部门基本情况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我局设人力资源和社会保障局本级（含华容县人事考试中心、华容县人事档案管理服务中心）。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我局2023年局机关实有人员61人，其中行政15人，</w:t>
      </w:r>
      <w:proofErr w:type="gramStart"/>
      <w:r w:rsidRPr="00695010">
        <w:rPr>
          <w:rFonts w:cs="仿宋_GB2312" w:hint="eastAsia"/>
        </w:rPr>
        <w:t>参公事业单位</w:t>
      </w:r>
      <w:proofErr w:type="gramEnd"/>
      <w:r w:rsidRPr="00695010">
        <w:rPr>
          <w:rFonts w:cs="仿宋_GB2312" w:hint="eastAsia"/>
        </w:rPr>
        <w:t>14人，</w:t>
      </w:r>
      <w:proofErr w:type="gramStart"/>
      <w:r w:rsidRPr="00695010">
        <w:rPr>
          <w:rFonts w:cs="仿宋_GB2312" w:hint="eastAsia"/>
        </w:rPr>
        <w:t>非参公事</w:t>
      </w:r>
      <w:proofErr w:type="gramEnd"/>
      <w:r w:rsidRPr="00695010">
        <w:rPr>
          <w:rFonts w:cs="仿宋_GB2312" w:hint="eastAsia"/>
        </w:rPr>
        <w:t>业人员32人。较上年减少4人。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二、一般公共预算支出情况</w:t>
      </w:r>
    </w:p>
    <w:p w:rsidR="00695010" w:rsidRPr="00695010" w:rsidRDefault="00695010" w:rsidP="00695010">
      <w:pPr>
        <w:spacing w:line="240" w:lineRule="auto"/>
        <w:ind w:firstLineChars="200" w:firstLine="643"/>
        <w:jc w:val="both"/>
        <w:rPr>
          <w:rFonts w:cs="楷体_GB2312"/>
          <w:b/>
          <w:bCs/>
        </w:rPr>
      </w:pPr>
      <w:r w:rsidRPr="00695010">
        <w:rPr>
          <w:rFonts w:cs="楷体_GB2312" w:hint="eastAsia"/>
          <w:b/>
          <w:bCs/>
        </w:rPr>
        <w:t>（一）基本支出情况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2023年基本支出1002万元。其中：人员支出773.77万元，公用支出228.23万元。其中人员支出</w:t>
      </w:r>
      <w:proofErr w:type="gramStart"/>
      <w:r w:rsidRPr="00695010">
        <w:rPr>
          <w:rFonts w:cs="仿宋_GB2312" w:hint="eastAsia"/>
        </w:rPr>
        <w:t>占基本</w:t>
      </w:r>
      <w:proofErr w:type="gramEnd"/>
      <w:r w:rsidRPr="00695010">
        <w:rPr>
          <w:rFonts w:cs="仿宋_GB2312" w:hint="eastAsia"/>
        </w:rPr>
        <w:t>支出的77.22%，公用支出</w:t>
      </w:r>
      <w:proofErr w:type="gramStart"/>
      <w:r w:rsidRPr="00695010">
        <w:rPr>
          <w:rFonts w:cs="仿宋_GB2312" w:hint="eastAsia"/>
        </w:rPr>
        <w:t>占基本</w:t>
      </w:r>
      <w:proofErr w:type="gramEnd"/>
      <w:r w:rsidRPr="00695010">
        <w:rPr>
          <w:rFonts w:cs="仿宋_GB2312" w:hint="eastAsia"/>
        </w:rPr>
        <w:t>支出的22.78%。</w:t>
      </w:r>
    </w:p>
    <w:p w:rsidR="00695010" w:rsidRPr="00695010" w:rsidRDefault="00695010" w:rsidP="00695010">
      <w:pPr>
        <w:spacing w:line="240" w:lineRule="auto"/>
        <w:ind w:firstLineChars="200" w:firstLine="643"/>
        <w:jc w:val="both"/>
        <w:rPr>
          <w:rFonts w:cs="楷体_GB2312"/>
          <w:b/>
          <w:bCs/>
        </w:rPr>
      </w:pPr>
      <w:r w:rsidRPr="00695010">
        <w:rPr>
          <w:rFonts w:cs="楷体_GB2312" w:hint="eastAsia"/>
          <w:b/>
          <w:bCs/>
        </w:rPr>
        <w:t>（二）项目支出情况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2023年项目支出包括“三支一扶”人员专项经费、人事考试经费160.1万元。根据预算绩效管理要求，</w:t>
      </w:r>
      <w:proofErr w:type="gramStart"/>
      <w:r w:rsidRPr="00695010">
        <w:rPr>
          <w:rFonts w:cs="仿宋_GB2312" w:hint="eastAsia"/>
        </w:rPr>
        <w:t>我部门</w:t>
      </w:r>
      <w:proofErr w:type="gramEnd"/>
      <w:r w:rsidRPr="00695010">
        <w:rPr>
          <w:rFonts w:cs="仿宋_GB2312" w:hint="eastAsia"/>
        </w:rPr>
        <w:t>组织对</w:t>
      </w:r>
      <w:r w:rsidRPr="00695010">
        <w:rPr>
          <w:rFonts w:cs="仿宋_GB2312"/>
        </w:rPr>
        <w:t>202</w:t>
      </w:r>
      <w:r w:rsidRPr="00695010">
        <w:rPr>
          <w:rFonts w:cs="仿宋_GB2312" w:hint="eastAsia"/>
        </w:rPr>
        <w:t>3年度</w:t>
      </w:r>
      <w:r w:rsidRPr="00695010">
        <w:rPr>
          <w:rFonts w:cs="仿宋_GB2312"/>
        </w:rPr>
        <w:t xml:space="preserve"> </w:t>
      </w:r>
      <w:r w:rsidRPr="00695010">
        <w:rPr>
          <w:rFonts w:cs="仿宋_GB2312" w:hint="eastAsia"/>
        </w:rPr>
        <w:t>“三支一扶人员专项支出”“人事考试经费”等2个项目开展了部门评价，涉及一般公共预算支出160.1万元。从评价情况来看，</w:t>
      </w:r>
      <w:r w:rsidRPr="00695010">
        <w:rPr>
          <w:rFonts w:cs="仿宋_GB2312"/>
        </w:rPr>
        <w:t>202</w:t>
      </w:r>
      <w:r w:rsidRPr="00695010">
        <w:rPr>
          <w:rFonts w:cs="仿宋_GB2312" w:hint="eastAsia"/>
        </w:rPr>
        <w:t>3年项目支出包括“三支一扶”人员专项支出79.1万元、人事考试经费81万元。为确保各项工作的完成，我局高度重视专项资金的使用，严格坚持先做事，后验收，再拨付的原则，规范运用，做到专项专用。各项专项工作我局都精心组织，合理安排，严格程序，科学操作，在全体工作人员的共同努力下，在上级领导的支持下，各项工作均取得圆满成功，得到上级领导和社会各界的广泛好评。</w:t>
      </w:r>
    </w:p>
    <w:p w:rsidR="00695010" w:rsidRPr="00695010" w:rsidRDefault="00695010" w:rsidP="00695010">
      <w:pPr>
        <w:ind w:firstLineChars="196" w:firstLine="627"/>
        <w:jc w:val="both"/>
        <w:rPr>
          <w:rFonts w:cs="黑体"/>
        </w:rPr>
      </w:pPr>
      <w:r w:rsidRPr="00695010">
        <w:rPr>
          <w:rFonts w:cs="黑体" w:hint="eastAsia"/>
        </w:rPr>
        <w:t>三、政府性基金预算支出情况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无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lastRenderedPageBreak/>
        <w:t>四、国有资本经营预算支出情况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无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五、社会保险基金预算支出情况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无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六、部门整体支出绩效情况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宋体" w:hint="eastAsia"/>
          <w:highlight w:val="white"/>
        </w:rPr>
        <w:t>2023年，组织对“人社局机关（含人事考试中心、档案管理服务中心）开展整体支出绩效评价，涉及一般公共预算支出1162.1万元。从评价情况来看，</w:t>
      </w:r>
      <w:r w:rsidRPr="00695010">
        <w:rPr>
          <w:rFonts w:cs="宋体"/>
          <w:highlight w:val="white"/>
        </w:rPr>
        <w:t>202</w:t>
      </w:r>
      <w:r w:rsidRPr="00695010">
        <w:rPr>
          <w:rFonts w:cs="宋体" w:hint="eastAsia"/>
          <w:highlight w:val="white"/>
        </w:rPr>
        <w:t>3年基本支出1002万元</w:t>
      </w:r>
      <w:r w:rsidRPr="00695010">
        <w:rPr>
          <w:rFonts w:cs="宋体" w:hint="eastAsia"/>
        </w:rPr>
        <w:t>、项目支出160.1万元。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  <w:spacing w:val="5"/>
        </w:rPr>
      </w:pPr>
      <w:r w:rsidRPr="00695010">
        <w:rPr>
          <w:rFonts w:cs="仿宋_GB2312" w:hint="eastAsia"/>
        </w:rPr>
        <w:t>2023年，我局在县委、县人大、县政府的正确领导下，在县财政局的精心指导和监督下，按照“部门编制经费预算”的指标和要求，严格财务管理，厉行节约，依法收支，确保全局各项工作的正常开展。出色完成了县委县政府下达的各项工作任务，确保了各项社保基金运行的安全完整，切实维护了劳动者的合法权益，确保社会和谐稳定。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七、存在的问题及原因分析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由于预算绩效管理的专业性、复杂性等特性，业务水平和专业素质有待提高；预算绩效管理基础工作有待进一步加强。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八、下一步改进措施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科学合理编制预算，严格执行预算。要按照《预算法》及其实施条例的相关规定，参考上一年的预算执行情况和年度的收支预测科学编制预算，避免年中大幅追加以及超预算。同时严格预算执行，提高资金使用效率。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九、部门整体支出绩效自评结果拟应用和公开情况</w:t>
      </w:r>
    </w:p>
    <w:p w:rsidR="00695010" w:rsidRPr="00695010" w:rsidRDefault="00695010" w:rsidP="00695010">
      <w:pPr>
        <w:ind w:firstLineChars="200" w:firstLine="640"/>
        <w:jc w:val="both"/>
        <w:rPr>
          <w:rFonts w:cs="仿宋_GB2312"/>
        </w:rPr>
      </w:pPr>
      <w:r w:rsidRPr="00695010">
        <w:rPr>
          <w:rFonts w:cs="仿宋_GB2312" w:hint="eastAsia"/>
        </w:rPr>
        <w:t>2023年在县委、县政府的正确领导和县人大的监督指导下，</w:t>
      </w:r>
      <w:r w:rsidRPr="00695010">
        <w:rPr>
          <w:rFonts w:cs="仿宋_GB2312"/>
        </w:rPr>
        <w:t>全县</w:t>
      </w:r>
      <w:proofErr w:type="gramStart"/>
      <w:r w:rsidRPr="00695010">
        <w:rPr>
          <w:rFonts w:cs="仿宋_GB2312" w:hint="eastAsia"/>
        </w:rPr>
        <w:t>人社系统</w:t>
      </w:r>
      <w:proofErr w:type="gramEnd"/>
      <w:r w:rsidRPr="00695010">
        <w:rPr>
          <w:rFonts w:cs="仿宋_GB2312"/>
        </w:rPr>
        <w:t>始终</w:t>
      </w:r>
      <w:r w:rsidRPr="00695010">
        <w:rPr>
          <w:rFonts w:cs="仿宋_GB2312" w:hint="eastAsia"/>
        </w:rPr>
        <w:t>坚持“追求卓越、争创一流”的工作</w:t>
      </w:r>
      <w:r w:rsidRPr="00695010">
        <w:rPr>
          <w:rFonts w:cs="仿宋_GB2312" w:hint="eastAsia"/>
        </w:rPr>
        <w:lastRenderedPageBreak/>
        <w:t>理念，抓业务、强作风、优服务，圆满完成了各项</w:t>
      </w:r>
      <w:r w:rsidRPr="00695010">
        <w:rPr>
          <w:rFonts w:cs="仿宋_GB2312"/>
        </w:rPr>
        <w:t>省市</w:t>
      </w:r>
      <w:r w:rsidRPr="00695010">
        <w:rPr>
          <w:rFonts w:cs="仿宋_GB2312" w:hint="eastAsia"/>
        </w:rPr>
        <w:t>目标任务。绩效自评综合得分</w:t>
      </w:r>
      <w:r w:rsidRPr="00695010">
        <w:rPr>
          <w:rFonts w:cs="仿宋_GB2312"/>
        </w:rPr>
        <w:t>9</w:t>
      </w:r>
      <w:r w:rsidRPr="00695010">
        <w:rPr>
          <w:rFonts w:cs="仿宋_GB2312" w:hint="eastAsia"/>
        </w:rPr>
        <w:t>8分，评价等次为优秀。</w:t>
      </w:r>
    </w:p>
    <w:p w:rsidR="00695010" w:rsidRPr="00695010" w:rsidRDefault="00695010" w:rsidP="00695010">
      <w:pPr>
        <w:ind w:firstLineChars="200" w:firstLine="640"/>
        <w:jc w:val="both"/>
        <w:rPr>
          <w:rFonts w:cs="黑体"/>
        </w:rPr>
      </w:pPr>
      <w:r w:rsidRPr="00695010">
        <w:rPr>
          <w:rFonts w:cs="黑体" w:hint="eastAsia"/>
        </w:rPr>
        <w:t>十、其他需要说明的情况</w:t>
      </w:r>
    </w:p>
    <w:p w:rsidR="0089060C" w:rsidRPr="00695010" w:rsidRDefault="00695010" w:rsidP="00695010">
      <w:r w:rsidRPr="00695010">
        <w:br w:type="page"/>
      </w:r>
    </w:p>
    <w:sectPr w:rsidR="0089060C" w:rsidRPr="00695010" w:rsidSect="00890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5010"/>
    <w:rsid w:val="001661AE"/>
    <w:rsid w:val="00695010"/>
    <w:rsid w:val="0089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420" w:hanging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95010"/>
    <w:pPr>
      <w:widowControl w:val="0"/>
      <w:spacing w:line="500" w:lineRule="exact"/>
      <w:ind w:left="0" w:firstLine="0"/>
      <w:jc w:val="center"/>
    </w:pPr>
    <w:rPr>
      <w:rFonts w:ascii="仿宋" w:eastAsia="仿宋" w:hAnsi="仿宋" w:cs="方正小标宋简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next w:val="a"/>
    <w:link w:val="Char"/>
    <w:autoRedefine/>
    <w:qFormat/>
    <w:rsid w:val="00695010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qFormat/>
    <w:rsid w:val="00695010"/>
    <w:rPr>
      <w:rFonts w:ascii="仿宋" w:eastAsia="仿宋" w:hAnsi="仿宋" w:cs="方正小标宋简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187</Words>
  <Characters>1070</Characters>
  <Application>Microsoft Office Word</Application>
  <DocSecurity>0</DocSecurity>
  <Lines>8</Lines>
  <Paragraphs>2</Paragraphs>
  <ScaleCrop>false</ScaleCrop>
  <Company>china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2024-05-28T00:50:00Z</dcterms:created>
  <dcterms:modified xsi:type="dcterms:W3CDTF">2024-05-28T00:52:00Z</dcterms:modified>
</cp:coreProperties>
</file>