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05FB" w:rsidRDefault="00A61D84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</w:t>
      </w: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3</w:t>
      </w:r>
    </w:p>
    <w:p w:rsidR="002E05FB" w:rsidRDefault="002E05FB">
      <w:pPr>
        <w:spacing w:line="251" w:lineRule="auto"/>
        <w:rPr>
          <w:rFonts w:ascii="Arial"/>
        </w:rPr>
      </w:pPr>
    </w:p>
    <w:p w:rsidR="002E05FB" w:rsidRDefault="002E05FB">
      <w:pPr>
        <w:spacing w:line="251" w:lineRule="auto"/>
        <w:rPr>
          <w:rFonts w:ascii="Arial"/>
        </w:rPr>
      </w:pPr>
    </w:p>
    <w:p w:rsidR="002E05FB" w:rsidRDefault="002E05FB">
      <w:pPr>
        <w:rPr>
          <w:rFonts w:ascii="Arial"/>
        </w:rPr>
      </w:pPr>
    </w:p>
    <w:p w:rsidR="002E05FB" w:rsidRDefault="002E05FB">
      <w:pPr>
        <w:pStyle w:val="a6"/>
      </w:pPr>
    </w:p>
    <w:p w:rsidR="002E05FB" w:rsidRDefault="002E05FB"/>
    <w:p w:rsidR="002E05FB" w:rsidRDefault="00A61D84">
      <w:pPr>
        <w:spacing w:before="223" w:line="218" w:lineRule="auto"/>
        <w:ind w:left="1384"/>
        <w:jc w:val="center"/>
        <w:rPr>
          <w:rFonts w:ascii="仿宋" w:eastAsia="仿宋" w:hAnsi="仿宋" w:cs="仿宋"/>
          <w:b/>
          <w:bCs/>
          <w:spacing w:val="-1"/>
          <w:sz w:val="52"/>
          <w:szCs w:val="52"/>
        </w:rPr>
      </w:pPr>
      <w:r>
        <w:rPr>
          <w:rFonts w:ascii="仿宋" w:eastAsia="仿宋" w:hAnsi="仿宋" w:cs="仿宋" w:hint="eastAsia"/>
          <w:b/>
          <w:bCs/>
          <w:spacing w:val="-1"/>
          <w:sz w:val="52"/>
          <w:szCs w:val="52"/>
        </w:rPr>
        <w:t>2023</w:t>
      </w:r>
      <w:r>
        <w:rPr>
          <w:rFonts w:ascii="仿宋" w:eastAsia="仿宋" w:hAnsi="仿宋" w:cs="仿宋" w:hint="eastAsia"/>
          <w:b/>
          <w:bCs/>
          <w:spacing w:val="-1"/>
          <w:sz w:val="52"/>
          <w:szCs w:val="52"/>
        </w:rPr>
        <w:t>年度</w:t>
      </w:r>
      <w:r>
        <w:rPr>
          <w:rFonts w:ascii="仿宋" w:eastAsia="仿宋" w:hAnsi="仿宋" w:cs="仿宋" w:hint="eastAsia"/>
          <w:b/>
          <w:bCs/>
          <w:spacing w:val="-1"/>
          <w:sz w:val="52"/>
          <w:szCs w:val="52"/>
        </w:rPr>
        <w:t>园林绿化中心</w:t>
      </w:r>
      <w:r>
        <w:rPr>
          <w:rFonts w:ascii="仿宋" w:eastAsia="仿宋" w:hAnsi="仿宋" w:cs="仿宋" w:hint="eastAsia"/>
          <w:b/>
          <w:bCs/>
          <w:spacing w:val="-1"/>
          <w:sz w:val="52"/>
          <w:szCs w:val="52"/>
        </w:rPr>
        <w:t>部门</w:t>
      </w:r>
    </w:p>
    <w:p w:rsidR="002E05FB" w:rsidRDefault="00A61D84">
      <w:pPr>
        <w:spacing w:before="223" w:line="218" w:lineRule="auto"/>
        <w:ind w:left="1384"/>
        <w:jc w:val="center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仿宋" w:eastAsia="仿宋" w:hAnsi="仿宋" w:cs="仿宋" w:hint="eastAsia"/>
          <w:b/>
          <w:bCs/>
          <w:spacing w:val="-1"/>
          <w:sz w:val="52"/>
          <w:szCs w:val="52"/>
        </w:rPr>
        <w:t>整体支出</w:t>
      </w:r>
      <w:r>
        <w:rPr>
          <w:rFonts w:ascii="仿宋" w:eastAsia="仿宋" w:hAnsi="仿宋" w:cs="仿宋" w:hint="eastAsia"/>
          <w:b/>
          <w:bCs/>
          <w:spacing w:val="-3"/>
          <w:sz w:val="52"/>
          <w:szCs w:val="52"/>
        </w:rPr>
        <w:t>绩效自评报告</w:t>
      </w: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pStyle w:val="a6"/>
        <w:rPr>
          <w:rFonts w:ascii="Arial"/>
          <w:sz w:val="21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3" w:lineRule="auto"/>
        <w:rPr>
          <w:rFonts w:ascii="Arial"/>
        </w:rPr>
      </w:pPr>
    </w:p>
    <w:p w:rsidR="002E05FB" w:rsidRDefault="002E05FB">
      <w:pPr>
        <w:spacing w:line="244" w:lineRule="auto"/>
        <w:rPr>
          <w:rFonts w:ascii="Arial"/>
        </w:rPr>
      </w:pPr>
    </w:p>
    <w:p w:rsidR="002E05FB" w:rsidRDefault="002E05FB">
      <w:pPr>
        <w:spacing w:line="244" w:lineRule="auto"/>
        <w:rPr>
          <w:rFonts w:ascii="Arial"/>
        </w:rPr>
      </w:pPr>
    </w:p>
    <w:p w:rsidR="002E05FB" w:rsidRDefault="00A61D84">
      <w:pPr>
        <w:pStyle w:val="a3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华容县园林绿化中心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  <w:lang w:eastAsia="zh-CN"/>
        </w:rPr>
        <w:t xml:space="preserve">      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  <w:lang w:eastAsia="zh-CN"/>
        </w:rPr>
        <w:t xml:space="preserve">     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  <w:lang w:eastAsia="zh-CN"/>
        </w:rPr>
        <w:t xml:space="preserve">  </w:t>
      </w:r>
    </w:p>
    <w:p w:rsidR="002E05FB" w:rsidRDefault="00A61D84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2024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 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 xml:space="preserve">  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28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2E05FB" w:rsidRDefault="002E05FB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2E05FB" w:rsidRDefault="00A61D84">
      <w:pPr>
        <w:pStyle w:val="a3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2E05FB" w:rsidRDefault="00A61D84">
      <w:r>
        <w:br w:type="page"/>
      </w:r>
    </w:p>
    <w:p w:rsidR="002E05FB" w:rsidRDefault="002E05FB">
      <w:pPr>
        <w:pStyle w:val="a6"/>
        <w:sectPr w:rsidR="002E05FB">
          <w:footerReference w:type="default" r:id="rId8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2E05FB" w:rsidRDefault="002E05FB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2E05FB" w:rsidRDefault="002E05FB">
      <w:pPr>
        <w:pStyle w:val="a6"/>
      </w:pPr>
    </w:p>
    <w:p w:rsidR="002E05FB" w:rsidRDefault="00A61D84">
      <w:pPr>
        <w:spacing w:line="580" w:lineRule="exact"/>
        <w:jc w:val="center"/>
        <w:rPr>
          <w:rFonts w:ascii="楷体" w:eastAsia="楷体" w:hAnsi="楷体" w:cs="楷体"/>
          <w:b/>
          <w:bCs/>
          <w:sz w:val="44"/>
          <w:szCs w:val="44"/>
        </w:rPr>
      </w:pPr>
      <w:r>
        <w:rPr>
          <w:rFonts w:ascii="楷体" w:eastAsia="楷体" w:hAnsi="楷体" w:cs="楷体" w:hint="eastAsia"/>
          <w:b/>
          <w:bCs/>
          <w:spacing w:val="6"/>
          <w:sz w:val="44"/>
          <w:szCs w:val="44"/>
        </w:rPr>
        <w:t>2023</w:t>
      </w:r>
      <w:r>
        <w:rPr>
          <w:rFonts w:ascii="楷体" w:eastAsia="楷体" w:hAnsi="楷体" w:cs="楷体" w:hint="eastAsia"/>
          <w:b/>
          <w:bCs/>
          <w:spacing w:val="6"/>
          <w:sz w:val="44"/>
          <w:szCs w:val="44"/>
        </w:rPr>
        <w:t>年度</w:t>
      </w:r>
      <w:r>
        <w:rPr>
          <w:rFonts w:ascii="楷体" w:eastAsia="楷体" w:hAnsi="楷体" w:cs="楷体" w:hint="eastAsia"/>
          <w:b/>
          <w:bCs/>
          <w:spacing w:val="6"/>
          <w:sz w:val="44"/>
          <w:szCs w:val="44"/>
        </w:rPr>
        <w:t>园林绿化中心</w:t>
      </w:r>
      <w:r>
        <w:rPr>
          <w:rFonts w:ascii="楷体" w:eastAsia="楷体" w:hAnsi="楷体" w:cs="楷体" w:hint="eastAsia"/>
          <w:b/>
          <w:bCs/>
          <w:spacing w:val="6"/>
          <w:sz w:val="44"/>
          <w:szCs w:val="44"/>
        </w:rPr>
        <w:t>部门整体支出</w:t>
      </w:r>
    </w:p>
    <w:p w:rsidR="002E05FB" w:rsidRDefault="00A61D84">
      <w:pPr>
        <w:spacing w:line="580" w:lineRule="exact"/>
        <w:jc w:val="center"/>
        <w:rPr>
          <w:rFonts w:ascii="楷体" w:eastAsia="楷体" w:hAnsi="楷体" w:cs="楷体"/>
          <w:b/>
          <w:bCs/>
          <w:sz w:val="44"/>
          <w:szCs w:val="44"/>
        </w:rPr>
      </w:pPr>
      <w:r>
        <w:rPr>
          <w:rFonts w:ascii="楷体" w:eastAsia="楷体" w:hAnsi="楷体" w:cs="楷体" w:hint="eastAsia"/>
          <w:b/>
          <w:bCs/>
          <w:spacing w:val="7"/>
          <w:sz w:val="44"/>
          <w:szCs w:val="44"/>
        </w:rPr>
        <w:t>绩效自评报告</w:t>
      </w:r>
    </w:p>
    <w:p w:rsidR="002E05FB" w:rsidRDefault="002E05FB">
      <w:pPr>
        <w:spacing w:line="283" w:lineRule="auto"/>
        <w:rPr>
          <w:rFonts w:ascii="Arial"/>
        </w:rPr>
      </w:pPr>
    </w:p>
    <w:p w:rsidR="002E05FB" w:rsidRDefault="002E05FB">
      <w:pPr>
        <w:spacing w:line="284" w:lineRule="auto"/>
        <w:rPr>
          <w:rFonts w:ascii="Arial"/>
        </w:rPr>
      </w:pPr>
    </w:p>
    <w:p w:rsidR="002E05FB" w:rsidRDefault="002E05FB">
      <w:pPr>
        <w:pStyle w:val="a6"/>
      </w:pPr>
    </w:p>
    <w:p w:rsidR="002E05FB" w:rsidRDefault="00A61D84">
      <w:pPr>
        <w:numPr>
          <w:ilvl w:val="0"/>
          <w:numId w:val="1"/>
        </w:numPr>
        <w:spacing w:before="101" w:line="228" w:lineRule="auto"/>
        <w:ind w:left="648"/>
        <w:rPr>
          <w:rFonts w:ascii="楷体" w:eastAsia="楷体" w:hAnsi="楷体" w:cs="楷体"/>
          <w:b/>
          <w:bCs/>
          <w:spacing w:val="5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5"/>
          <w:sz w:val="28"/>
          <w:szCs w:val="28"/>
        </w:rPr>
        <w:t>部门基本情况</w:t>
      </w:r>
    </w:p>
    <w:p w:rsidR="002E05FB" w:rsidRDefault="00A61D84">
      <w:pPr>
        <w:widowControl/>
        <w:ind w:firstLineChars="200" w:firstLine="582"/>
        <w:rPr>
          <w:rFonts w:ascii="楷体" w:eastAsia="楷体" w:hAnsi="楷体" w:cs="楷体"/>
          <w:b/>
          <w:bCs/>
          <w:color w:val="000000" w:themeColor="text1"/>
          <w:kern w:val="0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5"/>
          <w:sz w:val="28"/>
          <w:szCs w:val="28"/>
        </w:rPr>
        <w:t xml:space="preserve">    </w:t>
      </w:r>
      <w:r>
        <w:rPr>
          <w:rFonts w:ascii="楷体" w:eastAsia="楷体" w:hAnsi="楷体" w:cs="楷体" w:hint="eastAsia"/>
          <w:b/>
          <w:bCs/>
          <w:spacing w:val="5"/>
          <w:sz w:val="28"/>
          <w:szCs w:val="28"/>
        </w:rPr>
        <w:t>华容县园林绿化中心是财政差额补助事业单位。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截至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202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3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年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12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月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31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日，我单位编制人数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20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人，较上年度增加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0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人，年末实有人数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3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4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人，较上年度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减少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1</w:t>
      </w:r>
      <w:r>
        <w:rPr>
          <w:rFonts w:ascii="楷体" w:eastAsia="楷体" w:hAnsi="楷体" w:cs="楷体" w:hint="eastAsia"/>
          <w:b/>
          <w:bCs/>
          <w:color w:val="000000"/>
          <w:sz w:val="28"/>
          <w:szCs w:val="28"/>
        </w:rPr>
        <w:t>人。</w:t>
      </w:r>
    </w:p>
    <w:p w:rsidR="002E05FB" w:rsidRDefault="00A61D84">
      <w:pPr>
        <w:spacing w:before="216" w:line="226" w:lineRule="auto"/>
        <w:ind w:left="648"/>
        <w:rPr>
          <w:rFonts w:ascii="楷体" w:eastAsia="楷体" w:hAnsi="楷体" w:cs="楷体"/>
          <w:b/>
          <w:bCs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-2"/>
          <w:sz w:val="28"/>
          <w:szCs w:val="28"/>
        </w:rPr>
        <w:t>二、一般公共预算支出情况</w:t>
      </w:r>
    </w:p>
    <w:p w:rsidR="002E05FB" w:rsidRDefault="00A61D84">
      <w:pPr>
        <w:ind w:firstLineChars="200" w:firstLine="562"/>
        <w:rPr>
          <w:rFonts w:ascii="楷体" w:eastAsia="楷体" w:hAnsi="楷体" w:cs="楷体"/>
          <w:b/>
          <w:bCs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z w:val="28"/>
          <w:szCs w:val="28"/>
        </w:rPr>
        <w:t>（一）基本支出情况</w:t>
      </w:r>
    </w:p>
    <w:p w:rsidR="002E05FB" w:rsidRDefault="00A61D84">
      <w:pPr>
        <w:ind w:firstLineChars="200" w:firstLine="562"/>
        <w:rPr>
          <w:rFonts w:ascii="楷体" w:eastAsia="楷体" w:hAnsi="楷体" w:cs="楷体"/>
          <w:b/>
          <w:bCs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z w:val="28"/>
          <w:szCs w:val="28"/>
        </w:rPr>
        <w:t>1</w:t>
      </w:r>
      <w:r>
        <w:rPr>
          <w:rFonts w:ascii="楷体" w:eastAsia="楷体" w:hAnsi="楷体" w:cs="楷体" w:hint="eastAsia"/>
          <w:b/>
          <w:bCs/>
          <w:sz w:val="28"/>
          <w:szCs w:val="28"/>
        </w:rPr>
        <w:t>、政府基金拨款：</w:t>
      </w:r>
      <w:r>
        <w:rPr>
          <w:rFonts w:ascii="楷体" w:eastAsia="楷体" w:hAnsi="楷体" w:cs="楷体" w:hint="eastAsia"/>
          <w:b/>
          <w:bCs/>
          <w:sz w:val="28"/>
          <w:szCs w:val="28"/>
        </w:rPr>
        <w:t>210.07</w:t>
      </w:r>
      <w:r>
        <w:rPr>
          <w:rFonts w:ascii="楷体" w:eastAsia="楷体" w:hAnsi="楷体" w:cs="楷体" w:hint="eastAsia"/>
          <w:b/>
          <w:bCs/>
          <w:sz w:val="28"/>
          <w:szCs w:val="28"/>
        </w:rPr>
        <w:t>万元；</w:t>
      </w:r>
    </w:p>
    <w:p w:rsidR="002E05FB" w:rsidRDefault="00A61D84">
      <w:pPr>
        <w:ind w:firstLineChars="200" w:firstLine="562"/>
        <w:rPr>
          <w:rFonts w:ascii="楷体" w:eastAsia="楷体" w:hAnsi="楷体" w:cs="楷体"/>
          <w:b/>
          <w:bCs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z w:val="28"/>
          <w:szCs w:val="28"/>
        </w:rPr>
        <w:t>2</w:t>
      </w:r>
      <w:r>
        <w:rPr>
          <w:rFonts w:ascii="楷体" w:eastAsia="楷体" w:hAnsi="楷体" w:cs="楷体" w:hint="eastAsia"/>
          <w:b/>
          <w:bCs/>
          <w:sz w:val="28"/>
          <w:szCs w:val="28"/>
        </w:rPr>
        <w:t>、一般公共预算拨款：</w:t>
      </w:r>
      <w:r>
        <w:rPr>
          <w:rFonts w:ascii="楷体" w:eastAsia="楷体" w:hAnsi="楷体" w:cs="楷体" w:hint="eastAsia"/>
          <w:b/>
          <w:bCs/>
          <w:sz w:val="28"/>
          <w:szCs w:val="28"/>
        </w:rPr>
        <w:t>760.73</w:t>
      </w:r>
      <w:r>
        <w:rPr>
          <w:rFonts w:ascii="楷体" w:eastAsia="楷体" w:hAnsi="楷体" w:cs="楷体" w:hint="eastAsia"/>
          <w:b/>
          <w:bCs/>
          <w:sz w:val="28"/>
          <w:szCs w:val="28"/>
        </w:rPr>
        <w:t>万元；</w:t>
      </w:r>
    </w:p>
    <w:p w:rsidR="002E05FB" w:rsidRDefault="00A61D84">
      <w:pPr>
        <w:ind w:firstLineChars="200" w:firstLine="562"/>
        <w:rPr>
          <w:rFonts w:ascii="楷体" w:eastAsia="楷体" w:hAnsi="楷体" w:cs="楷体"/>
          <w:b/>
          <w:bCs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z w:val="28"/>
          <w:szCs w:val="28"/>
        </w:rPr>
        <w:t>（二）项目支出情况</w:t>
      </w:r>
    </w:p>
    <w:p w:rsidR="002E05FB" w:rsidRDefault="00A61D84">
      <w:pPr>
        <w:ind w:firstLineChars="200" w:firstLine="562"/>
        <w:rPr>
          <w:rFonts w:ascii="楷体" w:eastAsia="楷体" w:hAnsi="楷体" w:cs="楷体"/>
          <w:b/>
          <w:bCs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z w:val="28"/>
          <w:szCs w:val="28"/>
        </w:rPr>
        <w:t>无</w:t>
      </w:r>
    </w:p>
    <w:p w:rsidR="002E05FB" w:rsidRDefault="00A61D84">
      <w:pPr>
        <w:numPr>
          <w:ilvl w:val="0"/>
          <w:numId w:val="2"/>
        </w:numPr>
        <w:spacing w:before="224" w:line="227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政府性基金预算支出情况</w:t>
      </w:r>
    </w:p>
    <w:p w:rsidR="002E05FB" w:rsidRDefault="00A61D84">
      <w:pPr>
        <w:spacing w:before="224" w:line="227" w:lineRule="auto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 xml:space="preserve">    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用于支付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2023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年城区公共绿化养护管理费用</w:t>
      </w:r>
    </w:p>
    <w:p w:rsidR="002E05FB" w:rsidRDefault="00A61D84">
      <w:pPr>
        <w:numPr>
          <w:ilvl w:val="0"/>
          <w:numId w:val="2"/>
        </w:numPr>
        <w:spacing w:before="219" w:line="600" w:lineRule="exact"/>
        <w:ind w:left="649"/>
        <w:rPr>
          <w:rFonts w:ascii="楷体" w:eastAsia="楷体" w:hAnsi="楷体" w:cs="楷体"/>
          <w:b/>
          <w:bCs/>
          <w:spacing w:val="7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7"/>
          <w:position w:val="21"/>
          <w:sz w:val="28"/>
          <w:szCs w:val="28"/>
        </w:rPr>
        <w:t>国有资本经营预算支出情况</w:t>
      </w:r>
    </w:p>
    <w:p w:rsidR="002E05FB" w:rsidRDefault="00A61D84">
      <w:pPr>
        <w:spacing w:before="219" w:line="600" w:lineRule="exact"/>
        <w:ind w:left="649"/>
        <w:rPr>
          <w:rFonts w:ascii="楷体" w:eastAsia="楷体" w:hAnsi="楷体" w:cs="楷体"/>
          <w:b/>
          <w:bCs/>
          <w:spacing w:val="7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7"/>
          <w:position w:val="21"/>
          <w:sz w:val="28"/>
          <w:szCs w:val="28"/>
        </w:rPr>
        <w:t>无</w:t>
      </w:r>
    </w:p>
    <w:p w:rsidR="002E05FB" w:rsidRDefault="00A61D84">
      <w:pPr>
        <w:numPr>
          <w:ilvl w:val="0"/>
          <w:numId w:val="2"/>
        </w:numPr>
        <w:spacing w:line="227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lastRenderedPageBreak/>
        <w:t>社会保险基金预算支出情况</w:t>
      </w:r>
    </w:p>
    <w:p w:rsidR="002E05FB" w:rsidRDefault="00A61D84">
      <w:pPr>
        <w:spacing w:line="227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无</w:t>
      </w:r>
    </w:p>
    <w:p w:rsidR="002E05FB" w:rsidRDefault="00A61D84">
      <w:pPr>
        <w:numPr>
          <w:ilvl w:val="0"/>
          <w:numId w:val="2"/>
        </w:numPr>
        <w:spacing w:before="219" w:line="226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部门整体支出绩效情况</w:t>
      </w:r>
    </w:p>
    <w:p w:rsidR="00FD0473" w:rsidRDefault="00A61D84" w:rsidP="00FD0473">
      <w:pPr>
        <w:spacing w:before="219" w:line="226" w:lineRule="auto"/>
        <w:ind w:left="649"/>
        <w:rPr>
          <w:rFonts w:ascii="楷体" w:eastAsia="楷体" w:hAnsi="楷体" w:cs="楷体" w:hint="eastAsia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截止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2023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年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12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月底我中心总收入</w:t>
      </w:r>
      <w:r w:rsidR="00FD0473"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970.8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万元，实际发生支出</w:t>
      </w:r>
      <w:r w:rsidR="00FD0473"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970.8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万元，其中：一般公共预算：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760.73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万元，政府性基金拨款：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210.07</w:t>
      </w: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万元</w:t>
      </w:r>
      <w:r w:rsidR="00FD0473"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.</w:t>
      </w:r>
    </w:p>
    <w:p w:rsidR="002E05FB" w:rsidRDefault="00A61D84" w:rsidP="00FD0473">
      <w:pPr>
        <w:spacing w:before="219" w:line="226" w:lineRule="auto"/>
        <w:ind w:left="649"/>
        <w:rPr>
          <w:rFonts w:ascii="楷体" w:eastAsia="楷体" w:hAnsi="楷体" w:cs="楷体"/>
          <w:b/>
          <w:bCs/>
          <w:spacing w:val="9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9"/>
          <w:position w:val="21"/>
          <w:sz w:val="28"/>
          <w:szCs w:val="28"/>
        </w:rPr>
        <w:t>存在的问题及原因分析</w:t>
      </w:r>
    </w:p>
    <w:p w:rsidR="002E05FB" w:rsidRDefault="00A61D84">
      <w:pPr>
        <w:numPr>
          <w:ilvl w:val="0"/>
          <w:numId w:val="3"/>
        </w:numPr>
        <w:spacing w:before="220" w:line="600" w:lineRule="exact"/>
        <w:ind w:left="649"/>
        <w:rPr>
          <w:rFonts w:ascii="楷体" w:eastAsia="楷体" w:hAnsi="楷体" w:cs="楷体"/>
          <w:b/>
          <w:bCs/>
          <w:spacing w:val="9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9"/>
          <w:position w:val="21"/>
          <w:sz w:val="28"/>
          <w:szCs w:val="28"/>
        </w:rPr>
        <w:t>预算资金绩效管理意识欠缺。</w:t>
      </w:r>
    </w:p>
    <w:p w:rsidR="002E05FB" w:rsidRDefault="00A61D84">
      <w:pPr>
        <w:numPr>
          <w:ilvl w:val="0"/>
          <w:numId w:val="3"/>
        </w:numPr>
        <w:spacing w:before="220" w:line="600" w:lineRule="exact"/>
        <w:ind w:left="649"/>
        <w:rPr>
          <w:rFonts w:ascii="楷体" w:eastAsia="楷体" w:hAnsi="楷体" w:cs="楷体"/>
          <w:b/>
          <w:bCs/>
          <w:spacing w:val="9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9"/>
          <w:position w:val="21"/>
          <w:sz w:val="28"/>
          <w:szCs w:val="28"/>
        </w:rPr>
        <w:t>未严格执行单位内部控制制度。</w:t>
      </w:r>
    </w:p>
    <w:p w:rsidR="002E05FB" w:rsidRDefault="00A61D84">
      <w:pPr>
        <w:numPr>
          <w:ilvl w:val="0"/>
          <w:numId w:val="2"/>
        </w:numPr>
        <w:spacing w:line="227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下一步改进措施</w:t>
      </w:r>
    </w:p>
    <w:p w:rsidR="002E05FB" w:rsidRDefault="00A61D84">
      <w:pPr>
        <w:numPr>
          <w:ilvl w:val="0"/>
          <w:numId w:val="4"/>
        </w:numPr>
        <w:spacing w:line="227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增强支出责任和绩效意识，严格执行内部控制制度。</w:t>
      </w:r>
    </w:p>
    <w:p w:rsidR="002E05FB" w:rsidRDefault="00A61D84">
      <w:pPr>
        <w:numPr>
          <w:ilvl w:val="0"/>
          <w:numId w:val="4"/>
        </w:numPr>
        <w:spacing w:line="227" w:lineRule="auto"/>
        <w:ind w:left="649"/>
        <w:rPr>
          <w:rFonts w:ascii="楷体" w:eastAsia="楷体" w:hAnsi="楷体" w:cs="楷体"/>
          <w:b/>
          <w:bCs/>
          <w:spacing w:val="8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sz w:val="28"/>
          <w:szCs w:val="28"/>
        </w:rPr>
        <w:t>加强预算资金管理，提高财政资金使用效益。</w:t>
      </w:r>
    </w:p>
    <w:p w:rsidR="002E05FB" w:rsidRDefault="00A61D84">
      <w:pPr>
        <w:numPr>
          <w:ilvl w:val="0"/>
          <w:numId w:val="2"/>
        </w:numPr>
        <w:spacing w:before="219" w:line="600" w:lineRule="exact"/>
        <w:ind w:left="649"/>
        <w:rPr>
          <w:rFonts w:ascii="楷体" w:eastAsia="楷体" w:hAnsi="楷体" w:cs="楷体"/>
          <w:b/>
          <w:bCs/>
          <w:spacing w:val="8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9"/>
          <w:position w:val="21"/>
          <w:sz w:val="28"/>
          <w:szCs w:val="28"/>
        </w:rPr>
        <w:t>部门整体支出绩效自评结果拟应用和公开</w:t>
      </w:r>
      <w:r>
        <w:rPr>
          <w:rFonts w:ascii="楷体" w:eastAsia="楷体" w:hAnsi="楷体" w:cs="楷体" w:hint="eastAsia"/>
          <w:b/>
          <w:bCs/>
          <w:spacing w:val="8"/>
          <w:position w:val="21"/>
          <w:sz w:val="28"/>
          <w:szCs w:val="28"/>
        </w:rPr>
        <w:t>情况</w:t>
      </w:r>
    </w:p>
    <w:p w:rsidR="002E05FB" w:rsidRDefault="00A61D84">
      <w:pPr>
        <w:spacing w:before="219" w:line="600" w:lineRule="exact"/>
        <w:ind w:left="649"/>
        <w:rPr>
          <w:rFonts w:ascii="楷体" w:eastAsia="楷体" w:hAnsi="楷体" w:cs="楷体"/>
          <w:b/>
          <w:bCs/>
          <w:spacing w:val="8"/>
          <w:position w:val="21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8"/>
          <w:position w:val="21"/>
          <w:sz w:val="28"/>
          <w:szCs w:val="28"/>
        </w:rPr>
        <w:t>已公开</w:t>
      </w:r>
    </w:p>
    <w:p w:rsidR="002E05FB" w:rsidRDefault="00A61D84">
      <w:pPr>
        <w:spacing w:line="226" w:lineRule="auto"/>
        <w:ind w:left="647"/>
        <w:rPr>
          <w:rFonts w:ascii="楷体" w:eastAsia="楷体" w:hAnsi="楷体" w:cs="楷体"/>
          <w:b/>
          <w:bCs/>
          <w:spacing w:val="-3"/>
          <w:sz w:val="28"/>
          <w:szCs w:val="28"/>
        </w:rPr>
      </w:pPr>
      <w:r>
        <w:rPr>
          <w:rFonts w:ascii="楷体" w:eastAsia="楷体" w:hAnsi="楷体" w:cs="楷体" w:hint="eastAsia"/>
          <w:b/>
          <w:bCs/>
          <w:spacing w:val="-3"/>
          <w:sz w:val="28"/>
          <w:szCs w:val="28"/>
        </w:rPr>
        <w:t>十、其他需要说明的情况</w:t>
      </w:r>
    </w:p>
    <w:p w:rsidR="002E05FB" w:rsidRDefault="00A61D84">
      <w:pPr>
        <w:rPr>
          <w:rFonts w:ascii="楷体" w:eastAsia="楷体" w:hAnsi="楷体" w:cs="楷体"/>
          <w:b/>
          <w:bCs/>
          <w:sz w:val="28"/>
          <w:szCs w:val="28"/>
        </w:rPr>
        <w:sectPr w:rsidR="002E05FB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  <w:r>
        <w:rPr>
          <w:rFonts w:ascii="楷体" w:eastAsia="楷体" w:hAnsi="楷体" w:cs="楷体" w:hint="eastAsia"/>
          <w:b/>
          <w:bCs/>
          <w:spacing w:val="-3"/>
          <w:sz w:val="28"/>
          <w:szCs w:val="28"/>
        </w:rPr>
        <w:t xml:space="preserve">     </w:t>
      </w:r>
      <w:r>
        <w:rPr>
          <w:rFonts w:ascii="楷体" w:eastAsia="楷体" w:hAnsi="楷体" w:cs="楷体" w:hint="eastAsia"/>
          <w:b/>
          <w:bCs/>
          <w:spacing w:val="-3"/>
          <w:sz w:val="28"/>
          <w:szCs w:val="28"/>
        </w:rPr>
        <w:t>无</w:t>
      </w:r>
      <w:bookmarkStart w:id="0" w:name="_GoBack"/>
      <w:bookmarkEnd w:id="0"/>
    </w:p>
    <w:p w:rsidR="002E05FB" w:rsidRDefault="002E05FB">
      <w:pPr>
        <w:widowControl/>
        <w:spacing w:line="400" w:lineRule="exact"/>
        <w:rPr>
          <w:rFonts w:ascii="黑体" w:eastAsia="黑体" w:hAnsi="黑体" w:cs="黑体"/>
          <w:szCs w:val="21"/>
        </w:rPr>
      </w:pPr>
    </w:p>
    <w:sectPr w:rsidR="002E05FB" w:rsidSect="002E05FB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1D84" w:rsidRDefault="00A61D84" w:rsidP="002E05FB">
      <w:r>
        <w:separator/>
      </w:r>
    </w:p>
  </w:endnote>
  <w:endnote w:type="continuationSeparator" w:id="1">
    <w:p w:rsidR="00A61D84" w:rsidRDefault="00A61D84" w:rsidP="002E05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1" w:subsetted="1" w:fontKey="{D982D59F-6ED5-4F79-B234-DB01EFB0BF58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23E904F3-5712-4FCA-A8C8-696DB42D241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971F239E-3AFC-4E07-A59F-B39780BB6A92}"/>
  </w:font>
  <w:font w:name="方正小标宋简体">
    <w:charset w:val="86"/>
    <w:family w:val="auto"/>
    <w:pitch w:val="default"/>
    <w:sig w:usb0="00000001" w:usb1="080E0000" w:usb2="00000000" w:usb3="00000000" w:csb0="00040000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4" w:subsetted="1" w:fontKey="{0241BCA3-1A85-4465-B7C8-A31D9EDFF50B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5" w:subsetted="1" w:fontKey="{289B9828-BFCB-4234-9C86-CE0ADB82C7E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005D281F-EFF0-4E54-8D37-67BBB79235F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5FB" w:rsidRDefault="002E05FB">
    <w:pPr>
      <w:pStyle w:val="a3"/>
      <w:spacing w:before="1" w:line="174" w:lineRule="auto"/>
      <w:jc w:val="center"/>
      <w:rPr>
        <w:sz w:val="28"/>
        <w:szCs w:val="28"/>
      </w:rPr>
    </w:pPr>
    <w:r w:rsidRPr="002E05FB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104pt;margin-top:0;width:2in;height:2in;z-index:1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2E05FB" w:rsidRDefault="002E05FB">
                <w:pPr>
                  <w:pStyle w:val="a4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A61D84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FD0473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5FB" w:rsidRDefault="002E05FB">
    <w:pPr>
      <w:pStyle w:val="a3"/>
      <w:spacing w:before="1" w:line="174" w:lineRule="auto"/>
      <w:ind w:left="8576"/>
      <w:rPr>
        <w:sz w:val="28"/>
        <w:szCs w:val="28"/>
      </w:rPr>
    </w:pPr>
    <w:r w:rsidRPr="002E05FB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104pt;margin-top:0;width:2in;height:2in;z-index: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fit-shape-to-text:t" inset="0,0,0,0">
            <w:txbxContent>
              <w:p w:rsidR="002E05FB" w:rsidRDefault="002E05FB">
                <w:pPr>
                  <w:pStyle w:val="a4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A61D84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FD0473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5FB" w:rsidRDefault="002E05FB">
    <w:pPr>
      <w:pStyle w:val="a3"/>
      <w:spacing w:before="1" w:line="174" w:lineRule="auto"/>
      <w:ind w:left="574"/>
      <w:rPr>
        <w:sz w:val="28"/>
        <w:szCs w:val="28"/>
      </w:rPr>
    </w:pPr>
    <w:r w:rsidRPr="002E05FB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104pt;margin-top:0;width:2in;height:2in;z-index:3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2E05FB" w:rsidRDefault="002E05FB">
                <w:pPr>
                  <w:pStyle w:val="a4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A61D84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FD0473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- 10 -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1D84" w:rsidRDefault="00A61D84" w:rsidP="002E05FB">
      <w:r>
        <w:separator/>
      </w:r>
    </w:p>
  </w:footnote>
  <w:footnote w:type="continuationSeparator" w:id="1">
    <w:p w:rsidR="00A61D84" w:rsidRDefault="00A61D84" w:rsidP="002E05F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921EDC9"/>
    <w:multiLevelType w:val="singleLevel"/>
    <w:tmpl w:val="8921EDC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9E4A6641"/>
    <w:multiLevelType w:val="singleLevel"/>
    <w:tmpl w:val="9E4A6641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F130643E"/>
    <w:multiLevelType w:val="singleLevel"/>
    <w:tmpl w:val="F130643E"/>
    <w:lvl w:ilvl="0">
      <w:start w:val="1"/>
      <w:numFmt w:val="decimal"/>
      <w:suff w:val="nothing"/>
      <w:lvlText w:val="%1、"/>
      <w:lvlJc w:val="left"/>
    </w:lvl>
  </w:abstractNum>
  <w:abstractNum w:abstractNumId="3">
    <w:nsid w:val="483E1DA8"/>
    <w:multiLevelType w:val="singleLevel"/>
    <w:tmpl w:val="483E1DA8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oNotTrackMoves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6146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mQ5MDgwOWJiOGI5NTdmODc3MjM5NzYyNWNhMTcyYjIifQ=="/>
  </w:docVars>
  <w:rsids>
    <w:rsidRoot w:val="0CCB7736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1776F1"/>
    <w:rsid w:val="002E05FB"/>
    <w:rsid w:val="006F0A16"/>
    <w:rsid w:val="00773328"/>
    <w:rsid w:val="00821883"/>
    <w:rsid w:val="00917857"/>
    <w:rsid w:val="00951882"/>
    <w:rsid w:val="00A61D84"/>
    <w:rsid w:val="00A755C2"/>
    <w:rsid w:val="00D06DD6"/>
    <w:rsid w:val="00FD0473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685DFB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851FFD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5FC24DE"/>
    <w:rsid w:val="16A3369E"/>
    <w:rsid w:val="16B33E58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DD97567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6526108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ACA2711"/>
    <w:rsid w:val="2BF35971"/>
    <w:rsid w:val="2C487650"/>
    <w:rsid w:val="2C5A7AC4"/>
    <w:rsid w:val="2E1052DE"/>
    <w:rsid w:val="2E4F43C0"/>
    <w:rsid w:val="2EC7368E"/>
    <w:rsid w:val="2EDC05D9"/>
    <w:rsid w:val="2F240CAA"/>
    <w:rsid w:val="2F5137B6"/>
    <w:rsid w:val="2FF62815"/>
    <w:rsid w:val="30E107B4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2C6501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0D368B"/>
    <w:rsid w:val="43173FD4"/>
    <w:rsid w:val="43910CE0"/>
    <w:rsid w:val="43B27D8E"/>
    <w:rsid w:val="44143822"/>
    <w:rsid w:val="44654A12"/>
    <w:rsid w:val="44E421C9"/>
    <w:rsid w:val="45320384"/>
    <w:rsid w:val="457C5F26"/>
    <w:rsid w:val="464473C4"/>
    <w:rsid w:val="4716830A"/>
    <w:rsid w:val="47BF53CA"/>
    <w:rsid w:val="48B126BB"/>
    <w:rsid w:val="4930445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7843C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BB325E"/>
    <w:rsid w:val="57D80A00"/>
    <w:rsid w:val="586243BF"/>
    <w:rsid w:val="58FD3402"/>
    <w:rsid w:val="5968027A"/>
    <w:rsid w:val="5AAF7799"/>
    <w:rsid w:val="5AB04BD0"/>
    <w:rsid w:val="5AF96222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4D7601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7B7F4A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99C2A97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2E05FB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2E05FB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autoRedefine/>
    <w:semiHidden/>
    <w:qFormat/>
    <w:rsid w:val="002E05FB"/>
    <w:rPr>
      <w:rFonts w:ascii="仿宋" w:eastAsia="仿宋" w:hAnsi="仿宋" w:cs="仿宋"/>
      <w:sz w:val="31"/>
      <w:szCs w:val="31"/>
      <w:lang w:eastAsia="en-US"/>
    </w:rPr>
  </w:style>
  <w:style w:type="paragraph" w:styleId="a4">
    <w:name w:val="footer"/>
    <w:basedOn w:val="a"/>
    <w:link w:val="Char"/>
    <w:autoRedefine/>
    <w:uiPriority w:val="99"/>
    <w:qFormat/>
    <w:rsid w:val="002E05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autoRedefine/>
    <w:uiPriority w:val="99"/>
    <w:qFormat/>
    <w:rsid w:val="002E05FB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footnote text"/>
    <w:basedOn w:val="a"/>
    <w:next w:val="a"/>
    <w:autoRedefine/>
    <w:qFormat/>
    <w:rsid w:val="002E05FB"/>
    <w:pPr>
      <w:snapToGrid w:val="0"/>
      <w:jc w:val="left"/>
    </w:pPr>
    <w:rPr>
      <w:sz w:val="18"/>
      <w:szCs w:val="18"/>
    </w:rPr>
  </w:style>
  <w:style w:type="table" w:styleId="a7">
    <w:name w:val="Table Grid"/>
    <w:basedOn w:val="a1"/>
    <w:autoRedefine/>
    <w:uiPriority w:val="99"/>
    <w:qFormat/>
    <w:rsid w:val="002E05F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autoRedefine/>
    <w:uiPriority w:val="99"/>
    <w:qFormat/>
    <w:rsid w:val="002E05FB"/>
    <w:rPr>
      <w:rFonts w:cs="Times New Roman"/>
    </w:rPr>
  </w:style>
  <w:style w:type="character" w:customStyle="1" w:styleId="Char">
    <w:name w:val="页脚 Char"/>
    <w:basedOn w:val="a0"/>
    <w:link w:val="a4"/>
    <w:autoRedefine/>
    <w:uiPriority w:val="99"/>
    <w:semiHidden/>
    <w:qFormat/>
    <w:rsid w:val="002E05FB"/>
    <w:rPr>
      <w:sz w:val="18"/>
      <w:szCs w:val="18"/>
    </w:rPr>
  </w:style>
  <w:style w:type="character" w:customStyle="1" w:styleId="Char0">
    <w:name w:val="页眉 Char"/>
    <w:basedOn w:val="a0"/>
    <w:link w:val="a5"/>
    <w:autoRedefine/>
    <w:uiPriority w:val="99"/>
    <w:semiHidden/>
    <w:qFormat/>
    <w:rsid w:val="002E05FB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2E05FB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2E05FB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2E05FB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88</Words>
  <Characters>506</Characters>
  <Application>Microsoft Office Word</Application>
  <DocSecurity>0</DocSecurity>
  <Lines>4</Lines>
  <Paragraphs>1</Paragraphs>
  <ScaleCrop>false</ScaleCrop>
  <Company>Organization</Company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dreamsummit</cp:lastModifiedBy>
  <cp:revision>4</cp:revision>
  <cp:lastPrinted>2024-05-20T07:59:00Z</cp:lastPrinted>
  <dcterms:created xsi:type="dcterms:W3CDTF">2020-06-06T01:07:00Z</dcterms:created>
  <dcterms:modified xsi:type="dcterms:W3CDTF">2024-05-29T07:52:00Z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0B0ECE7DF97643CAA9A879EBF722B2AE_13</vt:lpwstr>
  </property>
</Properties>
</file>