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4A9D" w:rsidRDefault="000B1530" w:rsidP="000B1530">
      <w:r>
        <w:t xml:space="preserve"> </w:t>
      </w:r>
    </w:p>
    <w:p w:rsidR="002A4A9D" w:rsidRDefault="005449F2" w:rsidP="000A4594">
      <w:pPr>
        <w:ind w:left="137" w:hanging="137"/>
      </w:pPr>
      <w:r>
        <w:rPr>
          <w:rFonts w:hint="eastAsia"/>
        </w:rPr>
        <w:t>附件3</w:t>
      </w:r>
    </w:p>
    <w:p w:rsidR="004A0E63" w:rsidRPr="00186EB9" w:rsidRDefault="005449F2" w:rsidP="00186EB9">
      <w:pPr>
        <w:ind w:left="137" w:hanging="137"/>
        <w:jc w:val="center"/>
        <w:rPr>
          <w:sz w:val="44"/>
          <w:szCs w:val="44"/>
        </w:rPr>
      </w:pPr>
      <w:r w:rsidRPr="00186EB9">
        <w:rPr>
          <w:rFonts w:cs="方正小标宋简体" w:hint="eastAsia"/>
          <w:sz w:val="44"/>
          <w:szCs w:val="44"/>
        </w:rPr>
        <w:t>2023年</w:t>
      </w:r>
      <w:r w:rsidR="00EC4870" w:rsidRPr="00186EB9">
        <w:rPr>
          <w:rFonts w:cs="方正小标宋简体" w:hint="eastAsia"/>
          <w:sz w:val="44"/>
          <w:szCs w:val="44"/>
        </w:rPr>
        <w:t>度</w:t>
      </w:r>
      <w:r w:rsidR="004A0E63" w:rsidRPr="00186EB9">
        <w:rPr>
          <w:rFonts w:hint="eastAsia"/>
          <w:sz w:val="44"/>
          <w:szCs w:val="44"/>
        </w:rPr>
        <w:t>华容县城市管理综合行政执法大队</w:t>
      </w:r>
    </w:p>
    <w:p w:rsidR="002A4A9D" w:rsidRPr="00186EB9" w:rsidRDefault="005449F2" w:rsidP="00186EB9">
      <w:pPr>
        <w:ind w:left="139" w:hanging="139"/>
        <w:jc w:val="center"/>
        <w:rPr>
          <w:rFonts w:cs="宋体"/>
          <w:spacing w:val="-1"/>
          <w:sz w:val="44"/>
          <w:szCs w:val="44"/>
        </w:rPr>
      </w:pPr>
      <w:r w:rsidRPr="00186EB9">
        <w:rPr>
          <w:rFonts w:hint="eastAsia"/>
          <w:spacing w:val="-1"/>
          <w:sz w:val="44"/>
          <w:szCs w:val="44"/>
        </w:rPr>
        <w:t>整体支出</w:t>
      </w:r>
      <w:r w:rsidRPr="00186EB9">
        <w:rPr>
          <w:rFonts w:hint="eastAsia"/>
          <w:sz w:val="44"/>
          <w:szCs w:val="44"/>
        </w:rPr>
        <w:t>绩效自评报告</w:t>
      </w:r>
    </w:p>
    <w:p w:rsidR="002A4A9D" w:rsidRDefault="002A4A9D" w:rsidP="000A4594">
      <w:pPr>
        <w:ind w:left="137" w:hanging="137"/>
      </w:pPr>
    </w:p>
    <w:p w:rsidR="002A4A9D" w:rsidRDefault="002A4A9D" w:rsidP="000A4594">
      <w:pPr>
        <w:ind w:left="137" w:hanging="137"/>
      </w:pPr>
    </w:p>
    <w:p w:rsidR="002A4A9D" w:rsidRDefault="002A4A9D" w:rsidP="000A4594">
      <w:pPr>
        <w:ind w:left="137" w:hanging="137"/>
      </w:pPr>
    </w:p>
    <w:p w:rsidR="002A4A9D" w:rsidRDefault="002A4A9D" w:rsidP="000A4594">
      <w:pPr>
        <w:ind w:left="137" w:hanging="137"/>
      </w:pPr>
    </w:p>
    <w:p w:rsidR="002A4A9D" w:rsidRDefault="002A4A9D" w:rsidP="000A4594">
      <w:pPr>
        <w:ind w:left="137" w:hanging="137"/>
      </w:pPr>
    </w:p>
    <w:p w:rsidR="002A4A9D" w:rsidRDefault="002A4A9D" w:rsidP="000A4594">
      <w:pPr>
        <w:ind w:left="137" w:hanging="137"/>
      </w:pPr>
    </w:p>
    <w:p w:rsidR="002A4A9D" w:rsidRDefault="002A4A9D" w:rsidP="004D51CB">
      <w:pPr>
        <w:pStyle w:val="a0"/>
        <w:ind w:firstLine="822"/>
      </w:pPr>
    </w:p>
    <w:p w:rsidR="002A4A9D" w:rsidRDefault="002A4A9D" w:rsidP="000A4594">
      <w:pPr>
        <w:ind w:left="137" w:hanging="137"/>
      </w:pPr>
    </w:p>
    <w:p w:rsidR="002A4A9D" w:rsidRDefault="002A4A9D" w:rsidP="000A4594">
      <w:pPr>
        <w:ind w:left="137" w:hanging="137"/>
      </w:pPr>
    </w:p>
    <w:p w:rsidR="002A4A9D" w:rsidRDefault="002A4A9D" w:rsidP="000A4594">
      <w:pPr>
        <w:ind w:left="137" w:hanging="137"/>
      </w:pPr>
    </w:p>
    <w:p w:rsidR="00281EC4" w:rsidRDefault="00281EC4" w:rsidP="00186EB9">
      <w:pPr>
        <w:ind w:left="137" w:hanging="137"/>
        <w:jc w:val="center"/>
        <w:rPr>
          <w:spacing w:val="-95"/>
          <w:u w:val="single"/>
        </w:rPr>
      </w:pPr>
      <w:r>
        <w:t>部门(单位)名称：</w:t>
      </w:r>
      <w:r>
        <w:rPr>
          <w:rFonts w:hint="eastAsia"/>
        </w:rPr>
        <w:t>华容县城市管理综合行政执法大队</w:t>
      </w:r>
    </w:p>
    <w:p w:rsidR="00281EC4" w:rsidRDefault="00281EC4" w:rsidP="00186EB9">
      <w:pPr>
        <w:ind w:left="137" w:hanging="137"/>
        <w:jc w:val="center"/>
      </w:pPr>
      <w:r>
        <w:t>(盖章)</w:t>
      </w:r>
    </w:p>
    <w:p w:rsidR="00281EC4" w:rsidRDefault="00281EC4" w:rsidP="00186EB9">
      <w:pPr>
        <w:ind w:left="137" w:hanging="137"/>
        <w:jc w:val="center"/>
      </w:pPr>
    </w:p>
    <w:p w:rsidR="00281EC4" w:rsidRDefault="00B65DEF" w:rsidP="00186EB9">
      <w:pPr>
        <w:ind w:left="137" w:hanging="137"/>
        <w:jc w:val="center"/>
      </w:pPr>
      <w:r>
        <w:rPr>
          <w:rFonts w:hint="eastAsia"/>
        </w:rPr>
        <w:t>202</w:t>
      </w:r>
      <w:r w:rsidR="00281EC4">
        <w:rPr>
          <w:rFonts w:hint="eastAsia"/>
        </w:rPr>
        <w:t>4</w:t>
      </w:r>
      <w:r w:rsidR="00281EC4">
        <w:t>年</w:t>
      </w:r>
      <w:r w:rsidR="00281EC4">
        <w:rPr>
          <w:rFonts w:hint="eastAsia"/>
        </w:rPr>
        <w:t xml:space="preserve"> 5 </w:t>
      </w:r>
      <w:r w:rsidR="00281EC4">
        <w:t>月</w:t>
      </w:r>
      <w:r w:rsidR="00281EC4">
        <w:rPr>
          <w:rFonts w:hint="eastAsia"/>
        </w:rPr>
        <w:t xml:space="preserve"> 22</w:t>
      </w:r>
      <w:r w:rsidR="00281EC4">
        <w:t>日</w:t>
      </w:r>
    </w:p>
    <w:p w:rsidR="002A4A9D" w:rsidRDefault="005449F2" w:rsidP="000A4594">
      <w:pPr>
        <w:ind w:left="137" w:hanging="137"/>
      </w:pPr>
      <w:r>
        <w:br w:type="page"/>
      </w:r>
    </w:p>
    <w:p w:rsidR="002A4A9D" w:rsidRDefault="002A4A9D" w:rsidP="004D51CB">
      <w:pPr>
        <w:pStyle w:val="a0"/>
        <w:ind w:firstLine="822"/>
        <w:sectPr w:rsidR="002A4A9D">
          <w:footerReference w:type="default" r:id="rId8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2A4A9D" w:rsidRDefault="002A4A9D" w:rsidP="000A4594">
      <w:pPr>
        <w:ind w:left="137" w:hanging="137"/>
      </w:pPr>
    </w:p>
    <w:p w:rsidR="002A4A9D" w:rsidRDefault="002A4A9D" w:rsidP="004D51CB">
      <w:pPr>
        <w:pStyle w:val="a0"/>
        <w:ind w:firstLine="822"/>
      </w:pPr>
    </w:p>
    <w:p w:rsidR="002A4A9D" w:rsidRPr="004D51CB" w:rsidRDefault="005449F2" w:rsidP="000A4594">
      <w:pPr>
        <w:ind w:left="217" w:hangingChars="50" w:hanging="217"/>
        <w:jc w:val="center"/>
        <w:rPr>
          <w:sz w:val="44"/>
          <w:szCs w:val="44"/>
        </w:rPr>
      </w:pPr>
      <w:r w:rsidRPr="004D51CB">
        <w:rPr>
          <w:rFonts w:hint="eastAsia"/>
          <w:sz w:val="44"/>
          <w:szCs w:val="44"/>
        </w:rPr>
        <w:t>2023年度</w:t>
      </w:r>
      <w:r w:rsidR="00CB33F2" w:rsidRPr="004D51CB">
        <w:rPr>
          <w:rFonts w:hint="eastAsia"/>
          <w:sz w:val="44"/>
          <w:szCs w:val="44"/>
        </w:rPr>
        <w:t>华容</w:t>
      </w:r>
      <w:r w:rsidR="00CB33F2" w:rsidRPr="004D51CB">
        <w:rPr>
          <w:rFonts w:cs="宋体" w:hint="eastAsia"/>
          <w:sz w:val="44"/>
          <w:szCs w:val="44"/>
        </w:rPr>
        <w:t>县城市管理综合行政执法大队</w:t>
      </w:r>
      <w:r w:rsidRPr="004D51CB">
        <w:rPr>
          <w:rFonts w:hint="eastAsia"/>
          <w:sz w:val="44"/>
          <w:szCs w:val="44"/>
        </w:rPr>
        <w:t>整体支出</w:t>
      </w:r>
      <w:r w:rsidRPr="004D51CB">
        <w:rPr>
          <w:rFonts w:hint="eastAsia"/>
          <w:spacing w:val="7"/>
          <w:sz w:val="44"/>
          <w:szCs w:val="44"/>
        </w:rPr>
        <w:t>绩效自评报告</w:t>
      </w:r>
    </w:p>
    <w:p w:rsidR="002A4A9D" w:rsidRDefault="002A4A9D" w:rsidP="000A4594">
      <w:pPr>
        <w:ind w:left="137" w:hanging="137"/>
      </w:pPr>
    </w:p>
    <w:p w:rsidR="002A4A9D" w:rsidRPr="006218BA" w:rsidRDefault="004B1B5A" w:rsidP="00705276">
      <w:r>
        <w:rPr>
          <w:rFonts w:hint="eastAsia"/>
        </w:rPr>
        <w:t>一、</w:t>
      </w:r>
      <w:r w:rsidR="005449F2" w:rsidRPr="006218BA">
        <w:rPr>
          <w:rFonts w:hint="eastAsia"/>
        </w:rPr>
        <w:t>部门基本情况</w:t>
      </w:r>
    </w:p>
    <w:p w:rsidR="006218BA" w:rsidRPr="006218BA" w:rsidRDefault="006218BA" w:rsidP="00705276">
      <w:r w:rsidRPr="006218BA">
        <w:rPr>
          <w:rFonts w:hint="eastAsia"/>
        </w:rPr>
        <w:t>1、部门职责</w:t>
      </w:r>
    </w:p>
    <w:p w:rsidR="006218BA" w:rsidRPr="006218BA" w:rsidRDefault="006218BA" w:rsidP="00673D51">
      <w:pPr>
        <w:ind w:leftChars="50" w:left="137" w:firstLineChars="100" w:firstLine="274"/>
        <w:rPr>
          <w:shd w:val="clear" w:color="auto" w:fill="FFFFFF"/>
        </w:rPr>
      </w:pPr>
      <w:r w:rsidRPr="006218BA">
        <w:rPr>
          <w:rFonts w:hint="eastAsia"/>
          <w:kern w:val="0"/>
          <w:shd w:val="clear" w:color="auto" w:fill="FFFFFF"/>
        </w:rPr>
        <w:t>（1）负责城市管理领域的市政公用设施运行管理，市容环境卫生管理、园林绿化管理、城乡燃气管理及住房和城乡建设领域的行政执法；</w:t>
      </w:r>
    </w:p>
    <w:p w:rsidR="006218BA" w:rsidRPr="006218BA" w:rsidRDefault="006218BA" w:rsidP="00281CA6">
      <w:pPr>
        <w:ind w:leftChars="50" w:left="137" w:firstLineChars="100" w:firstLine="274"/>
        <w:rPr>
          <w:shd w:val="clear" w:color="auto" w:fill="FFFFFF"/>
        </w:rPr>
      </w:pPr>
      <w:r w:rsidRPr="006218BA">
        <w:rPr>
          <w:rFonts w:hint="eastAsia"/>
          <w:kern w:val="0"/>
          <w:shd w:val="clear" w:color="auto" w:fill="FFFFFF"/>
        </w:rPr>
        <w:t>（2）负责城市社会生活和建筑施工噪声污染、建筑施工扬尘污染、餐饮服务业油烟污染、露天烧烤和焚烧秸秆落叶污染、燃放烟花爆竹污染行政执法；</w:t>
      </w:r>
    </w:p>
    <w:p w:rsidR="006218BA" w:rsidRPr="006218BA" w:rsidRDefault="006218BA" w:rsidP="00281CA6">
      <w:pPr>
        <w:ind w:leftChars="50" w:left="137" w:firstLineChars="100" w:firstLine="274"/>
        <w:rPr>
          <w:shd w:val="clear" w:color="auto" w:fill="FFFFFF"/>
        </w:rPr>
      </w:pPr>
      <w:r w:rsidRPr="006218BA">
        <w:rPr>
          <w:rFonts w:hint="eastAsia"/>
          <w:kern w:val="0"/>
          <w:shd w:val="clear" w:color="auto" w:fill="FFFFFF"/>
        </w:rPr>
        <w:t>（3）违规设置广告行政执法；</w:t>
      </w:r>
    </w:p>
    <w:p w:rsidR="006218BA" w:rsidRPr="006218BA" w:rsidRDefault="006218BA" w:rsidP="00281CA6">
      <w:pPr>
        <w:ind w:leftChars="50" w:left="137" w:firstLineChars="100" w:firstLine="274"/>
        <w:rPr>
          <w:shd w:val="clear" w:color="auto" w:fill="FFFFFF"/>
        </w:rPr>
      </w:pPr>
      <w:r w:rsidRPr="006218BA">
        <w:rPr>
          <w:rFonts w:hint="eastAsia"/>
          <w:kern w:val="0"/>
          <w:shd w:val="clear" w:color="auto" w:fill="FFFFFF"/>
        </w:rPr>
        <w:t>（4）负责侵占城市道路、违法停发车辆行政执法；</w:t>
      </w:r>
    </w:p>
    <w:p w:rsidR="006218BA" w:rsidRPr="006218BA" w:rsidRDefault="00281CA6" w:rsidP="00281CA6">
      <w:pPr>
        <w:ind w:firstLineChars="150" w:firstLine="411"/>
        <w:rPr>
          <w:shd w:val="clear" w:color="auto" w:fill="FFFFFF"/>
        </w:rPr>
      </w:pPr>
      <w:r>
        <w:rPr>
          <w:rFonts w:hint="eastAsia"/>
          <w:kern w:val="0"/>
          <w:shd w:val="clear" w:color="auto" w:fill="FFFFFF"/>
        </w:rPr>
        <w:t>（5）</w:t>
      </w:r>
      <w:r w:rsidR="006218BA" w:rsidRPr="006218BA">
        <w:rPr>
          <w:rFonts w:hint="eastAsia"/>
          <w:kern w:val="0"/>
          <w:shd w:val="clear" w:color="auto" w:fill="FFFFFF"/>
        </w:rPr>
        <w:t>负责广场管理的日常的维修维护；</w:t>
      </w:r>
    </w:p>
    <w:p w:rsidR="006218BA" w:rsidRPr="006218BA" w:rsidRDefault="006218BA" w:rsidP="00281CA6">
      <w:pPr>
        <w:ind w:leftChars="50" w:left="137" w:firstLineChars="100" w:firstLine="274"/>
        <w:rPr>
          <w:shd w:val="clear" w:color="auto" w:fill="FFFFFF"/>
        </w:rPr>
      </w:pPr>
      <w:r w:rsidRPr="006218BA">
        <w:rPr>
          <w:rFonts w:hint="eastAsia"/>
          <w:kern w:val="0"/>
          <w:shd w:val="clear" w:color="auto" w:fill="FFFFFF"/>
        </w:rPr>
        <w:t>（6）负责城市管理网格化服务工作。</w:t>
      </w:r>
    </w:p>
    <w:p w:rsidR="006218BA" w:rsidRPr="006218BA" w:rsidRDefault="006218BA" w:rsidP="000A4594">
      <w:pPr>
        <w:ind w:left="137" w:hanging="137"/>
        <w:rPr>
          <w:shd w:val="clear" w:color="auto" w:fill="FFFFFF"/>
        </w:rPr>
      </w:pPr>
      <w:r w:rsidRPr="006218BA">
        <w:rPr>
          <w:rFonts w:hint="eastAsia"/>
          <w:kern w:val="0"/>
          <w:shd w:val="clear" w:color="auto" w:fill="FFFFFF"/>
        </w:rPr>
        <w:t>2、机构情况</w:t>
      </w:r>
    </w:p>
    <w:p w:rsidR="006218BA" w:rsidRPr="006218BA" w:rsidRDefault="006218BA" w:rsidP="00673D51">
      <w:pPr>
        <w:ind w:leftChars="50" w:left="137" w:firstLineChars="150" w:firstLine="411"/>
      </w:pPr>
      <w:r w:rsidRPr="006218BA">
        <w:rPr>
          <w:rFonts w:hint="eastAsia"/>
          <w:bCs/>
          <w:kern w:val="0"/>
        </w:rPr>
        <w:t>华容县城市管理综合行政执法大队</w:t>
      </w:r>
      <w:r w:rsidRPr="006218BA">
        <w:rPr>
          <w:rFonts w:hint="eastAsia"/>
        </w:rPr>
        <w:t>机构情况：独立编制机构1个，独立核算机构1个，与上年无变动。</w:t>
      </w:r>
    </w:p>
    <w:p w:rsidR="006218BA" w:rsidRPr="006218BA" w:rsidRDefault="006218BA" w:rsidP="00673D51">
      <w:pPr>
        <w:ind w:leftChars="50" w:left="137" w:firstLineChars="150" w:firstLine="411"/>
      </w:pPr>
      <w:r w:rsidRPr="006218BA">
        <w:rPr>
          <w:rFonts w:hint="eastAsia"/>
          <w:bCs/>
          <w:kern w:val="0"/>
        </w:rPr>
        <w:t>内设机构包括：</w:t>
      </w:r>
      <w:r w:rsidRPr="006218BA">
        <w:rPr>
          <w:rFonts w:hint="eastAsia"/>
        </w:rPr>
        <w:t>六个股室（办公室、人力资源室、财务室、政策法规室、信访协调室、督查室）、和</w:t>
      </w:r>
      <w:r w:rsidR="0047499E">
        <w:rPr>
          <w:rFonts w:hint="eastAsia"/>
        </w:rPr>
        <w:t>八</w:t>
      </w:r>
      <w:r w:rsidRPr="006218BA">
        <w:rPr>
          <w:rFonts w:hint="eastAsia"/>
        </w:rPr>
        <w:t>个中队（执法中队、户外广告中队、</w:t>
      </w:r>
      <w:r w:rsidRPr="006218BA">
        <w:rPr>
          <w:rFonts w:hint="eastAsia"/>
        </w:rPr>
        <w:lastRenderedPageBreak/>
        <w:t>车辆管理中队、城东中队、城南中队、城西中队、城北中队、城中中队）。</w:t>
      </w:r>
    </w:p>
    <w:p w:rsidR="006218BA" w:rsidRPr="006218BA" w:rsidRDefault="006218BA" w:rsidP="000A4594">
      <w:pPr>
        <w:ind w:left="137" w:hanging="137"/>
      </w:pPr>
      <w:r w:rsidRPr="006218BA">
        <w:rPr>
          <w:rFonts w:hint="eastAsia"/>
        </w:rPr>
        <w:t>3、人员情况</w:t>
      </w:r>
    </w:p>
    <w:p w:rsidR="006218BA" w:rsidRPr="006218BA" w:rsidRDefault="006218BA" w:rsidP="00673D51">
      <w:pPr>
        <w:ind w:leftChars="50" w:left="137" w:firstLineChars="150" w:firstLine="411"/>
        <w:rPr>
          <w:bCs/>
        </w:rPr>
      </w:pPr>
      <w:r w:rsidRPr="006218BA">
        <w:rPr>
          <w:rFonts w:hint="eastAsia"/>
        </w:rPr>
        <w:t>华容县城市管理监察大队现有人员编制</w:t>
      </w:r>
      <w:r w:rsidR="002475A1">
        <w:rPr>
          <w:rFonts w:hint="eastAsia"/>
        </w:rPr>
        <w:t>122</w:t>
      </w:r>
      <w:r w:rsidRPr="006218BA">
        <w:rPr>
          <w:rFonts w:hint="eastAsia"/>
        </w:rPr>
        <w:t>名，（其中：参公编制88名；事业全额编制</w:t>
      </w:r>
      <w:r w:rsidR="002475A1">
        <w:rPr>
          <w:rFonts w:hint="eastAsia"/>
        </w:rPr>
        <w:t>34</w:t>
      </w:r>
      <w:r w:rsidRPr="006218BA">
        <w:rPr>
          <w:rFonts w:hint="eastAsia"/>
        </w:rPr>
        <w:t>名）；实有人员</w:t>
      </w:r>
      <w:r w:rsidR="002475A1">
        <w:rPr>
          <w:rFonts w:hint="eastAsia"/>
        </w:rPr>
        <w:t>17</w:t>
      </w:r>
      <w:r w:rsidR="00735612">
        <w:rPr>
          <w:rFonts w:hint="eastAsia"/>
        </w:rPr>
        <w:t>3</w:t>
      </w:r>
      <w:r w:rsidRPr="006218BA">
        <w:rPr>
          <w:rFonts w:hint="eastAsia"/>
        </w:rPr>
        <w:t>人。</w:t>
      </w:r>
    </w:p>
    <w:p w:rsidR="006218BA" w:rsidRPr="006218BA" w:rsidRDefault="006218BA" w:rsidP="004D51CB">
      <w:pPr>
        <w:pStyle w:val="a0"/>
        <w:ind w:firstLine="822"/>
      </w:pPr>
    </w:p>
    <w:p w:rsidR="002A4A9D" w:rsidRDefault="005449F2" w:rsidP="000A4594">
      <w:pPr>
        <w:ind w:left="137" w:hanging="137"/>
      </w:pPr>
      <w:r>
        <w:rPr>
          <w:rFonts w:hint="eastAsia"/>
        </w:rPr>
        <w:t>二、一般公共预算支出情况</w:t>
      </w:r>
    </w:p>
    <w:p w:rsidR="002A4A9D" w:rsidRDefault="005449F2" w:rsidP="00705276">
      <w:r>
        <w:rPr>
          <w:rFonts w:hint="eastAsia"/>
        </w:rPr>
        <w:t>（一）基本支出情况</w:t>
      </w:r>
    </w:p>
    <w:p w:rsidR="0048359E" w:rsidRPr="0048359E" w:rsidRDefault="0048359E" w:rsidP="009C478B">
      <w:pPr>
        <w:ind w:leftChars="50" w:left="137" w:firstLineChars="150" w:firstLine="411"/>
      </w:pPr>
      <w:r w:rsidRPr="0048359E">
        <w:rPr>
          <w:rFonts w:hint="eastAsia"/>
        </w:rPr>
        <w:t>202</w:t>
      </w:r>
      <w:r>
        <w:rPr>
          <w:rFonts w:hint="eastAsia"/>
        </w:rPr>
        <w:t>3</w:t>
      </w:r>
      <w:r w:rsidRPr="0048359E">
        <w:rPr>
          <w:rFonts w:hint="eastAsia"/>
        </w:rPr>
        <w:t>年一般公共预算财政拨款</w:t>
      </w:r>
      <w:r w:rsidR="00541E7C" w:rsidRPr="00541E7C">
        <w:t>2420.79</w:t>
      </w:r>
      <w:r w:rsidRPr="0048359E">
        <w:rPr>
          <w:rFonts w:hint="eastAsia"/>
        </w:rPr>
        <w:t>万元，政府性基金拨款</w:t>
      </w:r>
      <w:r w:rsidR="00541E7C" w:rsidRPr="00541E7C">
        <w:t>81.27</w:t>
      </w:r>
      <w:r w:rsidRPr="0048359E">
        <w:rPr>
          <w:rFonts w:hint="eastAsia"/>
        </w:rPr>
        <w:t>万元；支出为</w:t>
      </w:r>
      <w:r w:rsidR="00541E7C">
        <w:rPr>
          <w:rFonts w:hint="eastAsia"/>
        </w:rPr>
        <w:t>2502.06</w:t>
      </w:r>
      <w:r w:rsidRPr="0048359E">
        <w:rPr>
          <w:rFonts w:hint="eastAsia"/>
        </w:rPr>
        <w:t>万元，其中基本支出</w:t>
      </w:r>
      <w:r w:rsidR="00F773A5">
        <w:rPr>
          <w:rFonts w:hint="eastAsia"/>
        </w:rPr>
        <w:t>2502.06</w:t>
      </w:r>
      <w:r w:rsidRPr="0048359E">
        <w:rPr>
          <w:rFonts w:hint="eastAsia"/>
        </w:rPr>
        <w:t>万元。</w:t>
      </w:r>
    </w:p>
    <w:p w:rsidR="0048359E" w:rsidRPr="0048359E" w:rsidRDefault="0048359E" w:rsidP="009C478B">
      <w:pPr>
        <w:ind w:leftChars="50" w:left="137" w:firstLineChars="150" w:firstLine="411"/>
        <w:rPr>
          <w:highlight w:val="white"/>
        </w:rPr>
      </w:pPr>
      <w:r w:rsidRPr="0048359E">
        <w:rPr>
          <w:rFonts w:hint="eastAsia"/>
          <w:highlight w:val="white"/>
        </w:rPr>
        <w:t>202</w:t>
      </w:r>
      <w:r w:rsidR="006049BD">
        <w:rPr>
          <w:rFonts w:hint="eastAsia"/>
          <w:highlight w:val="white"/>
        </w:rPr>
        <w:t>3</w:t>
      </w:r>
      <w:r w:rsidRPr="0048359E">
        <w:rPr>
          <w:rFonts w:hint="eastAsia"/>
          <w:highlight w:val="white"/>
        </w:rPr>
        <w:t>年度支出合计</w:t>
      </w:r>
      <w:r w:rsidR="006049BD">
        <w:rPr>
          <w:rFonts w:hint="eastAsia"/>
        </w:rPr>
        <w:t>2502.06</w:t>
      </w:r>
      <w:r w:rsidRPr="0048359E">
        <w:rPr>
          <w:rFonts w:hint="eastAsia"/>
          <w:highlight w:val="white"/>
        </w:rPr>
        <w:t>万元，其中：基本支出</w:t>
      </w:r>
      <w:r w:rsidR="006049BD">
        <w:rPr>
          <w:rFonts w:hint="eastAsia"/>
        </w:rPr>
        <w:t>2502.06</w:t>
      </w:r>
      <w:r w:rsidRPr="0048359E">
        <w:rPr>
          <w:rFonts w:hint="eastAsia"/>
          <w:highlight w:val="white"/>
          <w:lang w:val="zh-CN"/>
        </w:rPr>
        <w:t>万元，</w:t>
      </w:r>
      <w:r w:rsidRPr="0048359E">
        <w:rPr>
          <w:rFonts w:hint="eastAsia"/>
          <w:highlight w:val="white"/>
        </w:rPr>
        <w:t>占100%；</w:t>
      </w:r>
    </w:p>
    <w:p w:rsidR="0048359E" w:rsidRPr="0048359E" w:rsidRDefault="0048359E" w:rsidP="009C478B">
      <w:pPr>
        <w:ind w:leftChars="50" w:left="137" w:firstLineChars="150" w:firstLine="411"/>
        <w:rPr>
          <w:b/>
          <w:bCs/>
          <w:spacing w:val="-14"/>
        </w:rPr>
      </w:pPr>
      <w:r w:rsidRPr="0048359E">
        <w:rPr>
          <w:rFonts w:hint="eastAsia"/>
          <w:bCs/>
        </w:rPr>
        <w:t>人员经费</w:t>
      </w:r>
      <w:r w:rsidR="00702BFA" w:rsidRPr="00702BFA">
        <w:rPr>
          <w:rFonts w:hint="eastAsia"/>
        </w:rPr>
        <w:t>1978.36</w:t>
      </w:r>
      <w:r w:rsidRPr="0048359E">
        <w:rPr>
          <w:rFonts w:hint="eastAsia"/>
        </w:rPr>
        <w:t>万元，</w:t>
      </w:r>
      <w:r w:rsidRPr="0048359E">
        <w:rPr>
          <w:rFonts w:hint="eastAsia"/>
          <w:lang w:val="zh-CN"/>
        </w:rPr>
        <w:t>占基本支出的</w:t>
      </w:r>
      <w:r w:rsidR="00702BFA">
        <w:rPr>
          <w:rFonts w:hint="eastAsia"/>
        </w:rPr>
        <w:t>79.07</w:t>
      </w:r>
      <w:r w:rsidRPr="0048359E">
        <w:rPr>
          <w:rFonts w:hint="eastAsia"/>
        </w:rPr>
        <w:t>%，</w:t>
      </w:r>
      <w:r w:rsidRPr="0048359E">
        <w:rPr>
          <w:rFonts w:hint="eastAsia"/>
          <w:bCs/>
        </w:rPr>
        <w:t>公用经费</w:t>
      </w:r>
      <w:r w:rsidR="00702BFA">
        <w:rPr>
          <w:rFonts w:hint="eastAsia"/>
        </w:rPr>
        <w:t>523.7</w:t>
      </w:r>
      <w:r w:rsidRPr="0048359E">
        <w:rPr>
          <w:rFonts w:hint="eastAsia"/>
        </w:rPr>
        <w:t>万元，</w:t>
      </w:r>
      <w:r w:rsidRPr="0048359E">
        <w:rPr>
          <w:rFonts w:hint="eastAsia"/>
          <w:lang w:val="zh-CN"/>
        </w:rPr>
        <w:t>占基本支出的</w:t>
      </w:r>
      <w:r w:rsidR="00702BFA">
        <w:rPr>
          <w:rFonts w:hint="eastAsia"/>
        </w:rPr>
        <w:t>20.93</w:t>
      </w:r>
      <w:r w:rsidRPr="0048359E">
        <w:rPr>
          <w:rFonts w:hint="eastAsia"/>
        </w:rPr>
        <w:t>%，</w:t>
      </w:r>
    </w:p>
    <w:p w:rsidR="0048359E" w:rsidRPr="0048359E" w:rsidRDefault="0048359E" w:rsidP="004D51CB">
      <w:pPr>
        <w:pStyle w:val="a0"/>
        <w:ind w:firstLine="822"/>
      </w:pPr>
    </w:p>
    <w:p w:rsidR="002A4A9D" w:rsidRPr="003C7C0C" w:rsidRDefault="00A64BB3" w:rsidP="009C478B">
      <w:r>
        <w:rPr>
          <w:rFonts w:hint="eastAsia"/>
        </w:rPr>
        <w:t>（二）</w:t>
      </w:r>
      <w:r w:rsidR="005449F2" w:rsidRPr="003C7C0C">
        <w:rPr>
          <w:rFonts w:hint="eastAsia"/>
        </w:rPr>
        <w:t>项目支出情况</w:t>
      </w:r>
    </w:p>
    <w:p w:rsidR="00CF3DA9" w:rsidRPr="00CF3DA9" w:rsidRDefault="00CF3DA9" w:rsidP="004D51CB">
      <w:pPr>
        <w:pStyle w:val="a0"/>
        <w:ind w:firstLine="822"/>
      </w:pPr>
      <w:r w:rsidRPr="00CF3DA9">
        <w:rPr>
          <w:rFonts w:hint="eastAsia"/>
        </w:rPr>
        <w:t>无</w:t>
      </w:r>
    </w:p>
    <w:p w:rsidR="002A4A9D" w:rsidRPr="003C7C0C" w:rsidRDefault="009B2120" w:rsidP="000A4594">
      <w:pPr>
        <w:ind w:left="137" w:hanging="137"/>
      </w:pPr>
      <w:r>
        <w:rPr>
          <w:rFonts w:hint="eastAsia"/>
        </w:rPr>
        <w:t>三</w:t>
      </w:r>
      <w:r w:rsidR="003C7C0C">
        <w:rPr>
          <w:rFonts w:hint="eastAsia"/>
        </w:rPr>
        <w:t>、</w:t>
      </w:r>
      <w:r w:rsidR="005449F2" w:rsidRPr="003C7C0C">
        <w:rPr>
          <w:rFonts w:hint="eastAsia"/>
        </w:rPr>
        <w:t>政府性基金预算支出情况</w:t>
      </w:r>
    </w:p>
    <w:p w:rsidR="003C7C0C" w:rsidRPr="009449E3" w:rsidRDefault="009449E3" w:rsidP="004D51CB">
      <w:pPr>
        <w:pStyle w:val="a0"/>
        <w:ind w:firstLine="822"/>
      </w:pPr>
      <w:r w:rsidRPr="0048359E">
        <w:rPr>
          <w:rFonts w:hint="eastAsia"/>
        </w:rPr>
        <w:t>政府性基金拨款</w:t>
      </w:r>
      <w:r w:rsidRPr="00541E7C">
        <w:t>81.27</w:t>
      </w:r>
      <w:r w:rsidRPr="0048359E">
        <w:rPr>
          <w:rFonts w:hint="eastAsia"/>
        </w:rPr>
        <w:t>万元</w:t>
      </w:r>
      <w:r>
        <w:rPr>
          <w:rFonts w:hint="eastAsia"/>
        </w:rPr>
        <w:t>，占</w:t>
      </w:r>
      <w:r w:rsidRPr="0048359E">
        <w:rPr>
          <w:rFonts w:hint="eastAsia"/>
        </w:rPr>
        <w:t>一般公共预算财政拨款</w:t>
      </w:r>
      <w:r>
        <w:rPr>
          <w:rFonts w:hint="eastAsia"/>
        </w:rPr>
        <w:t>3.25%。</w:t>
      </w:r>
    </w:p>
    <w:p w:rsidR="002A4A9D" w:rsidRDefault="009B2120" w:rsidP="000A4594">
      <w:pPr>
        <w:ind w:left="137" w:hanging="137"/>
      </w:pPr>
      <w:r>
        <w:rPr>
          <w:rFonts w:hint="eastAsia"/>
        </w:rPr>
        <w:t>四</w:t>
      </w:r>
      <w:r w:rsidR="005449F2">
        <w:rPr>
          <w:rFonts w:hint="eastAsia"/>
        </w:rPr>
        <w:t>、国有资本经营预算支出情况</w:t>
      </w:r>
    </w:p>
    <w:p w:rsidR="00151A6D" w:rsidRPr="00151A6D" w:rsidRDefault="00151A6D" w:rsidP="004D51CB">
      <w:pPr>
        <w:pStyle w:val="a0"/>
        <w:ind w:firstLine="822"/>
      </w:pPr>
      <w:r>
        <w:rPr>
          <w:rFonts w:hint="eastAsia"/>
        </w:rPr>
        <w:t>无</w:t>
      </w:r>
    </w:p>
    <w:p w:rsidR="002A4A9D" w:rsidRDefault="009B2120" w:rsidP="000A4594">
      <w:pPr>
        <w:ind w:left="137" w:hanging="137"/>
      </w:pPr>
      <w:r>
        <w:rPr>
          <w:rFonts w:hint="eastAsia"/>
        </w:rPr>
        <w:t>五</w:t>
      </w:r>
      <w:r w:rsidR="005449F2">
        <w:rPr>
          <w:rFonts w:hint="eastAsia"/>
        </w:rPr>
        <w:t>、社会保险基金预算支出情况</w:t>
      </w:r>
    </w:p>
    <w:p w:rsidR="00151A6D" w:rsidRPr="00151A6D" w:rsidRDefault="00151A6D" w:rsidP="004D51CB">
      <w:pPr>
        <w:pStyle w:val="a0"/>
        <w:ind w:firstLine="822"/>
      </w:pPr>
      <w:r>
        <w:rPr>
          <w:rFonts w:hint="eastAsia"/>
        </w:rPr>
        <w:t>无</w:t>
      </w:r>
    </w:p>
    <w:p w:rsidR="002A4A9D" w:rsidRDefault="00D45085" w:rsidP="000A4594">
      <w:pPr>
        <w:ind w:left="137" w:hanging="137"/>
      </w:pPr>
      <w:r>
        <w:rPr>
          <w:rFonts w:hint="eastAsia"/>
        </w:rPr>
        <w:t>六</w:t>
      </w:r>
      <w:r w:rsidR="005449F2">
        <w:rPr>
          <w:rFonts w:hint="eastAsia"/>
        </w:rPr>
        <w:t>、部门整体支出绩效情况</w:t>
      </w:r>
    </w:p>
    <w:p w:rsidR="00934FA2" w:rsidRDefault="00934FA2" w:rsidP="00175D14">
      <w:pPr>
        <w:ind w:leftChars="50" w:left="137" w:firstLineChars="150" w:firstLine="411"/>
      </w:pPr>
      <w:r>
        <w:rPr>
          <w:rFonts w:hint="eastAsia"/>
        </w:rPr>
        <w:lastRenderedPageBreak/>
        <w:t>一年来，在县委、县政府及局党委的正确领导下，县城管大队紧紧围绕创建全国文明城市，努力构建富美华容的工作目标，加快健全管理机制，强化工作举措，着力推进街区管理工作，城区市容市貌明显改善，市政秩序全面提质。</w:t>
      </w:r>
    </w:p>
    <w:p w:rsidR="00934FA2" w:rsidRDefault="00934FA2" w:rsidP="00705276">
      <w:r>
        <w:rPr>
          <w:rFonts w:hint="eastAsia"/>
        </w:rPr>
        <w:t xml:space="preserve">一、突出党建引领，主体责任全面扛牢 </w:t>
      </w:r>
      <w:r>
        <w:rPr>
          <w:rFonts w:ascii="Calibri" w:eastAsia="Calibri" w:hAnsi="Calibri" w:cs="Calibri" w:hint="eastAsia"/>
        </w:rPr>
        <w:t> </w:t>
      </w:r>
    </w:p>
    <w:p w:rsidR="00934FA2" w:rsidRDefault="00934FA2" w:rsidP="000A4594">
      <w:pPr>
        <w:ind w:left="137" w:hanging="137"/>
      </w:pPr>
      <w:r>
        <w:rPr>
          <w:rFonts w:ascii="Calibri" w:eastAsia="Calibri" w:hAnsi="Calibri" w:cs="Calibri" w:hint="eastAsia"/>
        </w:rPr>
        <w:t> </w:t>
      </w:r>
      <w:r>
        <w:rPr>
          <w:rFonts w:hint="eastAsia"/>
        </w:rPr>
        <w:t xml:space="preserve"> </w:t>
      </w:r>
      <w:r w:rsidR="00175D14">
        <w:rPr>
          <w:rFonts w:hint="eastAsia"/>
        </w:rPr>
        <w:t xml:space="preserve">   </w:t>
      </w:r>
      <w:r>
        <w:rPr>
          <w:rFonts w:hint="eastAsia"/>
        </w:rPr>
        <w:t>一是政治建设全面加强。大队党总支深入贯彻中央关于加强党的政治建设的总体要求，坚持把党的政治建设融入到日常工作的各个关键环节。</w:t>
      </w:r>
    </w:p>
    <w:p w:rsidR="00934FA2" w:rsidRDefault="00934FA2" w:rsidP="000A4594">
      <w:pPr>
        <w:ind w:left="137" w:hanging="137"/>
      </w:pPr>
      <w:r>
        <w:rPr>
          <w:rFonts w:ascii="Calibri" w:eastAsia="Calibri" w:hAnsi="Calibri" w:cs="Calibri" w:hint="eastAsia"/>
        </w:rPr>
        <w:t> </w:t>
      </w:r>
      <w:r w:rsidR="00175D14">
        <w:rPr>
          <w:rFonts w:ascii="Calibri" w:eastAsiaTheme="minorEastAsia" w:hAnsi="Calibri" w:cs="Calibri" w:hint="eastAsia"/>
        </w:rPr>
        <w:t xml:space="preserve">   </w:t>
      </w:r>
      <w:r>
        <w:rPr>
          <w:rFonts w:hint="eastAsia"/>
        </w:rPr>
        <w:t xml:space="preserve"> 二是廉政建设深入推进。制定2023年《党风廉政建设工作方案》，规范文明执法行为，深入排查廉政风险点，组织开展廉政建设教育活动，聆听廉政辅导课，集中观看禁毒警示教育片，完成巡视整改“回头看”和“未巡先改”工作。</w:t>
      </w:r>
    </w:p>
    <w:p w:rsidR="00934FA2" w:rsidRDefault="00934FA2" w:rsidP="00705276">
      <w:r>
        <w:rPr>
          <w:rFonts w:hint="eastAsia"/>
        </w:rPr>
        <w:t xml:space="preserve">二、突出精细管理，市政秩序明显提质 </w:t>
      </w:r>
    </w:p>
    <w:p w:rsidR="00934FA2" w:rsidRDefault="00934FA2" w:rsidP="000A4594">
      <w:pPr>
        <w:ind w:left="137" w:hanging="137"/>
      </w:pPr>
      <w:r>
        <w:rPr>
          <w:rFonts w:ascii="Calibri" w:eastAsia="Calibri" w:hAnsi="Calibri" w:cs="Calibri" w:hint="eastAsia"/>
        </w:rPr>
        <w:t> </w:t>
      </w:r>
      <w:r w:rsidR="00705276">
        <w:rPr>
          <w:rFonts w:ascii="Calibri" w:eastAsiaTheme="minorEastAsia" w:hAnsi="Calibri" w:cs="Calibri" w:hint="eastAsia"/>
        </w:rPr>
        <w:t xml:space="preserve">   </w:t>
      </w:r>
      <w:r w:rsidR="00175D14">
        <w:rPr>
          <w:rFonts w:ascii="Calibri" w:eastAsiaTheme="minorEastAsia" w:hAnsi="Calibri" w:cs="Calibri" w:hint="eastAsia"/>
        </w:rPr>
        <w:t xml:space="preserve"> </w:t>
      </w:r>
      <w:r>
        <w:rPr>
          <w:rFonts w:hint="eastAsia"/>
        </w:rPr>
        <w:t>坚持以目标考核为抓手，深入推进网格化管理，全面压实责任。</w:t>
      </w:r>
    </w:p>
    <w:p w:rsidR="00934FA2" w:rsidRDefault="00934FA2" w:rsidP="00705276">
      <w:pPr>
        <w:ind w:leftChars="50" w:left="137" w:firstLineChars="100" w:firstLine="274"/>
      </w:pPr>
      <w:r>
        <w:rPr>
          <w:rFonts w:ascii="Calibri" w:eastAsia="Calibri" w:hAnsi="Calibri" w:cs="Calibri" w:hint="eastAsia"/>
        </w:rPr>
        <w:t> </w:t>
      </w:r>
      <w:r>
        <w:rPr>
          <w:rFonts w:hint="eastAsia"/>
        </w:rPr>
        <w:t>一是蔗屑容器全面规范；</w:t>
      </w:r>
    </w:p>
    <w:p w:rsidR="00934FA2" w:rsidRDefault="00934FA2" w:rsidP="00705276">
      <w:pPr>
        <w:ind w:leftChars="50" w:left="137" w:firstLineChars="100" w:firstLine="274"/>
      </w:pPr>
      <w:r>
        <w:rPr>
          <w:rFonts w:ascii="Calibri" w:eastAsia="Calibri" w:hAnsi="Calibri" w:cs="Calibri" w:hint="eastAsia"/>
        </w:rPr>
        <w:t> </w:t>
      </w:r>
      <w:r>
        <w:rPr>
          <w:rFonts w:hint="eastAsia"/>
        </w:rPr>
        <w:t>二是专项整治成效初显；</w:t>
      </w:r>
    </w:p>
    <w:p w:rsidR="00934FA2" w:rsidRDefault="00934FA2" w:rsidP="00705276">
      <w:pPr>
        <w:ind w:leftChars="50" w:left="137" w:firstLineChars="100" w:firstLine="274"/>
      </w:pPr>
      <w:r>
        <w:rPr>
          <w:rFonts w:ascii="Calibri" w:eastAsia="Calibri" w:hAnsi="Calibri" w:cs="Calibri" w:hint="eastAsia"/>
        </w:rPr>
        <w:t> </w:t>
      </w:r>
      <w:r>
        <w:rPr>
          <w:rFonts w:hint="eastAsia"/>
        </w:rPr>
        <w:t>三是广告管理逐步规范；</w:t>
      </w:r>
    </w:p>
    <w:p w:rsidR="00934FA2" w:rsidRDefault="00934FA2" w:rsidP="00705276">
      <w:pPr>
        <w:ind w:leftChars="50" w:left="137" w:firstLineChars="100" w:firstLine="274"/>
      </w:pPr>
      <w:r>
        <w:rPr>
          <w:rFonts w:hint="eastAsia"/>
        </w:rPr>
        <w:t>四是停车秩序持续改善</w:t>
      </w:r>
    </w:p>
    <w:p w:rsidR="00934FA2" w:rsidRDefault="00934FA2" w:rsidP="00705276">
      <w:r>
        <w:rPr>
          <w:rFonts w:hint="eastAsia"/>
        </w:rPr>
        <w:t>三、突出基础提升，综合执法全面加强</w:t>
      </w:r>
    </w:p>
    <w:p w:rsidR="00934FA2" w:rsidRDefault="00934FA2" w:rsidP="000A4594">
      <w:pPr>
        <w:ind w:left="137" w:hanging="137"/>
      </w:pPr>
      <w:r>
        <w:rPr>
          <w:rFonts w:ascii="Calibri" w:eastAsia="Calibri" w:hAnsi="Calibri" w:cs="Calibri" w:hint="eastAsia"/>
        </w:rPr>
        <w:t> </w:t>
      </w:r>
      <w:r w:rsidR="00705276">
        <w:rPr>
          <w:rFonts w:ascii="Calibri" w:eastAsiaTheme="minorEastAsia" w:hAnsi="Calibri" w:cs="Calibri" w:hint="eastAsia"/>
        </w:rPr>
        <w:t xml:space="preserve">   </w:t>
      </w:r>
      <w:r>
        <w:rPr>
          <w:rFonts w:hint="eastAsia"/>
        </w:rPr>
        <w:t>一是执法条件明显改善；</w:t>
      </w:r>
    </w:p>
    <w:p w:rsidR="00934FA2" w:rsidRDefault="00934FA2" w:rsidP="000A4594">
      <w:pPr>
        <w:ind w:left="137" w:hanging="137"/>
      </w:pPr>
      <w:r>
        <w:rPr>
          <w:rFonts w:ascii="Calibri" w:eastAsia="Calibri" w:hAnsi="Calibri" w:cs="Calibri" w:hint="eastAsia"/>
        </w:rPr>
        <w:lastRenderedPageBreak/>
        <w:t> </w:t>
      </w:r>
      <w:r w:rsidR="00705276">
        <w:rPr>
          <w:rFonts w:ascii="Calibri" w:eastAsiaTheme="minorEastAsia" w:hAnsi="Calibri" w:cs="Calibri" w:hint="eastAsia"/>
        </w:rPr>
        <w:t xml:space="preserve">   </w:t>
      </w:r>
      <w:r>
        <w:rPr>
          <w:rFonts w:hint="eastAsia"/>
        </w:rPr>
        <w:t>二是执法能力逐步提升；</w:t>
      </w:r>
    </w:p>
    <w:p w:rsidR="00934FA2" w:rsidRDefault="00934FA2" w:rsidP="00705276">
      <w:pPr>
        <w:ind w:leftChars="50" w:left="137" w:firstLineChars="100" w:firstLine="274"/>
      </w:pPr>
      <w:r>
        <w:rPr>
          <w:rFonts w:ascii="Calibri" w:eastAsia="Calibri" w:hAnsi="Calibri" w:cs="Calibri" w:hint="eastAsia"/>
        </w:rPr>
        <w:t> </w:t>
      </w:r>
      <w:r>
        <w:rPr>
          <w:rFonts w:hint="eastAsia"/>
        </w:rPr>
        <w:t>三是执法下沉稳步推进；</w:t>
      </w:r>
    </w:p>
    <w:p w:rsidR="00934FA2" w:rsidRDefault="00934FA2" w:rsidP="00705276">
      <w:r>
        <w:rPr>
          <w:rFonts w:hint="eastAsia"/>
        </w:rPr>
        <w:t>四、突出综合治理，污染防治成效显著</w:t>
      </w:r>
    </w:p>
    <w:p w:rsidR="00934FA2" w:rsidRDefault="00934FA2" w:rsidP="00705276">
      <w:pPr>
        <w:ind w:leftChars="50" w:left="137" w:firstLineChars="100" w:firstLine="274"/>
      </w:pPr>
      <w:r>
        <w:rPr>
          <w:rFonts w:ascii="Calibri" w:eastAsia="Calibri" w:hAnsi="Calibri" w:cs="Calibri" w:hint="eastAsia"/>
        </w:rPr>
        <w:t> </w:t>
      </w:r>
      <w:r>
        <w:rPr>
          <w:rFonts w:hint="eastAsia"/>
        </w:rPr>
        <w:t>一是油烟治理逐步深入；</w:t>
      </w:r>
    </w:p>
    <w:p w:rsidR="00934FA2" w:rsidRDefault="00934FA2" w:rsidP="00705276">
      <w:pPr>
        <w:ind w:leftChars="50" w:left="137" w:firstLineChars="50" w:firstLine="137"/>
      </w:pPr>
      <w:r>
        <w:rPr>
          <w:rFonts w:ascii="Calibri" w:eastAsia="Calibri" w:hAnsi="Calibri" w:cs="Calibri" w:hint="eastAsia"/>
        </w:rPr>
        <w:t> </w:t>
      </w:r>
      <w:r w:rsidR="00705276">
        <w:rPr>
          <w:rFonts w:ascii="Calibri" w:eastAsiaTheme="minorEastAsia" w:hAnsi="Calibri" w:cs="Calibri" w:hint="eastAsia"/>
        </w:rPr>
        <w:t xml:space="preserve"> </w:t>
      </w:r>
      <w:r>
        <w:rPr>
          <w:rFonts w:hint="eastAsia"/>
        </w:rPr>
        <w:t>二是禁鞭成果持续巩固；</w:t>
      </w:r>
    </w:p>
    <w:p w:rsidR="00934FA2" w:rsidRDefault="00934FA2" w:rsidP="00705276">
      <w:pPr>
        <w:ind w:leftChars="50" w:left="137" w:firstLineChars="100" w:firstLine="274"/>
      </w:pPr>
      <w:r>
        <w:rPr>
          <w:rFonts w:ascii="Calibri" w:eastAsia="Calibri" w:hAnsi="Calibri" w:cs="Calibri" w:hint="eastAsia"/>
        </w:rPr>
        <w:t> </w:t>
      </w:r>
      <w:r>
        <w:rPr>
          <w:rFonts w:hint="eastAsia"/>
        </w:rPr>
        <w:t>三是噪音污染有效控制；</w:t>
      </w:r>
    </w:p>
    <w:p w:rsidR="00934FA2" w:rsidRDefault="00934FA2" w:rsidP="00705276">
      <w:pPr>
        <w:ind w:leftChars="50" w:left="137" w:firstLineChars="50" w:firstLine="137"/>
      </w:pPr>
      <w:r>
        <w:rPr>
          <w:rFonts w:ascii="Calibri" w:eastAsia="Calibri" w:hAnsi="Calibri" w:cs="Calibri" w:hint="eastAsia"/>
        </w:rPr>
        <w:t> </w:t>
      </w:r>
      <w:r w:rsidR="00705276">
        <w:rPr>
          <w:rFonts w:ascii="Calibri" w:eastAsiaTheme="minorEastAsia" w:hAnsi="Calibri" w:cs="Calibri" w:hint="eastAsia"/>
        </w:rPr>
        <w:t xml:space="preserve"> </w:t>
      </w:r>
      <w:r>
        <w:rPr>
          <w:rFonts w:hint="eastAsia"/>
        </w:rPr>
        <w:t>四是扬尘治理步入正轨；</w:t>
      </w:r>
    </w:p>
    <w:p w:rsidR="00934FA2" w:rsidRDefault="00934FA2" w:rsidP="00175D14">
      <w:pPr>
        <w:ind w:leftChars="50" w:left="137" w:firstLineChars="150" w:firstLine="411"/>
      </w:pPr>
      <w:r>
        <w:rPr>
          <w:rFonts w:hint="eastAsia"/>
        </w:rPr>
        <w:t>尽管我们做了大量的工作，但离县委、县政府的要求和广大人民群众的期盼仍有较大差距。</w:t>
      </w:r>
    </w:p>
    <w:p w:rsidR="00934FA2" w:rsidRDefault="00934FA2" w:rsidP="000A4594">
      <w:pPr>
        <w:ind w:left="137" w:hanging="137"/>
      </w:pPr>
      <w:r>
        <w:rPr>
          <w:rFonts w:ascii="Calibri" w:eastAsia="Calibri" w:hAnsi="Calibri" w:cs="Calibri" w:hint="eastAsia"/>
        </w:rPr>
        <w:t> </w:t>
      </w:r>
      <w:r>
        <w:rPr>
          <w:rFonts w:hint="eastAsia"/>
        </w:rPr>
        <w:t>一是办案能力有待进一步提升；</w:t>
      </w:r>
    </w:p>
    <w:p w:rsidR="00934FA2" w:rsidRDefault="00934FA2" w:rsidP="000A4594">
      <w:pPr>
        <w:ind w:left="137" w:hanging="137"/>
      </w:pPr>
      <w:r>
        <w:rPr>
          <w:rFonts w:ascii="Calibri" w:eastAsia="Calibri" w:hAnsi="Calibri" w:cs="Calibri" w:hint="eastAsia"/>
        </w:rPr>
        <w:t> </w:t>
      </w:r>
      <w:r>
        <w:rPr>
          <w:rFonts w:hint="eastAsia"/>
        </w:rPr>
        <w:t>二是执法管理有待进一步改进；</w:t>
      </w:r>
    </w:p>
    <w:p w:rsidR="00934FA2" w:rsidRDefault="00934FA2" w:rsidP="000A4594">
      <w:pPr>
        <w:ind w:left="137" w:hanging="137"/>
      </w:pPr>
      <w:r>
        <w:rPr>
          <w:rFonts w:ascii="Calibri" w:eastAsia="Calibri" w:hAnsi="Calibri" w:cs="Calibri" w:hint="eastAsia"/>
        </w:rPr>
        <w:t> </w:t>
      </w:r>
      <w:r>
        <w:rPr>
          <w:rFonts w:hint="eastAsia"/>
        </w:rPr>
        <w:t xml:space="preserve"> </w:t>
      </w:r>
      <w:r w:rsidR="00175D14">
        <w:rPr>
          <w:rFonts w:hint="eastAsia"/>
        </w:rPr>
        <w:t xml:space="preserve">    </w:t>
      </w:r>
      <w:r>
        <w:rPr>
          <w:rFonts w:hint="eastAsia"/>
        </w:rPr>
        <w:t>对照《全国文明城市测评体系》的各项指标和市民的要求，城市功能短板弱项较多，城市治理冷热症较突出。上述问题有待我们大胆探索，认真总结，加强整改。</w:t>
      </w:r>
    </w:p>
    <w:p w:rsidR="00151A6D" w:rsidRPr="00934FA2" w:rsidRDefault="00151A6D" w:rsidP="004D51CB">
      <w:pPr>
        <w:pStyle w:val="a0"/>
        <w:ind w:firstLine="822"/>
      </w:pPr>
    </w:p>
    <w:p w:rsidR="002A4A9D" w:rsidRDefault="00D45085" w:rsidP="00705276">
      <w:r>
        <w:rPr>
          <w:rFonts w:hint="eastAsia"/>
        </w:rPr>
        <w:t>七</w:t>
      </w:r>
      <w:r w:rsidR="005449F2">
        <w:rPr>
          <w:rFonts w:hint="eastAsia"/>
        </w:rPr>
        <w:t>、存在的问题及原因分析</w:t>
      </w:r>
    </w:p>
    <w:p w:rsidR="00831C18" w:rsidRPr="00831C18" w:rsidRDefault="00831C18" w:rsidP="00705276">
      <w:pPr>
        <w:ind w:leftChars="50" w:left="137" w:firstLineChars="100" w:firstLine="274"/>
      </w:pPr>
      <w:r w:rsidRPr="00831C18">
        <w:rPr>
          <w:rFonts w:hint="eastAsia"/>
        </w:rPr>
        <w:t>1、加强政府财政</w:t>
      </w:r>
      <w:r w:rsidRPr="00831C18">
        <w:rPr>
          <w:rFonts w:cs="___WRD_EMBED_SUB_39" w:hint="eastAsia"/>
        </w:rPr>
        <w:t>资金的</w:t>
      </w:r>
      <w:r w:rsidRPr="00831C18">
        <w:rPr>
          <w:rFonts w:hint="eastAsia"/>
        </w:rPr>
        <w:t>合理利</w:t>
      </w:r>
      <w:r w:rsidRPr="00831C18">
        <w:rPr>
          <w:rFonts w:cs="___WRD_EMBED_SUB_39" w:hint="eastAsia"/>
        </w:rPr>
        <w:t>用</w:t>
      </w:r>
      <w:r w:rsidRPr="00831C18">
        <w:rPr>
          <w:rFonts w:hint="eastAsia"/>
        </w:rPr>
        <w:t>；</w:t>
      </w:r>
    </w:p>
    <w:p w:rsidR="00831C18" w:rsidRPr="00831C18" w:rsidRDefault="00831C18" w:rsidP="00705276">
      <w:pPr>
        <w:ind w:leftChars="50" w:left="137" w:firstLineChars="100" w:firstLine="274"/>
      </w:pPr>
      <w:r w:rsidRPr="00831C18">
        <w:rPr>
          <w:rFonts w:hint="eastAsia"/>
        </w:rPr>
        <w:t>2、缺乏精细</w:t>
      </w:r>
      <w:r w:rsidRPr="00831C18">
        <w:rPr>
          <w:rFonts w:cs="___WRD_EMBED_SUB_39" w:hint="eastAsia"/>
        </w:rPr>
        <w:t>的</w:t>
      </w:r>
      <w:r w:rsidRPr="00831C18">
        <w:rPr>
          <w:rFonts w:hint="eastAsia"/>
        </w:rPr>
        <w:t>预算管理；</w:t>
      </w:r>
    </w:p>
    <w:p w:rsidR="00831C18" w:rsidRDefault="00831C18" w:rsidP="00705276">
      <w:pPr>
        <w:ind w:leftChars="50" w:left="137" w:firstLineChars="100" w:firstLine="274"/>
        <w:rPr>
          <w:rFonts w:ascii="仿宋" w:eastAsia="仿宋" w:hAnsi="仿宋" w:cs="仿宋"/>
          <w:sz w:val="32"/>
          <w:szCs w:val="32"/>
        </w:rPr>
      </w:pPr>
      <w:r w:rsidRPr="00831C18">
        <w:rPr>
          <w:rFonts w:hint="eastAsia"/>
        </w:rPr>
        <w:t>3、财务</w:t>
      </w:r>
      <w:r w:rsidRPr="00831C18">
        <w:rPr>
          <w:rFonts w:cs="___WRD_EMBED_SUB_39" w:hint="eastAsia"/>
        </w:rPr>
        <w:t>绩效评价</w:t>
      </w:r>
      <w:r w:rsidRPr="00831C18">
        <w:rPr>
          <w:rFonts w:hint="eastAsia"/>
        </w:rPr>
        <w:t>环节不客观</w:t>
      </w:r>
      <w:r>
        <w:rPr>
          <w:rFonts w:ascii="仿宋_GB2312" w:eastAsia="仿宋_GB2312" w:hint="eastAsia"/>
        </w:rPr>
        <w:t>。</w:t>
      </w:r>
    </w:p>
    <w:p w:rsidR="00831C18" w:rsidRPr="00831C18" w:rsidRDefault="00831C18" w:rsidP="004D51CB">
      <w:pPr>
        <w:pStyle w:val="a0"/>
        <w:ind w:firstLine="822"/>
      </w:pPr>
    </w:p>
    <w:p w:rsidR="002A4A9D" w:rsidRDefault="00D45085" w:rsidP="007B1DFA">
      <w:r>
        <w:rPr>
          <w:rFonts w:hint="eastAsia"/>
        </w:rPr>
        <w:t>八</w:t>
      </w:r>
      <w:r w:rsidR="005449F2">
        <w:rPr>
          <w:rFonts w:hint="eastAsia"/>
        </w:rPr>
        <w:t>、下一步改进措施</w:t>
      </w:r>
    </w:p>
    <w:p w:rsidR="009A4D8D" w:rsidRPr="009A4D8D" w:rsidRDefault="009A4D8D" w:rsidP="007B1DFA">
      <w:pPr>
        <w:ind w:leftChars="50" w:left="137" w:firstLineChars="100" w:firstLine="274"/>
      </w:pPr>
      <w:r w:rsidRPr="009A4D8D">
        <w:rPr>
          <w:rFonts w:hint="eastAsia"/>
        </w:rPr>
        <w:lastRenderedPageBreak/>
        <w:t>1、积极推动财务</w:t>
      </w:r>
      <w:r w:rsidRPr="009A4D8D">
        <w:rPr>
          <w:rFonts w:cs="___WRD_EMBED_SUB_39" w:hint="eastAsia"/>
        </w:rPr>
        <w:t>评价主体</w:t>
      </w:r>
      <w:r w:rsidRPr="009A4D8D">
        <w:rPr>
          <w:rFonts w:hint="eastAsia"/>
        </w:rPr>
        <w:t>多元化发展</w:t>
      </w:r>
      <w:r w:rsidRPr="009A4D8D">
        <w:rPr>
          <w:rFonts w:cs="___WRD_EMBED_SUB_39" w:hint="eastAsia"/>
        </w:rPr>
        <w:t>，</w:t>
      </w:r>
      <w:r w:rsidRPr="009A4D8D">
        <w:rPr>
          <w:rFonts w:hint="eastAsia"/>
        </w:rPr>
        <w:t>完善财务</w:t>
      </w:r>
      <w:r w:rsidRPr="009A4D8D">
        <w:rPr>
          <w:rFonts w:cs="___WRD_EMBED_SUB_39" w:hint="eastAsia"/>
        </w:rPr>
        <w:t>绩效评价体系</w:t>
      </w:r>
      <w:r w:rsidRPr="009A4D8D">
        <w:rPr>
          <w:rFonts w:hint="eastAsia"/>
        </w:rPr>
        <w:t>；</w:t>
      </w:r>
    </w:p>
    <w:p w:rsidR="009A4D8D" w:rsidRPr="009A4D8D" w:rsidRDefault="009A4D8D" w:rsidP="007B1DFA">
      <w:pPr>
        <w:ind w:leftChars="50" w:left="137" w:firstLineChars="100" w:firstLine="274"/>
      </w:pPr>
      <w:r w:rsidRPr="009A4D8D">
        <w:rPr>
          <w:rFonts w:hint="eastAsia"/>
        </w:rPr>
        <w:t>2、提升财务信息透</w:t>
      </w:r>
      <w:r w:rsidRPr="009A4D8D">
        <w:rPr>
          <w:rFonts w:cs="___WRD_EMBED_SUB_39" w:hint="eastAsia"/>
        </w:rPr>
        <w:t>明性，</w:t>
      </w:r>
      <w:r w:rsidRPr="009A4D8D">
        <w:rPr>
          <w:rFonts w:hint="eastAsia"/>
        </w:rPr>
        <w:t>接收社会监督；</w:t>
      </w:r>
    </w:p>
    <w:p w:rsidR="009A4D8D" w:rsidRPr="009A4D8D" w:rsidRDefault="009A4D8D" w:rsidP="007B1DFA">
      <w:pPr>
        <w:ind w:leftChars="50" w:left="137" w:firstLineChars="100" w:firstLine="274"/>
      </w:pPr>
      <w:r w:rsidRPr="009A4D8D">
        <w:rPr>
          <w:rFonts w:hint="eastAsia"/>
        </w:rPr>
        <w:t>3、加大执行力度</w:t>
      </w:r>
      <w:r w:rsidRPr="009A4D8D">
        <w:rPr>
          <w:rFonts w:cs="___WRD_EMBED_SUB_39" w:hint="eastAsia"/>
        </w:rPr>
        <w:t>，</w:t>
      </w:r>
      <w:r w:rsidRPr="009A4D8D">
        <w:rPr>
          <w:rFonts w:hint="eastAsia"/>
        </w:rPr>
        <w:t>重</w:t>
      </w:r>
      <w:r w:rsidRPr="009A4D8D">
        <w:rPr>
          <w:rFonts w:cs="___WRD_EMBED_SUB_39" w:hint="eastAsia"/>
        </w:rPr>
        <w:t>视</w:t>
      </w:r>
      <w:r w:rsidRPr="009A4D8D">
        <w:rPr>
          <w:rFonts w:hint="eastAsia"/>
        </w:rPr>
        <w:t>约束机制建设。</w:t>
      </w:r>
    </w:p>
    <w:p w:rsidR="009A4D8D" w:rsidRPr="009A4D8D" w:rsidRDefault="009A4D8D" w:rsidP="004D51CB">
      <w:pPr>
        <w:pStyle w:val="a0"/>
        <w:ind w:firstLine="822"/>
      </w:pPr>
    </w:p>
    <w:p w:rsidR="002A4A9D" w:rsidRDefault="00D45085" w:rsidP="000A4594">
      <w:pPr>
        <w:ind w:left="137" w:hanging="137"/>
        <w:rPr>
          <w:spacing w:val="8"/>
        </w:rPr>
      </w:pPr>
      <w:r>
        <w:rPr>
          <w:rFonts w:hint="eastAsia"/>
        </w:rPr>
        <w:t>九</w:t>
      </w:r>
      <w:r w:rsidR="005449F2">
        <w:rPr>
          <w:rFonts w:hint="eastAsia"/>
        </w:rPr>
        <w:t>、部门整体支出绩效自评结果拟应用和公开</w:t>
      </w:r>
      <w:r w:rsidR="005449F2">
        <w:rPr>
          <w:rFonts w:hint="eastAsia"/>
          <w:spacing w:val="8"/>
        </w:rPr>
        <w:t>情况</w:t>
      </w:r>
    </w:p>
    <w:p w:rsidR="009A4D8D" w:rsidRDefault="009A4D8D" w:rsidP="004D51CB">
      <w:pPr>
        <w:pStyle w:val="a0"/>
        <w:ind w:firstLine="822"/>
      </w:pPr>
      <w:r>
        <w:rPr>
          <w:rFonts w:hint="eastAsia"/>
        </w:rPr>
        <w:t>已公开</w:t>
      </w:r>
    </w:p>
    <w:p w:rsidR="009F4EAB" w:rsidRPr="009F4EAB" w:rsidRDefault="009F4EAB" w:rsidP="000A4594">
      <w:pPr>
        <w:ind w:left="137" w:hanging="137"/>
      </w:pPr>
    </w:p>
    <w:p w:rsidR="002A4A9D" w:rsidRDefault="005449F2" w:rsidP="000A4594">
      <w:pPr>
        <w:ind w:left="137" w:hanging="137"/>
      </w:pPr>
      <w:r>
        <w:rPr>
          <w:rFonts w:hint="eastAsia"/>
        </w:rPr>
        <w:t>十、其他需要说明的情况</w:t>
      </w:r>
    </w:p>
    <w:p w:rsidR="002A4A9D" w:rsidRDefault="009A4D8D" w:rsidP="000B1530">
      <w:pPr>
        <w:ind w:left="137" w:hanging="137"/>
        <w:sectPr w:rsidR="002A4A9D">
          <w:footerReference w:type="default" r:id="rId9"/>
          <w:pgSz w:w="11905" w:h="16838"/>
          <w:pgMar w:top="1984" w:right="1701" w:bottom="1984" w:left="1701" w:header="850" w:footer="992" w:gutter="0"/>
          <w:pgNumType w:fmt="numberInDash"/>
          <w:cols w:space="0"/>
          <w:docGrid w:type="lines" w:linePitch="314"/>
        </w:sectPr>
      </w:pPr>
      <w:r>
        <w:rPr>
          <w:rFonts w:hint="eastAsia"/>
        </w:rPr>
        <w:t xml:space="preserve">     </w:t>
      </w:r>
      <w:r w:rsidRPr="009F4EAB">
        <w:rPr>
          <w:rFonts w:hint="eastAsia"/>
        </w:rPr>
        <w:t>无</w:t>
      </w:r>
    </w:p>
    <w:p w:rsidR="002A4A9D" w:rsidRPr="000B1530" w:rsidRDefault="002A4A9D" w:rsidP="000B1530"/>
    <w:sectPr w:rsidR="002A4A9D" w:rsidRPr="000B1530" w:rsidSect="002A4A9D">
      <w:footerReference w:type="default" r:id="rId10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7354F" w:rsidRDefault="00C7354F" w:rsidP="000A4594">
      <w:pPr>
        <w:ind w:left="140" w:hanging="140"/>
      </w:pPr>
      <w:r>
        <w:separator/>
      </w:r>
    </w:p>
  </w:endnote>
  <w:endnote w:type="continuationSeparator" w:id="1">
    <w:p w:rsidR="00C7354F" w:rsidRDefault="00C7354F" w:rsidP="000A4594">
      <w:pPr>
        <w:ind w:left="140" w:hanging="14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CAA952DF-D494-496B-A907-45C1CC0006E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方正小标宋简体">
    <w:charset w:val="86"/>
    <w:family w:val="auto"/>
    <w:pitch w:val="default"/>
    <w:sig w:usb0="00000001" w:usb1="080E0000" w:usb2="00000000" w:usb3="00000000" w:csb0="00040000" w:csb1="00000000"/>
  </w:font>
  <w:font w:name="___WRD_EMBED_SUB_39">
    <w:altName w:val="Arial Unicode MS"/>
    <w:panose1 w:val="02010609030101010101"/>
    <w:charset w:val="86"/>
    <w:family w:val="auto"/>
    <w:pitch w:val="default"/>
    <w:sig w:usb0="00000000" w:usb1="080E0000" w:usb2="00000010" w:usb3="00000000" w:csb0="00040000" w:csb1="00000000"/>
  </w:font>
  <w:font w:name="仿宋_GB2312">
    <w:altName w:val="Arial Unicode MS"/>
    <w:charset w:val="86"/>
    <w:family w:val="auto"/>
    <w:pitch w:val="default"/>
    <w:sig w:usb0="00000000" w:usb1="080E0000" w:usb2="00000000" w:usb3="00000000" w:csb0="00040000" w:csb1="00000000"/>
    <w:embedRegular r:id="rId2" w:subsetted="1" w:fontKey="{3C219FB0-036D-411B-9C11-C2D050E67865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3" w:fontKey="{FBAC4ED1-CFAD-4A6C-A425-D710BDE576BB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4A9D" w:rsidRDefault="00FC609E" w:rsidP="004D51CB">
    <w:pPr>
      <w:pStyle w:val="a4"/>
      <w:rPr>
        <w:szCs w:val="28"/>
      </w:rPr>
    </w:pPr>
    <w:r w:rsidRPr="00FC609E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312pt;margin-top:0;width:2in;height:2in;z-index:25165619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next-textbox:#_x0000_s1026;mso-fit-shape-to-text:t" inset="0,0,0,0">
            <w:txbxContent>
              <w:p w:rsidR="002A4A9D" w:rsidRDefault="00FC609E" w:rsidP="004D51CB">
                <w:pPr>
                  <w:pStyle w:val="a5"/>
                </w:pPr>
                <w:r>
                  <w:fldChar w:fldCharType="begin"/>
                </w:r>
                <w:r w:rsidR="005449F2">
                  <w:instrText xml:space="preserve"> PAGE  \* MERGEFORMAT </w:instrText>
                </w:r>
                <w:r>
                  <w:fldChar w:fldCharType="separate"/>
                </w:r>
                <w:r w:rsidR="000B1530">
                  <w:rPr>
                    <w:noProof/>
                  </w:rPr>
                  <w:t>- 7 -</w:t>
                </w:r>
                <w: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4A9D" w:rsidRDefault="00FC609E" w:rsidP="004D51CB">
    <w:pPr>
      <w:pStyle w:val="a4"/>
      <w:rPr>
        <w:szCs w:val="28"/>
      </w:rPr>
    </w:pPr>
    <w:r w:rsidRPr="00FC609E"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5" type="#_x0000_t202" style="position:absolute;left:0;text-align:left;margin-left:312pt;margin-top:0;width:2in;height:2in;z-index:251657216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 filled="f" stroked="f" strokeweight=".5pt">
          <v:textbox style="mso-next-textbox:#_x0000_s3075;mso-fit-shape-to-text:t" inset="0,0,0,0">
            <w:txbxContent>
              <w:p w:rsidR="002A4A9D" w:rsidRDefault="00FC609E" w:rsidP="004D51CB">
                <w:pPr>
                  <w:pStyle w:val="a5"/>
                </w:pPr>
                <w:r>
                  <w:rPr>
                    <w:rFonts w:hint="eastAsia"/>
                  </w:rPr>
                  <w:fldChar w:fldCharType="begin"/>
                </w:r>
                <w:r w:rsidR="005449F2"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 w:rsidR="000B1530">
                  <w:rPr>
                    <w:noProof/>
                  </w:rPr>
                  <w:t>- 8 -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4A9D" w:rsidRDefault="00FC609E" w:rsidP="000A4594">
    <w:pPr>
      <w:pStyle w:val="a4"/>
      <w:ind w:left="155" w:hanging="155"/>
      <w:rPr>
        <w:szCs w:val="28"/>
      </w:rPr>
    </w:pPr>
    <w:r w:rsidRPr="00FC609E"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312pt;margin-top:0;width:2in;height:2in;z-index:25165926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next-textbox:#_x0000_s3073;mso-fit-shape-to-text:t" inset="0,0,0,0">
            <w:txbxContent>
              <w:p w:rsidR="002A4A9D" w:rsidRDefault="00FC609E" w:rsidP="004D51CB">
                <w:pPr>
                  <w:pStyle w:val="a5"/>
                </w:pPr>
                <w:r>
                  <w:rPr>
                    <w:rFonts w:hint="eastAsia"/>
                  </w:rPr>
                  <w:fldChar w:fldCharType="begin"/>
                </w:r>
                <w:r w:rsidR="005449F2"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 w:rsidR="000B1530">
                  <w:rPr>
                    <w:noProof/>
                  </w:rPr>
                  <w:t>- 13 -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7354F" w:rsidRDefault="00C7354F" w:rsidP="000A4594">
      <w:pPr>
        <w:ind w:left="140" w:hanging="140"/>
      </w:pPr>
      <w:r>
        <w:separator/>
      </w:r>
    </w:p>
  </w:footnote>
  <w:footnote w:type="continuationSeparator" w:id="1">
    <w:p w:rsidR="00C7354F" w:rsidRDefault="00C7354F" w:rsidP="000A4594">
      <w:pPr>
        <w:ind w:left="140" w:hanging="14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8B74B9"/>
    <w:multiLevelType w:val="hybridMultilevel"/>
    <w:tmpl w:val="43EAF1A0"/>
    <w:lvl w:ilvl="0" w:tplc="6E621B4A">
      <w:start w:val="2"/>
      <w:numFmt w:val="japaneseCounting"/>
      <w:lvlText w:val="（%1）"/>
      <w:lvlJc w:val="left"/>
      <w:pPr>
        <w:ind w:left="1721" w:hanging="10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81" w:hanging="420"/>
      </w:pPr>
    </w:lvl>
    <w:lvl w:ilvl="2" w:tplc="0409001B" w:tentative="1">
      <w:start w:val="1"/>
      <w:numFmt w:val="lowerRoman"/>
      <w:lvlText w:val="%3."/>
      <w:lvlJc w:val="right"/>
      <w:pPr>
        <w:ind w:left="1901" w:hanging="420"/>
      </w:pPr>
    </w:lvl>
    <w:lvl w:ilvl="3" w:tplc="0409000F" w:tentative="1">
      <w:start w:val="1"/>
      <w:numFmt w:val="decimal"/>
      <w:lvlText w:val="%4."/>
      <w:lvlJc w:val="left"/>
      <w:pPr>
        <w:ind w:left="2321" w:hanging="420"/>
      </w:pPr>
    </w:lvl>
    <w:lvl w:ilvl="4" w:tplc="04090019" w:tentative="1">
      <w:start w:val="1"/>
      <w:numFmt w:val="lowerLetter"/>
      <w:lvlText w:val="%5)"/>
      <w:lvlJc w:val="left"/>
      <w:pPr>
        <w:ind w:left="2741" w:hanging="420"/>
      </w:pPr>
    </w:lvl>
    <w:lvl w:ilvl="5" w:tplc="0409001B" w:tentative="1">
      <w:start w:val="1"/>
      <w:numFmt w:val="lowerRoman"/>
      <w:lvlText w:val="%6."/>
      <w:lvlJc w:val="right"/>
      <w:pPr>
        <w:ind w:left="3161" w:hanging="420"/>
      </w:pPr>
    </w:lvl>
    <w:lvl w:ilvl="6" w:tplc="0409000F" w:tentative="1">
      <w:start w:val="1"/>
      <w:numFmt w:val="decimal"/>
      <w:lvlText w:val="%7."/>
      <w:lvlJc w:val="left"/>
      <w:pPr>
        <w:ind w:left="3581" w:hanging="420"/>
      </w:pPr>
    </w:lvl>
    <w:lvl w:ilvl="7" w:tplc="04090019" w:tentative="1">
      <w:start w:val="1"/>
      <w:numFmt w:val="lowerLetter"/>
      <w:lvlText w:val="%8)"/>
      <w:lvlJc w:val="left"/>
      <w:pPr>
        <w:ind w:left="4001" w:hanging="420"/>
      </w:pPr>
    </w:lvl>
    <w:lvl w:ilvl="8" w:tplc="0409001B" w:tentative="1">
      <w:start w:val="1"/>
      <w:numFmt w:val="lowerRoman"/>
      <w:lvlText w:val="%9."/>
      <w:lvlJc w:val="right"/>
      <w:pPr>
        <w:ind w:left="4421" w:hanging="420"/>
      </w:pPr>
    </w:lvl>
  </w:abstractNum>
  <w:abstractNum w:abstractNumId="1">
    <w:nsid w:val="42421104"/>
    <w:multiLevelType w:val="hybridMultilevel"/>
    <w:tmpl w:val="3760BCE6"/>
    <w:lvl w:ilvl="0" w:tplc="090C8F92">
      <w:start w:val="1"/>
      <w:numFmt w:val="japaneseCounting"/>
      <w:lvlText w:val="%1、"/>
      <w:lvlJc w:val="left"/>
      <w:pPr>
        <w:ind w:left="1328" w:hanging="6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88" w:hanging="420"/>
      </w:pPr>
    </w:lvl>
    <w:lvl w:ilvl="2" w:tplc="0409001B" w:tentative="1">
      <w:start w:val="1"/>
      <w:numFmt w:val="lowerRoman"/>
      <w:lvlText w:val="%3."/>
      <w:lvlJc w:val="right"/>
      <w:pPr>
        <w:ind w:left="1908" w:hanging="420"/>
      </w:pPr>
    </w:lvl>
    <w:lvl w:ilvl="3" w:tplc="0409000F" w:tentative="1">
      <w:start w:val="1"/>
      <w:numFmt w:val="decimal"/>
      <w:lvlText w:val="%4."/>
      <w:lvlJc w:val="left"/>
      <w:pPr>
        <w:ind w:left="2328" w:hanging="420"/>
      </w:pPr>
    </w:lvl>
    <w:lvl w:ilvl="4" w:tplc="04090019" w:tentative="1">
      <w:start w:val="1"/>
      <w:numFmt w:val="lowerLetter"/>
      <w:lvlText w:val="%5)"/>
      <w:lvlJc w:val="left"/>
      <w:pPr>
        <w:ind w:left="2748" w:hanging="420"/>
      </w:pPr>
    </w:lvl>
    <w:lvl w:ilvl="5" w:tplc="0409001B" w:tentative="1">
      <w:start w:val="1"/>
      <w:numFmt w:val="lowerRoman"/>
      <w:lvlText w:val="%6."/>
      <w:lvlJc w:val="right"/>
      <w:pPr>
        <w:ind w:left="3168" w:hanging="420"/>
      </w:pPr>
    </w:lvl>
    <w:lvl w:ilvl="6" w:tplc="0409000F" w:tentative="1">
      <w:start w:val="1"/>
      <w:numFmt w:val="decimal"/>
      <w:lvlText w:val="%7."/>
      <w:lvlJc w:val="left"/>
      <w:pPr>
        <w:ind w:left="3588" w:hanging="420"/>
      </w:pPr>
    </w:lvl>
    <w:lvl w:ilvl="7" w:tplc="04090019" w:tentative="1">
      <w:start w:val="1"/>
      <w:numFmt w:val="lowerLetter"/>
      <w:lvlText w:val="%8)"/>
      <w:lvlJc w:val="left"/>
      <w:pPr>
        <w:ind w:left="4008" w:hanging="420"/>
      </w:pPr>
    </w:lvl>
    <w:lvl w:ilvl="8" w:tplc="0409001B" w:tentative="1">
      <w:start w:val="1"/>
      <w:numFmt w:val="lowerRoman"/>
      <w:lvlText w:val="%9."/>
      <w:lvlJc w:val="right"/>
      <w:pPr>
        <w:ind w:left="4428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bordersDoNotSurroundHeader/>
  <w:bordersDoNotSurroundFooter/>
  <w:defaultTabStop w:val="420"/>
  <w:drawingGridHorizontalSpacing w:val="210"/>
  <w:drawingGridVerticalSpacing w:val="157"/>
  <w:displayVerticalDrawingGridEvery w:val="2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10242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ZDQzZjc5NTllMGFiYmY5NmVhMTllZTJlYTQ3YTVjMjgifQ=="/>
  </w:docVars>
  <w:rsids>
    <w:rsidRoot w:val="0CCB773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735B3"/>
    <w:rsid w:val="000A3906"/>
    <w:rsid w:val="000A4594"/>
    <w:rsid w:val="000B1530"/>
    <w:rsid w:val="000B2397"/>
    <w:rsid w:val="000C1793"/>
    <w:rsid w:val="00151A6D"/>
    <w:rsid w:val="00175D14"/>
    <w:rsid w:val="001776F1"/>
    <w:rsid w:val="00186EB9"/>
    <w:rsid w:val="001F2F7C"/>
    <w:rsid w:val="002475A1"/>
    <w:rsid w:val="00281CA6"/>
    <w:rsid w:val="00281EC4"/>
    <w:rsid w:val="002A4A9D"/>
    <w:rsid w:val="00325B32"/>
    <w:rsid w:val="003C7C0C"/>
    <w:rsid w:val="0047499E"/>
    <w:rsid w:val="0048359E"/>
    <w:rsid w:val="004A0E63"/>
    <w:rsid w:val="004A73F8"/>
    <w:rsid w:val="004B1B5A"/>
    <w:rsid w:val="004D51CB"/>
    <w:rsid w:val="00541E7C"/>
    <w:rsid w:val="005449F2"/>
    <w:rsid w:val="006049BD"/>
    <w:rsid w:val="006218BA"/>
    <w:rsid w:val="00673D51"/>
    <w:rsid w:val="006F0A16"/>
    <w:rsid w:val="00702BFA"/>
    <w:rsid w:val="00705276"/>
    <w:rsid w:val="00726B57"/>
    <w:rsid w:val="00735612"/>
    <w:rsid w:val="00773328"/>
    <w:rsid w:val="007B1DFA"/>
    <w:rsid w:val="007F53BB"/>
    <w:rsid w:val="00821883"/>
    <w:rsid w:val="00831C18"/>
    <w:rsid w:val="00832A86"/>
    <w:rsid w:val="00866D89"/>
    <w:rsid w:val="00917857"/>
    <w:rsid w:val="00934FA2"/>
    <w:rsid w:val="009449E3"/>
    <w:rsid w:val="00951882"/>
    <w:rsid w:val="009A4D8D"/>
    <w:rsid w:val="009B2120"/>
    <w:rsid w:val="009C478B"/>
    <w:rsid w:val="009D793E"/>
    <w:rsid w:val="009F4EAB"/>
    <w:rsid w:val="00A64BB3"/>
    <w:rsid w:val="00A755C2"/>
    <w:rsid w:val="00B65DEF"/>
    <w:rsid w:val="00C23E30"/>
    <w:rsid w:val="00C7354F"/>
    <w:rsid w:val="00CB33F2"/>
    <w:rsid w:val="00CF3DA9"/>
    <w:rsid w:val="00D06DD6"/>
    <w:rsid w:val="00D45085"/>
    <w:rsid w:val="00D60E77"/>
    <w:rsid w:val="00D87ED7"/>
    <w:rsid w:val="00E85201"/>
    <w:rsid w:val="00EC4870"/>
    <w:rsid w:val="00ED580F"/>
    <w:rsid w:val="00F66AC8"/>
    <w:rsid w:val="00F773A5"/>
    <w:rsid w:val="00F92CA1"/>
    <w:rsid w:val="00FC609E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2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4D51CB"/>
    <w:pPr>
      <w:widowControl w:val="0"/>
      <w:jc w:val="both"/>
    </w:pPr>
    <w:rPr>
      <w:rFonts w:ascii="宋体" w:hAnsi="宋体" w:cs="黑体"/>
      <w:spacing w:val="-3"/>
      <w:kern w:val="2"/>
      <w:sz w:val="28"/>
      <w:szCs w:val="28"/>
    </w:rPr>
  </w:style>
  <w:style w:type="paragraph" w:styleId="1">
    <w:name w:val="heading 1"/>
    <w:basedOn w:val="a"/>
    <w:next w:val="a"/>
    <w:autoRedefine/>
    <w:qFormat/>
    <w:locked/>
    <w:rsid w:val="002A4A9D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autoRedefine/>
    <w:qFormat/>
    <w:rsid w:val="00CF3DA9"/>
    <w:pPr>
      <w:snapToGrid w:val="0"/>
      <w:ind w:firstLineChars="300" w:firstLine="840"/>
      <w:jc w:val="left"/>
    </w:pPr>
  </w:style>
  <w:style w:type="paragraph" w:styleId="a4">
    <w:name w:val="Body Text"/>
    <w:basedOn w:val="a"/>
    <w:autoRedefine/>
    <w:semiHidden/>
    <w:qFormat/>
    <w:rsid w:val="002A4A9D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autoRedefine/>
    <w:uiPriority w:val="99"/>
    <w:qFormat/>
    <w:rsid w:val="002A4A9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autoRedefine/>
    <w:uiPriority w:val="99"/>
    <w:qFormat/>
    <w:rsid w:val="002A4A9D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autoRedefine/>
    <w:uiPriority w:val="99"/>
    <w:qFormat/>
    <w:rsid w:val="002A4A9D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autoRedefine/>
    <w:uiPriority w:val="99"/>
    <w:qFormat/>
    <w:rsid w:val="002A4A9D"/>
    <w:rPr>
      <w:rFonts w:cs="Times New Roman"/>
    </w:rPr>
  </w:style>
  <w:style w:type="character" w:customStyle="1" w:styleId="Char">
    <w:name w:val="页脚 Char"/>
    <w:basedOn w:val="a1"/>
    <w:link w:val="a5"/>
    <w:autoRedefine/>
    <w:uiPriority w:val="99"/>
    <w:semiHidden/>
    <w:qFormat/>
    <w:rsid w:val="002A4A9D"/>
    <w:rPr>
      <w:sz w:val="18"/>
      <w:szCs w:val="18"/>
    </w:rPr>
  </w:style>
  <w:style w:type="character" w:customStyle="1" w:styleId="Char0">
    <w:name w:val="页眉 Char"/>
    <w:basedOn w:val="a1"/>
    <w:link w:val="a6"/>
    <w:autoRedefine/>
    <w:uiPriority w:val="99"/>
    <w:semiHidden/>
    <w:qFormat/>
    <w:rsid w:val="002A4A9D"/>
    <w:rPr>
      <w:sz w:val="18"/>
      <w:szCs w:val="18"/>
    </w:rPr>
  </w:style>
  <w:style w:type="paragraph" w:styleId="a9">
    <w:name w:val="List Paragraph"/>
    <w:basedOn w:val="a"/>
    <w:autoRedefine/>
    <w:uiPriority w:val="34"/>
    <w:qFormat/>
    <w:rsid w:val="002A4A9D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2A4A9D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2A4A9D"/>
    <w:rPr>
      <w:rFonts w:ascii="Arial" w:eastAsia="Arial" w:hAnsi="Arial" w:cs="Arial"/>
      <w:sz w:val="21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7</Pages>
  <Words>259</Words>
  <Characters>1480</Characters>
  <Application>Microsoft Office Word</Application>
  <DocSecurity>0</DocSecurity>
  <Lines>12</Lines>
  <Paragraphs>3</Paragraphs>
  <ScaleCrop>false</ScaleCrop>
  <Company>china</Company>
  <LinksUpToDate>false</LinksUpToDate>
  <CharactersWithSpaces>1736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</cp:revision>
  <cp:lastPrinted>2024-05-20T07:59:00Z</cp:lastPrinted>
  <dcterms:created xsi:type="dcterms:W3CDTF">2024-05-27T02:24:00Z</dcterms:created>
  <dcterms:modified xsi:type="dcterms:W3CDTF">2024-05-27T02:28:00Z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