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5817" w:rsidRDefault="00355817" w:rsidP="00355817">
      <w:pPr>
        <w:spacing w:line="580" w:lineRule="exact"/>
        <w:jc w:val="left"/>
        <w:rPr>
          <w:rFonts w:ascii="仿宋_GB2312" w:eastAsia="仿宋_GB2312" w:hAnsi="仿宋_GB2312" w:cs="仿宋_GB2312"/>
          <w:spacing w:val="-4"/>
          <w:sz w:val="32"/>
          <w:szCs w:val="32"/>
        </w:rPr>
      </w:pPr>
      <w:r>
        <w:rPr>
          <w:rFonts w:ascii="仿宋_GB2312" w:eastAsia="仿宋_GB2312" w:hAnsi="仿宋_GB2312" w:cs="仿宋_GB2312" w:hint="eastAsia"/>
          <w:spacing w:val="-4"/>
          <w:sz w:val="32"/>
          <w:szCs w:val="32"/>
        </w:rPr>
        <w:t>附件5</w:t>
      </w:r>
    </w:p>
    <w:p w:rsidR="00355817" w:rsidRDefault="00355817" w:rsidP="00355817">
      <w:pPr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355817" w:rsidRDefault="00355817" w:rsidP="00355817">
      <w:pPr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355817" w:rsidRDefault="00355817" w:rsidP="00355817">
      <w:pPr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2023年度华容县统计局</w:t>
      </w:r>
    </w:p>
    <w:p w:rsidR="00355817" w:rsidRDefault="00355817" w:rsidP="00355817">
      <w:pPr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业务工作经费项目支出</w:t>
      </w:r>
    </w:p>
    <w:p w:rsidR="00355817" w:rsidRDefault="00355817" w:rsidP="00355817">
      <w:pPr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绩效自评报告</w:t>
      </w:r>
    </w:p>
    <w:p w:rsidR="00355817" w:rsidRDefault="00355817" w:rsidP="00355817">
      <w:pPr>
        <w:jc w:val="center"/>
        <w:rPr>
          <w:rFonts w:eastAsia="方正小标宋_GBK"/>
          <w:b/>
          <w:sz w:val="52"/>
          <w:szCs w:val="52"/>
        </w:rPr>
      </w:pPr>
    </w:p>
    <w:p w:rsidR="00355817" w:rsidRDefault="00355817" w:rsidP="00355817">
      <w:pPr>
        <w:jc w:val="center"/>
        <w:rPr>
          <w:rFonts w:eastAsia="黑体"/>
          <w:sz w:val="32"/>
          <w:szCs w:val="32"/>
        </w:rPr>
      </w:pPr>
    </w:p>
    <w:p w:rsidR="00355817" w:rsidRDefault="00355817" w:rsidP="00355817">
      <w:pPr>
        <w:pStyle w:val="a0"/>
      </w:pPr>
    </w:p>
    <w:p w:rsidR="00355817" w:rsidRDefault="00355817" w:rsidP="00355817">
      <w:pPr>
        <w:jc w:val="center"/>
        <w:rPr>
          <w:rFonts w:eastAsia="黑体"/>
          <w:sz w:val="32"/>
          <w:szCs w:val="32"/>
        </w:rPr>
      </w:pPr>
    </w:p>
    <w:p w:rsidR="00355817" w:rsidRDefault="00355817" w:rsidP="00355817">
      <w:pPr>
        <w:jc w:val="center"/>
        <w:rPr>
          <w:rFonts w:eastAsia="黑体"/>
          <w:sz w:val="32"/>
          <w:szCs w:val="32"/>
        </w:rPr>
      </w:pPr>
    </w:p>
    <w:p w:rsidR="00355817" w:rsidRDefault="00355817" w:rsidP="00355817">
      <w:pPr>
        <w:jc w:val="center"/>
        <w:rPr>
          <w:rFonts w:eastAsia="黑体"/>
          <w:sz w:val="32"/>
          <w:szCs w:val="32"/>
        </w:rPr>
      </w:pPr>
    </w:p>
    <w:p w:rsidR="00355817" w:rsidRDefault="00355817" w:rsidP="00355817">
      <w:pPr>
        <w:jc w:val="center"/>
        <w:rPr>
          <w:rFonts w:eastAsia="黑体"/>
          <w:sz w:val="32"/>
          <w:szCs w:val="32"/>
        </w:rPr>
      </w:pPr>
    </w:p>
    <w:p w:rsidR="00355817" w:rsidRDefault="00355817" w:rsidP="00355817">
      <w:pPr>
        <w:rPr>
          <w:rFonts w:eastAsia="黑体"/>
          <w:sz w:val="32"/>
          <w:szCs w:val="32"/>
        </w:rPr>
      </w:pPr>
    </w:p>
    <w:p w:rsidR="00355817" w:rsidRDefault="00355817" w:rsidP="00355817">
      <w:pPr>
        <w:pStyle w:val="a6"/>
        <w:spacing w:before="100" w:line="221" w:lineRule="auto"/>
        <w:ind w:firstLineChars="200" w:firstLine="600"/>
        <w:rPr>
          <w:rFonts w:ascii="仿宋_GB2312" w:eastAsia="仿宋_GB2312" w:hAnsi="仿宋_GB2312" w:cs="仿宋_GB2312"/>
          <w:sz w:val="32"/>
          <w:szCs w:val="32"/>
          <w:lang w:eastAsia="zh-CN"/>
        </w:rPr>
      </w:pPr>
      <w:r>
        <w:rPr>
          <w:rFonts w:ascii="仿宋_GB2312" w:eastAsia="仿宋_GB2312" w:hAnsi="仿宋_GB2312" w:cs="仿宋_GB2312" w:hint="eastAsia"/>
          <w:spacing w:val="-10"/>
          <w:sz w:val="32"/>
          <w:szCs w:val="32"/>
          <w:lang w:eastAsia="zh-CN"/>
        </w:rPr>
        <w:t>部门（单位）名称</w:t>
      </w:r>
      <w:r>
        <w:rPr>
          <w:rFonts w:ascii="仿宋_GB2312" w:eastAsia="仿宋_GB2312" w:hAnsi="仿宋_GB2312" w:cs="仿宋_GB2312" w:hint="eastAsia"/>
          <w:spacing w:val="4"/>
          <w:sz w:val="32"/>
          <w:szCs w:val="32"/>
          <w:lang w:eastAsia="zh-CN"/>
        </w:rPr>
        <w:t>：</w:t>
      </w:r>
      <w:r>
        <w:rPr>
          <w:rFonts w:ascii="仿宋_GB2312" w:eastAsia="仿宋_GB2312" w:hAnsi="仿宋_GB2312" w:cs="仿宋_GB2312" w:hint="eastAsia"/>
          <w:spacing w:val="4"/>
          <w:sz w:val="32"/>
          <w:szCs w:val="32"/>
          <w:u w:val="single"/>
          <w:lang w:eastAsia="zh-CN"/>
        </w:rPr>
        <w:t>(</w:t>
      </w:r>
      <w:r>
        <w:rPr>
          <w:rFonts w:ascii="仿宋_GB2312" w:eastAsia="仿宋_GB2312" w:hAnsi="仿宋_GB2312" w:cs="仿宋_GB2312" w:hint="eastAsia"/>
          <w:spacing w:val="-10"/>
          <w:sz w:val="32"/>
          <w:szCs w:val="32"/>
          <w:u w:val="single"/>
          <w:lang w:eastAsia="zh-CN"/>
        </w:rPr>
        <w:t>盖章）</w:t>
      </w:r>
    </w:p>
    <w:p w:rsidR="00355817" w:rsidRDefault="00355817" w:rsidP="00355817">
      <w:pPr>
        <w:spacing w:before="228" w:line="222" w:lineRule="auto"/>
        <w:ind w:firstLineChars="1500" w:firstLine="456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pacing w:val="-8"/>
          <w:sz w:val="32"/>
          <w:szCs w:val="32"/>
        </w:rPr>
        <w:t>2024年5月 28日</w:t>
      </w:r>
    </w:p>
    <w:p w:rsidR="00355817" w:rsidRDefault="00355817" w:rsidP="00355817">
      <w:pPr>
        <w:spacing w:line="335" w:lineRule="auto"/>
        <w:rPr>
          <w:rFonts w:ascii="仿宋_GB2312" w:eastAsia="仿宋_GB2312" w:hAnsi="仿宋_GB2312" w:cs="仿宋_GB2312"/>
          <w:sz w:val="32"/>
          <w:szCs w:val="32"/>
        </w:rPr>
      </w:pPr>
    </w:p>
    <w:p w:rsidR="00355817" w:rsidRDefault="00355817" w:rsidP="00355817">
      <w:pPr>
        <w:pStyle w:val="a6"/>
        <w:spacing w:before="102" w:line="224" w:lineRule="auto"/>
        <w:ind w:left="3216"/>
        <w:rPr>
          <w:rFonts w:ascii="仿宋_GB2312" w:eastAsia="仿宋_GB2312" w:hAnsi="仿宋_GB2312" w:cs="仿宋_GB2312"/>
          <w:spacing w:val="8"/>
          <w:sz w:val="32"/>
          <w:szCs w:val="32"/>
          <w:lang w:eastAsia="zh-CN"/>
        </w:rPr>
      </w:pPr>
      <w:r>
        <w:rPr>
          <w:rFonts w:ascii="仿宋_GB2312" w:eastAsia="仿宋_GB2312" w:hAnsi="仿宋_GB2312" w:cs="仿宋_GB2312" w:hint="eastAsia"/>
          <w:spacing w:val="8"/>
          <w:sz w:val="32"/>
          <w:szCs w:val="32"/>
          <w:lang w:eastAsia="zh-CN"/>
        </w:rPr>
        <w:t>（此页为封面）</w:t>
      </w:r>
    </w:p>
    <w:p w:rsidR="00355817" w:rsidRDefault="00355817" w:rsidP="00355817">
      <w:pPr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仿宋_GB2312" w:eastAsia="仿宋_GB2312" w:hAnsi="仿宋_GB2312" w:cs="仿宋_GB2312" w:hint="eastAsia"/>
          <w:spacing w:val="8"/>
          <w:sz w:val="32"/>
          <w:szCs w:val="32"/>
        </w:rPr>
        <w:br w:type="page"/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lastRenderedPageBreak/>
        <w:t>2023年度华容县统计局</w:t>
      </w:r>
    </w:p>
    <w:p w:rsidR="00355817" w:rsidRDefault="00355817" w:rsidP="00355817">
      <w:pPr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业务工作经费项目支出</w:t>
      </w:r>
    </w:p>
    <w:p w:rsidR="00355817" w:rsidRDefault="00355817" w:rsidP="00355817">
      <w:pPr>
        <w:spacing w:line="610" w:lineRule="exact"/>
        <w:jc w:val="center"/>
        <w:rPr>
          <w:rFonts w:eastAsia="仿宋_GB2312"/>
          <w:sz w:val="32"/>
          <w:szCs w:val="32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绩效自评报告</w:t>
      </w:r>
    </w:p>
    <w:p w:rsidR="00355817" w:rsidRDefault="00355817" w:rsidP="00355817">
      <w:pPr>
        <w:spacing w:line="610" w:lineRule="exact"/>
        <w:ind w:firstLineChars="200" w:firstLine="600"/>
        <w:rPr>
          <w:rFonts w:ascii="黑体" w:eastAsia="黑体" w:hAnsi="黑体" w:cs="黑体"/>
          <w:sz w:val="30"/>
          <w:szCs w:val="30"/>
        </w:rPr>
      </w:pPr>
    </w:p>
    <w:p w:rsidR="00355817" w:rsidRDefault="00355817" w:rsidP="00355817">
      <w:pPr>
        <w:spacing w:line="61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一、基本情况</w:t>
      </w:r>
    </w:p>
    <w:p w:rsidR="00355817" w:rsidRDefault="00355817" w:rsidP="00355817">
      <w:pPr>
        <w:spacing w:line="61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（一）项目概况。</w:t>
      </w:r>
    </w:p>
    <w:p w:rsidR="00355817" w:rsidRPr="00195463" w:rsidRDefault="00355817" w:rsidP="00355817">
      <w:pPr>
        <w:widowControl/>
        <w:spacing w:line="610" w:lineRule="exact"/>
        <w:ind w:firstLineChars="200" w:firstLine="640"/>
        <w:rPr>
          <w:rFonts w:eastAsia="仿宋_GB2312"/>
          <w:sz w:val="32"/>
          <w:szCs w:val="32"/>
        </w:rPr>
      </w:pPr>
      <w:r w:rsidRPr="00195463">
        <w:rPr>
          <w:rFonts w:eastAsia="仿宋_GB2312" w:hint="eastAsia"/>
          <w:sz w:val="32"/>
          <w:szCs w:val="32"/>
        </w:rPr>
        <w:t>202</w:t>
      </w:r>
      <w:r>
        <w:rPr>
          <w:rFonts w:eastAsia="仿宋_GB2312" w:hint="eastAsia"/>
          <w:sz w:val="32"/>
          <w:szCs w:val="32"/>
        </w:rPr>
        <w:t>3</w:t>
      </w:r>
      <w:r w:rsidRPr="00195463">
        <w:rPr>
          <w:rFonts w:eastAsia="仿宋_GB2312" w:hint="eastAsia"/>
          <w:sz w:val="32"/>
          <w:szCs w:val="32"/>
        </w:rPr>
        <w:t>年单位业务工作经费收入</w:t>
      </w:r>
      <w:r w:rsidRPr="002D6970">
        <w:rPr>
          <w:rFonts w:eastAsia="仿宋_GB2312"/>
          <w:sz w:val="32"/>
          <w:szCs w:val="32"/>
        </w:rPr>
        <w:t>374.2</w:t>
      </w:r>
      <w:r w:rsidRPr="00195463">
        <w:rPr>
          <w:rFonts w:eastAsia="仿宋_GB2312" w:hint="eastAsia"/>
          <w:sz w:val="32"/>
          <w:szCs w:val="32"/>
        </w:rPr>
        <w:t>万元，项目支出</w:t>
      </w:r>
      <w:r w:rsidRPr="002D6970">
        <w:rPr>
          <w:rFonts w:eastAsia="仿宋_GB2312"/>
          <w:sz w:val="32"/>
          <w:szCs w:val="32"/>
        </w:rPr>
        <w:t>374.2</w:t>
      </w:r>
      <w:r w:rsidRPr="00195463">
        <w:rPr>
          <w:rFonts w:eastAsia="仿宋_GB2312" w:hint="eastAsia"/>
          <w:sz w:val="32"/>
          <w:szCs w:val="32"/>
        </w:rPr>
        <w:t>万元，主要用</w:t>
      </w:r>
      <w:r w:rsidRPr="00225C95">
        <w:rPr>
          <w:rFonts w:eastAsia="仿宋_GB2312" w:hint="eastAsia"/>
          <w:color w:val="000000"/>
          <w:sz w:val="32"/>
          <w:szCs w:val="32"/>
        </w:rPr>
        <w:t>于城乡住户调查、农业调查、粮监调查、劳动力调查</w:t>
      </w:r>
      <w:r>
        <w:rPr>
          <w:rFonts w:eastAsia="仿宋_GB2312" w:hint="eastAsia"/>
          <w:color w:val="000000"/>
          <w:sz w:val="32"/>
          <w:szCs w:val="32"/>
        </w:rPr>
        <w:t>、经济普查</w:t>
      </w:r>
      <w:r w:rsidRPr="00225C95">
        <w:rPr>
          <w:rFonts w:eastAsia="仿宋_GB2312" w:hint="eastAsia"/>
          <w:color w:val="000000"/>
          <w:sz w:val="32"/>
          <w:szCs w:val="32"/>
        </w:rPr>
        <w:t>等</w:t>
      </w:r>
      <w:r>
        <w:rPr>
          <w:rFonts w:eastAsia="仿宋_GB2312" w:hint="eastAsia"/>
          <w:sz w:val="32"/>
          <w:szCs w:val="32"/>
        </w:rPr>
        <w:t>业务工作</w:t>
      </w:r>
      <w:r w:rsidRPr="00195463">
        <w:rPr>
          <w:rFonts w:eastAsia="仿宋_GB2312" w:hint="eastAsia"/>
          <w:sz w:val="32"/>
          <w:szCs w:val="32"/>
        </w:rPr>
        <w:t>支出。</w:t>
      </w:r>
    </w:p>
    <w:p w:rsidR="00355817" w:rsidRDefault="00355817" w:rsidP="00355817">
      <w:pPr>
        <w:spacing w:line="61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（二）项目绩效目标。</w:t>
      </w:r>
    </w:p>
    <w:p w:rsidR="00355817" w:rsidRPr="00195463" w:rsidRDefault="00355817" w:rsidP="00355817">
      <w:pPr>
        <w:widowControl/>
        <w:spacing w:line="610" w:lineRule="exact"/>
        <w:ind w:firstLineChars="200" w:firstLine="640"/>
        <w:rPr>
          <w:rFonts w:eastAsia="仿宋_GB2312"/>
          <w:sz w:val="32"/>
          <w:szCs w:val="32"/>
        </w:rPr>
      </w:pPr>
      <w:r w:rsidRPr="00195463">
        <w:rPr>
          <w:rFonts w:eastAsia="仿宋_GB2312" w:hint="eastAsia"/>
          <w:sz w:val="32"/>
          <w:szCs w:val="32"/>
        </w:rPr>
        <w:t>202</w:t>
      </w:r>
      <w:r>
        <w:rPr>
          <w:rFonts w:eastAsia="仿宋_GB2312" w:hint="eastAsia"/>
          <w:sz w:val="32"/>
          <w:szCs w:val="32"/>
        </w:rPr>
        <w:t>3</w:t>
      </w:r>
      <w:r w:rsidRPr="00195463">
        <w:rPr>
          <w:rFonts w:eastAsia="仿宋_GB2312" w:hint="eastAsia"/>
          <w:sz w:val="32"/>
          <w:szCs w:val="32"/>
        </w:rPr>
        <w:t>年单位项目资金支付都是按照预算执行，实行专款专用，项目实施完成后，达到了预期经济效益及社会效益，圆满的完成了各项任务。</w:t>
      </w:r>
    </w:p>
    <w:p w:rsidR="00355817" w:rsidRDefault="00355817" w:rsidP="00355817">
      <w:pPr>
        <w:spacing w:line="61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二、绩效评价工作开展情况</w:t>
      </w:r>
    </w:p>
    <w:p w:rsidR="00355817" w:rsidRDefault="00355817" w:rsidP="00355817">
      <w:pPr>
        <w:spacing w:line="61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（一）绩效评价目的、对象和范围。</w:t>
      </w:r>
    </w:p>
    <w:p w:rsidR="00355817" w:rsidRPr="00195463" w:rsidRDefault="00355817" w:rsidP="00355817">
      <w:pPr>
        <w:widowControl/>
        <w:spacing w:line="610" w:lineRule="exact"/>
        <w:ind w:firstLineChars="200" w:firstLine="640"/>
        <w:rPr>
          <w:rFonts w:eastAsia="仿宋_GB2312"/>
          <w:sz w:val="32"/>
          <w:szCs w:val="32"/>
        </w:rPr>
      </w:pPr>
      <w:r w:rsidRPr="00195463">
        <w:rPr>
          <w:rFonts w:eastAsia="仿宋_GB2312" w:hint="eastAsia"/>
          <w:sz w:val="32"/>
          <w:szCs w:val="32"/>
        </w:rPr>
        <w:t>202</w:t>
      </w:r>
      <w:r>
        <w:rPr>
          <w:rFonts w:eastAsia="仿宋_GB2312" w:hint="eastAsia"/>
          <w:sz w:val="32"/>
          <w:szCs w:val="32"/>
        </w:rPr>
        <w:t>3</w:t>
      </w:r>
      <w:r w:rsidRPr="00195463">
        <w:rPr>
          <w:rFonts w:eastAsia="仿宋_GB2312" w:hint="eastAsia"/>
          <w:sz w:val="32"/>
          <w:szCs w:val="32"/>
        </w:rPr>
        <w:t>年度预算安排的项目支出自行开展专项绩效自评。</w:t>
      </w:r>
    </w:p>
    <w:p w:rsidR="00355817" w:rsidRDefault="00355817" w:rsidP="00355817">
      <w:pPr>
        <w:spacing w:line="61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（二）绩效评价原则、评价指标体系（附表说明）、评价方法、评价标准等。</w:t>
      </w:r>
    </w:p>
    <w:p w:rsidR="00355817" w:rsidRDefault="00355817" w:rsidP="00355817">
      <w:pPr>
        <w:widowControl/>
        <w:spacing w:line="610" w:lineRule="exact"/>
        <w:ind w:firstLineChars="200" w:firstLine="640"/>
        <w:rPr>
          <w:rFonts w:eastAsia="仿宋_GB2312"/>
          <w:sz w:val="32"/>
          <w:szCs w:val="32"/>
        </w:rPr>
      </w:pPr>
      <w:r w:rsidRPr="00961C4A">
        <w:rPr>
          <w:rFonts w:eastAsia="仿宋_GB2312" w:hint="eastAsia"/>
          <w:sz w:val="32"/>
          <w:szCs w:val="32"/>
        </w:rPr>
        <w:t>根据项目实际，在</w:t>
      </w:r>
      <w:r>
        <w:rPr>
          <w:rFonts w:eastAsia="仿宋_GB2312" w:hint="eastAsia"/>
          <w:sz w:val="32"/>
          <w:szCs w:val="32"/>
        </w:rPr>
        <w:t>结合行业特点，</w:t>
      </w:r>
      <w:r w:rsidRPr="00961C4A">
        <w:rPr>
          <w:rFonts w:eastAsia="仿宋_GB2312" w:hint="eastAsia"/>
          <w:sz w:val="32"/>
          <w:szCs w:val="32"/>
        </w:rPr>
        <w:t>进一步完善、量化、细化个性指标，形成本项目的指标体系。</w:t>
      </w:r>
    </w:p>
    <w:p w:rsidR="00355817" w:rsidRDefault="00355817" w:rsidP="00355817">
      <w:pPr>
        <w:spacing w:line="61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（三）绩效评价工作过程。</w:t>
      </w:r>
    </w:p>
    <w:p w:rsidR="00355817" w:rsidRPr="00961C4A" w:rsidRDefault="00355817" w:rsidP="00355817">
      <w:pPr>
        <w:widowControl/>
        <w:spacing w:line="610" w:lineRule="exact"/>
        <w:ind w:firstLineChars="200" w:firstLine="640"/>
        <w:rPr>
          <w:rFonts w:eastAsia="仿宋_GB2312"/>
          <w:sz w:val="32"/>
          <w:szCs w:val="32"/>
        </w:rPr>
      </w:pPr>
      <w:r w:rsidRPr="00961C4A">
        <w:rPr>
          <w:rFonts w:eastAsia="仿宋_GB2312" w:hint="eastAsia"/>
          <w:sz w:val="32"/>
          <w:szCs w:val="32"/>
        </w:rPr>
        <w:lastRenderedPageBreak/>
        <w:t>单位高度重视预算支出绩效自评工作，认真制定绩效评价工作方案，成立绩效自评工作组，选用科学合理的评价指标反应预算支出绩效水平。</w:t>
      </w:r>
    </w:p>
    <w:p w:rsidR="00355817" w:rsidRDefault="00355817" w:rsidP="00355817">
      <w:pPr>
        <w:spacing w:line="61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 xml:space="preserve">三、综合评价情况及评价结论 </w:t>
      </w:r>
    </w:p>
    <w:p w:rsidR="00355817" w:rsidRPr="002B7CD1" w:rsidRDefault="00355817" w:rsidP="00355817">
      <w:pPr>
        <w:widowControl/>
        <w:spacing w:line="610" w:lineRule="exact"/>
        <w:ind w:firstLineChars="200" w:firstLine="640"/>
        <w:rPr>
          <w:rFonts w:eastAsia="仿宋_GB2312"/>
          <w:sz w:val="32"/>
          <w:szCs w:val="32"/>
        </w:rPr>
      </w:pPr>
      <w:r w:rsidRPr="00961C4A">
        <w:rPr>
          <w:rFonts w:eastAsia="仿宋_GB2312" w:hint="eastAsia"/>
          <w:sz w:val="32"/>
          <w:szCs w:val="32"/>
        </w:rPr>
        <w:t>通过对</w:t>
      </w:r>
      <w:r w:rsidRPr="00961C4A">
        <w:rPr>
          <w:rFonts w:eastAsia="仿宋_GB2312" w:hint="eastAsia"/>
          <w:sz w:val="32"/>
          <w:szCs w:val="32"/>
        </w:rPr>
        <w:t>202</w:t>
      </w:r>
      <w:r>
        <w:rPr>
          <w:rFonts w:eastAsia="仿宋_GB2312" w:hint="eastAsia"/>
          <w:sz w:val="32"/>
          <w:szCs w:val="32"/>
        </w:rPr>
        <w:t>3</w:t>
      </w:r>
      <w:r w:rsidRPr="00961C4A">
        <w:rPr>
          <w:rFonts w:eastAsia="仿宋_GB2312" w:hint="eastAsia"/>
          <w:sz w:val="32"/>
          <w:szCs w:val="32"/>
        </w:rPr>
        <w:t>年的</w:t>
      </w:r>
      <w:r>
        <w:rPr>
          <w:rFonts w:eastAsia="仿宋_GB2312" w:hint="eastAsia"/>
          <w:sz w:val="32"/>
          <w:szCs w:val="32"/>
        </w:rPr>
        <w:t>数量指标</w:t>
      </w:r>
      <w:r w:rsidRPr="00961C4A">
        <w:rPr>
          <w:rFonts w:eastAsia="仿宋_GB2312" w:hint="eastAsia"/>
          <w:sz w:val="32"/>
          <w:szCs w:val="32"/>
        </w:rPr>
        <w:t>、</w:t>
      </w:r>
      <w:r>
        <w:rPr>
          <w:rFonts w:eastAsia="仿宋_GB2312" w:hint="eastAsia"/>
          <w:sz w:val="32"/>
          <w:szCs w:val="32"/>
        </w:rPr>
        <w:t>质量指标</w:t>
      </w:r>
      <w:r w:rsidRPr="00961C4A">
        <w:rPr>
          <w:rFonts w:eastAsia="仿宋_GB2312" w:hint="eastAsia"/>
          <w:sz w:val="32"/>
          <w:szCs w:val="32"/>
        </w:rPr>
        <w:t>、</w:t>
      </w:r>
      <w:r>
        <w:rPr>
          <w:rFonts w:eastAsia="仿宋_GB2312" w:hint="eastAsia"/>
          <w:sz w:val="32"/>
          <w:szCs w:val="32"/>
        </w:rPr>
        <w:t>时效指标、效益指标、满意度指标、成本指标</w:t>
      </w:r>
      <w:r w:rsidRPr="00961C4A">
        <w:rPr>
          <w:rFonts w:eastAsia="仿宋_GB2312" w:hint="eastAsia"/>
          <w:sz w:val="32"/>
          <w:szCs w:val="32"/>
        </w:rPr>
        <w:t>等内容的绩效考评，提高财政资金的使用效率，保障了机构的正常运转。</w:t>
      </w:r>
      <w:r w:rsidRPr="00961C4A">
        <w:rPr>
          <w:rFonts w:eastAsia="仿宋_GB2312" w:hint="eastAsia"/>
          <w:sz w:val="32"/>
          <w:szCs w:val="32"/>
        </w:rPr>
        <w:t>202</w:t>
      </w:r>
      <w:r>
        <w:rPr>
          <w:rFonts w:eastAsia="仿宋_GB2312" w:hint="eastAsia"/>
          <w:sz w:val="32"/>
          <w:szCs w:val="32"/>
        </w:rPr>
        <w:t>3</w:t>
      </w:r>
      <w:r w:rsidRPr="00961C4A">
        <w:rPr>
          <w:rFonts w:eastAsia="仿宋_GB2312" w:hint="eastAsia"/>
          <w:sz w:val="32"/>
          <w:szCs w:val="32"/>
        </w:rPr>
        <w:t>年，较好地完成了项目工作目标，部门项目支出绩效评价为优。</w:t>
      </w:r>
    </w:p>
    <w:p w:rsidR="00355817" w:rsidRDefault="00355817" w:rsidP="00355817">
      <w:pPr>
        <w:spacing w:line="61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四、绩效评价指标分析</w:t>
      </w:r>
    </w:p>
    <w:p w:rsidR="00355817" w:rsidRDefault="00355817" w:rsidP="00355817">
      <w:pPr>
        <w:spacing w:line="61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（一）项目决策情况。</w:t>
      </w:r>
    </w:p>
    <w:p w:rsidR="00355817" w:rsidRDefault="00355817" w:rsidP="00355817">
      <w:pPr>
        <w:widowControl/>
        <w:spacing w:line="610" w:lineRule="exact"/>
        <w:ind w:firstLineChars="200" w:firstLine="640"/>
        <w:rPr>
          <w:rFonts w:eastAsia="仿宋_GB2312"/>
          <w:sz w:val="32"/>
          <w:szCs w:val="32"/>
        </w:rPr>
      </w:pPr>
      <w:r w:rsidRPr="00961C4A">
        <w:rPr>
          <w:rFonts w:eastAsia="仿宋_GB2312" w:hint="eastAsia"/>
          <w:sz w:val="32"/>
          <w:szCs w:val="32"/>
        </w:rPr>
        <w:t>202</w:t>
      </w:r>
      <w:r>
        <w:rPr>
          <w:rFonts w:eastAsia="仿宋_GB2312" w:hint="eastAsia"/>
          <w:sz w:val="32"/>
          <w:szCs w:val="32"/>
        </w:rPr>
        <w:t>3</w:t>
      </w:r>
      <w:r w:rsidRPr="00961C4A">
        <w:rPr>
          <w:rFonts w:eastAsia="仿宋_GB2312" w:hint="eastAsia"/>
          <w:sz w:val="32"/>
          <w:szCs w:val="32"/>
        </w:rPr>
        <w:t>年单位项目资金下达及时，支付都是按照预算执行，及时完成支付。</w:t>
      </w:r>
    </w:p>
    <w:p w:rsidR="00355817" w:rsidRDefault="00355817" w:rsidP="00355817">
      <w:pPr>
        <w:spacing w:line="61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（二）项目过程情况。</w:t>
      </w:r>
    </w:p>
    <w:p w:rsidR="00355817" w:rsidRPr="00961C4A" w:rsidRDefault="00355817" w:rsidP="00355817">
      <w:pPr>
        <w:widowControl/>
        <w:spacing w:line="610" w:lineRule="exact"/>
        <w:ind w:firstLineChars="200" w:firstLine="640"/>
        <w:rPr>
          <w:rFonts w:eastAsia="仿宋_GB2312"/>
          <w:sz w:val="32"/>
          <w:szCs w:val="32"/>
        </w:rPr>
      </w:pPr>
      <w:r w:rsidRPr="00961C4A">
        <w:rPr>
          <w:rFonts w:eastAsia="仿宋_GB2312" w:hint="eastAsia"/>
          <w:sz w:val="32"/>
          <w:szCs w:val="32"/>
        </w:rPr>
        <w:t>202</w:t>
      </w:r>
      <w:r>
        <w:rPr>
          <w:rFonts w:eastAsia="仿宋_GB2312" w:hint="eastAsia"/>
          <w:sz w:val="32"/>
          <w:szCs w:val="32"/>
        </w:rPr>
        <w:t>3</w:t>
      </w:r>
      <w:r w:rsidRPr="00961C4A">
        <w:rPr>
          <w:rFonts w:eastAsia="仿宋_GB2312" w:hint="eastAsia"/>
          <w:sz w:val="32"/>
          <w:szCs w:val="32"/>
        </w:rPr>
        <w:t>年单位项目资金在资金使用和管理中，实际支出与计划规定的用途一致，资金收支平衡，资金分配做到公开、公平，按程序上报和审批，配备了工作能力强的工作人员，严格执行财务制度，无截留、挤占、挪用资金等违规行为，提高财政资金的使用效率。</w:t>
      </w:r>
    </w:p>
    <w:p w:rsidR="00355817" w:rsidRDefault="00355817" w:rsidP="00355817">
      <w:pPr>
        <w:spacing w:line="61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（三）项目产出情况。</w:t>
      </w:r>
    </w:p>
    <w:p w:rsidR="00355817" w:rsidRPr="00961C4A" w:rsidRDefault="00355817" w:rsidP="00355817">
      <w:pPr>
        <w:widowControl/>
        <w:spacing w:line="610" w:lineRule="exact"/>
        <w:ind w:firstLineChars="200" w:firstLine="640"/>
        <w:rPr>
          <w:rFonts w:eastAsia="仿宋_GB2312"/>
          <w:sz w:val="32"/>
          <w:szCs w:val="32"/>
        </w:rPr>
      </w:pPr>
      <w:r w:rsidRPr="00961C4A">
        <w:rPr>
          <w:rFonts w:eastAsia="仿宋_GB2312" w:hint="eastAsia"/>
          <w:sz w:val="32"/>
          <w:szCs w:val="32"/>
        </w:rPr>
        <w:t>202</w:t>
      </w:r>
      <w:r>
        <w:rPr>
          <w:rFonts w:eastAsia="仿宋_GB2312" w:hint="eastAsia"/>
          <w:sz w:val="32"/>
          <w:szCs w:val="32"/>
        </w:rPr>
        <w:t>3</w:t>
      </w:r>
      <w:r w:rsidRPr="00961C4A">
        <w:rPr>
          <w:rFonts w:eastAsia="仿宋_GB2312" w:hint="eastAsia"/>
          <w:sz w:val="32"/>
          <w:szCs w:val="32"/>
        </w:rPr>
        <w:t>年单位项目实施完成后，成功完成了各项目标工作任务。</w:t>
      </w:r>
    </w:p>
    <w:p w:rsidR="00355817" w:rsidRDefault="00355817" w:rsidP="00355817">
      <w:pPr>
        <w:spacing w:line="61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（四）项目效益情况。</w:t>
      </w:r>
    </w:p>
    <w:p w:rsidR="00355817" w:rsidRPr="00961C4A" w:rsidRDefault="00355817" w:rsidP="00355817">
      <w:pPr>
        <w:spacing w:line="61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 w:rsidRPr="00961C4A">
        <w:rPr>
          <w:rFonts w:ascii="黑体" w:eastAsia="黑体" w:hAnsi="黑体" w:cs="黑体" w:hint="eastAsia"/>
          <w:sz w:val="32"/>
          <w:szCs w:val="32"/>
        </w:rPr>
        <w:lastRenderedPageBreak/>
        <w:t>202</w:t>
      </w:r>
      <w:r>
        <w:rPr>
          <w:rFonts w:ascii="黑体" w:eastAsia="黑体" w:hAnsi="黑体" w:cs="黑体" w:hint="eastAsia"/>
          <w:sz w:val="32"/>
          <w:szCs w:val="32"/>
        </w:rPr>
        <w:t>3</w:t>
      </w:r>
      <w:r w:rsidRPr="00961C4A">
        <w:rPr>
          <w:rFonts w:ascii="黑体" w:eastAsia="黑体" w:hAnsi="黑体" w:cs="黑体" w:hint="eastAsia"/>
          <w:sz w:val="32"/>
          <w:szCs w:val="32"/>
        </w:rPr>
        <w:t>年单位圆满的完成了各项任务，项目达到了预期经济效益及社会效益。</w:t>
      </w:r>
    </w:p>
    <w:p w:rsidR="00355817" w:rsidRDefault="00355817" w:rsidP="00355817">
      <w:pPr>
        <w:spacing w:line="61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五、主要经验及做法、存在的问题及原因分析</w:t>
      </w:r>
    </w:p>
    <w:p w:rsidR="00355817" w:rsidRPr="00961C4A" w:rsidRDefault="00355817" w:rsidP="00355817">
      <w:pPr>
        <w:spacing w:line="61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 w:rsidRPr="00961C4A">
        <w:rPr>
          <w:rFonts w:ascii="黑体" w:eastAsia="黑体" w:hAnsi="黑体" w:cs="黑体" w:hint="eastAsia"/>
          <w:sz w:val="32"/>
          <w:szCs w:val="32"/>
        </w:rPr>
        <w:t>1、项目成本（预算）控制:严格成本预算，严格控制成本支出，不乱花一分钱。</w:t>
      </w:r>
    </w:p>
    <w:p w:rsidR="00355817" w:rsidRDefault="00355817" w:rsidP="00355817">
      <w:pPr>
        <w:spacing w:line="61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 w:rsidRPr="00961C4A">
        <w:rPr>
          <w:rFonts w:ascii="黑体" w:eastAsia="黑体" w:hAnsi="黑体" w:cs="黑体" w:hint="eastAsia"/>
          <w:sz w:val="32"/>
          <w:szCs w:val="32"/>
        </w:rPr>
        <w:t>2、项目成本（预算）节约:加强成本预算管理，杜绝不必要开支，厉行节约，年度无超预算支出。</w:t>
      </w:r>
    </w:p>
    <w:p w:rsidR="00355817" w:rsidRDefault="00355817" w:rsidP="00355817">
      <w:pPr>
        <w:widowControl/>
        <w:spacing w:line="61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六、其他需要说明的问题</w:t>
      </w:r>
    </w:p>
    <w:p w:rsidR="00355817" w:rsidRPr="00961C4A" w:rsidRDefault="00355817" w:rsidP="00355817">
      <w:pPr>
        <w:spacing w:line="61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 w:rsidRPr="00961C4A">
        <w:rPr>
          <w:rFonts w:ascii="黑体" w:eastAsia="黑体" w:hAnsi="黑体" w:cs="黑体" w:hint="eastAsia"/>
          <w:sz w:val="32"/>
          <w:szCs w:val="32"/>
        </w:rPr>
        <w:t>无</w:t>
      </w:r>
    </w:p>
    <w:p w:rsidR="00355817" w:rsidRDefault="00355817" w:rsidP="00355817">
      <w:pPr>
        <w:spacing w:before="181" w:line="171" w:lineRule="auto"/>
        <w:rPr>
          <w:rFonts w:ascii="仿宋_GB2312" w:eastAsia="仿宋_GB2312" w:hAnsi="仿宋_GB2312" w:cs="仿宋_GB2312"/>
          <w:sz w:val="32"/>
          <w:szCs w:val="32"/>
        </w:rPr>
      </w:pPr>
    </w:p>
    <w:p w:rsidR="006277DC" w:rsidRDefault="006277DC"/>
    <w:sectPr w:rsidR="006277D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277DC" w:rsidRDefault="006277DC" w:rsidP="00355817">
      <w:r>
        <w:separator/>
      </w:r>
    </w:p>
  </w:endnote>
  <w:endnote w:type="continuationSeparator" w:id="1">
    <w:p w:rsidR="006277DC" w:rsidRDefault="006277DC" w:rsidP="003558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方正小标宋简体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方正小标宋_GBK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277DC" w:rsidRDefault="006277DC" w:rsidP="00355817">
      <w:r>
        <w:separator/>
      </w:r>
    </w:p>
  </w:footnote>
  <w:footnote w:type="continuationSeparator" w:id="1">
    <w:p w:rsidR="006277DC" w:rsidRDefault="006277DC" w:rsidP="0035581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55817"/>
    <w:rsid w:val="00355817"/>
    <w:rsid w:val="006277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autoRedefine/>
    <w:qFormat/>
    <w:rsid w:val="003558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Char"/>
    <w:uiPriority w:val="99"/>
    <w:semiHidden/>
    <w:unhideWhenUsed/>
    <w:rsid w:val="0035581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1"/>
    <w:link w:val="a4"/>
    <w:uiPriority w:val="99"/>
    <w:semiHidden/>
    <w:rsid w:val="00355817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35581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1"/>
    <w:link w:val="a5"/>
    <w:uiPriority w:val="99"/>
    <w:semiHidden/>
    <w:rsid w:val="00355817"/>
    <w:rPr>
      <w:sz w:val="18"/>
      <w:szCs w:val="18"/>
    </w:rPr>
  </w:style>
  <w:style w:type="paragraph" w:styleId="a0">
    <w:name w:val="footnote text"/>
    <w:basedOn w:val="a"/>
    <w:next w:val="a"/>
    <w:link w:val="Char1"/>
    <w:autoRedefine/>
    <w:qFormat/>
    <w:rsid w:val="00355817"/>
    <w:pPr>
      <w:snapToGrid w:val="0"/>
      <w:jc w:val="left"/>
    </w:pPr>
    <w:rPr>
      <w:sz w:val="18"/>
      <w:szCs w:val="18"/>
    </w:rPr>
  </w:style>
  <w:style w:type="character" w:customStyle="1" w:styleId="Char1">
    <w:name w:val="脚注文本 Char"/>
    <w:basedOn w:val="a1"/>
    <w:link w:val="a0"/>
    <w:rsid w:val="00355817"/>
    <w:rPr>
      <w:rFonts w:ascii="Times New Roman" w:eastAsia="宋体" w:hAnsi="Times New Roman" w:cs="Times New Roman"/>
      <w:sz w:val="18"/>
      <w:szCs w:val="18"/>
    </w:rPr>
  </w:style>
  <w:style w:type="paragraph" w:styleId="a6">
    <w:name w:val="Body Text"/>
    <w:basedOn w:val="a"/>
    <w:link w:val="Char2"/>
    <w:autoRedefine/>
    <w:semiHidden/>
    <w:qFormat/>
    <w:rsid w:val="00355817"/>
    <w:rPr>
      <w:rFonts w:ascii="仿宋" w:eastAsia="仿宋" w:hAnsi="仿宋" w:cs="仿宋"/>
      <w:sz w:val="31"/>
      <w:szCs w:val="31"/>
      <w:lang w:eastAsia="en-US"/>
    </w:rPr>
  </w:style>
  <w:style w:type="character" w:customStyle="1" w:styleId="Char2">
    <w:name w:val="正文文本 Char"/>
    <w:basedOn w:val="a1"/>
    <w:link w:val="a6"/>
    <w:semiHidden/>
    <w:rsid w:val="00355817"/>
    <w:rPr>
      <w:rFonts w:ascii="仿宋" w:eastAsia="仿宋" w:hAnsi="仿宋" w:cs="仿宋"/>
      <w:sz w:val="31"/>
      <w:szCs w:val="31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149</Words>
  <Characters>852</Characters>
  <Application>Microsoft Office Word</Application>
  <DocSecurity>0</DocSecurity>
  <Lines>7</Lines>
  <Paragraphs>1</Paragraphs>
  <ScaleCrop>false</ScaleCrop>
  <Company/>
  <LinksUpToDate>false</LinksUpToDate>
  <CharactersWithSpaces>1000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</dc:creator>
  <cp:keywords/>
  <dc:description/>
  <cp:lastModifiedBy>z</cp:lastModifiedBy>
  <cp:revision>2</cp:revision>
  <dcterms:created xsi:type="dcterms:W3CDTF">2024-06-04T18:32:00Z</dcterms:created>
  <dcterms:modified xsi:type="dcterms:W3CDTF">2024-06-04T18:32:00Z</dcterms:modified>
</cp:coreProperties>
</file>