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B97041">
      <w:pPr>
        <w:rPr>
          <w:rFonts w:hint="eastAsia"/>
          <w:lang w:eastAsia="zh-CN"/>
        </w:rPr>
      </w:pPr>
      <w:r>
        <w:rPr>
          <w:rFonts w:hint="eastAsia" w:ascii="仿宋_GB2312" w:hAnsi="仿宋_GB2312" w:eastAsia="仿宋_GB2312" w:cs="仿宋_GB2312"/>
          <w:sz w:val="32"/>
          <w:szCs w:val="32"/>
          <w:lang w:eastAsia="zh-CN"/>
        </w:rPr>
        <w:t>附件：</w:t>
      </w:r>
    </w:p>
    <w:p w14:paraId="15A003CA">
      <w:pPr>
        <w:rPr>
          <w:rFonts w:hint="eastAsia"/>
          <w:lang w:eastAsia="zh-CN"/>
        </w:rPr>
      </w:pPr>
    </w:p>
    <w:p w14:paraId="6BD5641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000000"/>
          <w:sz w:val="44"/>
          <w:szCs w:val="44"/>
          <w:lang w:eastAsia="zh-CN"/>
        </w:rPr>
      </w:pPr>
      <w:r>
        <w:rPr>
          <w:rFonts w:hint="eastAsia" w:ascii="方正小标宋简体" w:hAnsi="方正小标宋简体" w:eastAsia="方正小标宋简体" w:cs="方正小标宋简体"/>
          <w:b w:val="0"/>
          <w:bCs w:val="0"/>
          <w:color w:val="000000"/>
          <w:sz w:val="44"/>
          <w:szCs w:val="44"/>
          <w:lang w:eastAsia="zh-CN"/>
        </w:rPr>
        <w:t>关于“</w:t>
      </w:r>
      <w:r>
        <w:rPr>
          <w:rFonts w:hint="eastAsia" w:ascii="方正小标宋简体" w:hAnsi="方正小标宋简体" w:eastAsia="方正小标宋简体" w:cs="方正小标宋简体"/>
          <w:sz w:val="44"/>
          <w:szCs w:val="44"/>
          <w:lang w:eastAsia="zh-CN"/>
        </w:rPr>
        <w:t>船舶生活污水直排河湖，监管执法工作乏力</w:t>
      </w:r>
      <w:r>
        <w:rPr>
          <w:rFonts w:hint="eastAsia" w:ascii="方正小标宋简体" w:hAnsi="方正小标宋简体" w:eastAsia="方正小标宋简体" w:cs="方正小标宋简体"/>
          <w:b w:val="0"/>
          <w:bCs w:val="0"/>
          <w:color w:val="000000"/>
          <w:sz w:val="44"/>
          <w:szCs w:val="44"/>
          <w:lang w:eastAsia="zh-CN"/>
        </w:rPr>
        <w:t>”问题整改情况的报告</w:t>
      </w:r>
    </w:p>
    <w:p w14:paraId="643E268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000000"/>
          <w:sz w:val="44"/>
          <w:szCs w:val="44"/>
          <w:lang w:eastAsia="zh-CN"/>
        </w:rPr>
      </w:pPr>
    </w:p>
    <w:p w14:paraId="78AC108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bCs w:val="0"/>
          <w:color w:val="000000"/>
          <w:sz w:val="32"/>
          <w:szCs w:val="32"/>
          <w:lang w:eastAsia="zh-CN"/>
        </w:rPr>
      </w:pPr>
      <w:r>
        <w:rPr>
          <w:rFonts w:hint="eastAsia" w:ascii="仿宋_GB2312" w:hAnsi="仿宋_GB2312" w:eastAsia="仿宋_GB2312" w:cs="仿宋_GB2312"/>
          <w:b w:val="0"/>
          <w:bCs w:val="0"/>
          <w:color w:val="000000"/>
          <w:sz w:val="32"/>
          <w:szCs w:val="32"/>
          <w:lang w:eastAsia="zh-CN"/>
        </w:rPr>
        <w:t>根据</w:t>
      </w:r>
      <w:r>
        <w:rPr>
          <w:rFonts w:hint="eastAsia" w:ascii="仿宋_GB2312" w:hAnsi="仿宋_GB2312" w:eastAsia="仿宋_GB2312" w:cs="仿宋_GB2312"/>
          <w:b w:val="0"/>
          <w:bCs w:val="0"/>
          <w:color w:val="000000"/>
          <w:sz w:val="32"/>
          <w:szCs w:val="32"/>
          <w:lang w:val="en-US" w:eastAsia="zh-CN"/>
        </w:rPr>
        <w:t>2024年上级交办突出环境问题整改销号任务清单</w:t>
      </w:r>
      <w:r>
        <w:rPr>
          <w:rFonts w:hint="eastAsia" w:ascii="仿宋_GB2312" w:hAnsi="仿宋_GB2312" w:eastAsia="仿宋_GB2312" w:cs="仿宋_GB2312"/>
          <w:b w:val="0"/>
          <w:bCs w:val="0"/>
          <w:color w:val="000000"/>
          <w:sz w:val="32"/>
          <w:szCs w:val="32"/>
          <w:lang w:eastAsia="zh-CN"/>
        </w:rPr>
        <w:t>中“船舶生活污水直排河湖，监管执法工作乏力”问题的整改完成情况报告如下：</w:t>
      </w:r>
    </w:p>
    <w:p w14:paraId="6D1868C4">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b w:val="0"/>
          <w:bCs w:val="0"/>
          <w:color w:val="000000"/>
          <w:sz w:val="32"/>
          <w:szCs w:val="32"/>
          <w:lang w:eastAsia="zh-CN"/>
        </w:rPr>
      </w:pPr>
      <w:r>
        <w:rPr>
          <w:rFonts w:hint="eastAsia" w:ascii="黑体" w:hAnsi="黑体" w:eastAsia="黑体" w:cs="黑体"/>
          <w:b w:val="0"/>
          <w:bCs w:val="0"/>
          <w:color w:val="000000"/>
          <w:sz w:val="32"/>
          <w:szCs w:val="32"/>
          <w:lang w:eastAsia="zh-CN"/>
        </w:rPr>
        <w:t>反馈的问题</w:t>
      </w:r>
    </w:p>
    <w:p w14:paraId="2F195CC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船舶生活污水直排河湖，监管执法工作乏力。督察暗访期间，对岳阳市32艘船舶生活污水去向进行核查，发现18艘船舶存在直接通往舷外的生活污水排放管路，未经处理的生活污水排入洞庭湖、湘江等环境水体。2023年12月，督察人员当场将发现的船舶生活污水直排违法线索交办给岳阳市相关职能部门，但直至2024年3月督察进驻，交办的违法线索仅立案2起，监管执法工作乏力。</w:t>
      </w:r>
    </w:p>
    <w:p w14:paraId="5F38A57B">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整改目标</w:t>
      </w:r>
    </w:p>
    <w:p w14:paraId="377C85F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强化监管执法，严厉打击船舶违规排放生活污水行为，实现船舶生活污水“船上储存、移动接收、岸上处置”。</w:t>
      </w:r>
    </w:p>
    <w:p w14:paraId="09C3E226">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整改时限</w:t>
      </w:r>
    </w:p>
    <w:p w14:paraId="4B26757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2024年12月31日</w:t>
      </w:r>
    </w:p>
    <w:p w14:paraId="6A2407E9">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整改措施</w:t>
      </w:r>
    </w:p>
    <w:p w14:paraId="5B8B382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val="en-US" w:eastAsia="zh-CN"/>
        </w:rPr>
        <w:t>1、加强巡查、督查。加强</w:t>
      </w:r>
      <w:r>
        <w:rPr>
          <w:rFonts w:hint="eastAsia" w:ascii="仿宋_GB2312" w:hAnsi="仿宋_GB2312" w:eastAsia="仿宋_GB2312" w:cs="仿宋_GB2312"/>
          <w:b w:val="0"/>
          <w:bCs/>
          <w:sz w:val="32"/>
          <w:szCs w:val="32"/>
        </w:rPr>
        <w:t>长江、湘江（洞庭湖）水域常态化执法巡查，对铁水联运码头和塔市驿深水码头加强执法巡查，宣传</w:t>
      </w:r>
      <w:r>
        <w:rPr>
          <w:rFonts w:hint="eastAsia" w:ascii="仿宋_GB2312" w:hAnsi="仿宋_GB2312" w:eastAsia="仿宋_GB2312" w:cs="仿宋_GB2312"/>
          <w:b w:val="0"/>
          <w:bCs/>
          <w:sz w:val="32"/>
          <w:szCs w:val="32"/>
          <w:lang w:eastAsia="zh-CN"/>
        </w:rPr>
        <w:t>船舶、港口</w:t>
      </w:r>
      <w:r>
        <w:rPr>
          <w:rFonts w:hint="eastAsia" w:ascii="仿宋_GB2312" w:hAnsi="仿宋_GB2312" w:eastAsia="仿宋_GB2312" w:cs="仿宋_GB2312"/>
          <w:b w:val="0"/>
          <w:bCs/>
          <w:sz w:val="32"/>
          <w:szCs w:val="32"/>
        </w:rPr>
        <w:t>码头防污染的相关规定，</w:t>
      </w:r>
      <w:r>
        <w:rPr>
          <w:rFonts w:hint="eastAsia" w:ascii="仿宋_GB2312" w:hAnsi="仿宋_GB2312" w:eastAsia="仿宋_GB2312" w:cs="仿宋_GB2312"/>
          <w:b w:val="0"/>
          <w:bCs/>
          <w:sz w:val="32"/>
          <w:szCs w:val="32"/>
          <w:lang w:eastAsia="zh-CN"/>
        </w:rPr>
        <w:t>依法</w:t>
      </w:r>
      <w:r>
        <w:rPr>
          <w:rFonts w:hint="eastAsia" w:ascii="仿宋_GB2312" w:hAnsi="仿宋_GB2312" w:eastAsia="仿宋_GB2312" w:cs="仿宋_GB2312"/>
          <w:b w:val="0"/>
          <w:bCs/>
          <w:sz w:val="32"/>
          <w:szCs w:val="32"/>
        </w:rPr>
        <w:t>打击</w:t>
      </w:r>
      <w:r>
        <w:rPr>
          <w:rFonts w:hint="eastAsia" w:ascii="仿宋_GB2312" w:hAnsi="仿宋_GB2312" w:eastAsia="仿宋_GB2312" w:cs="仿宋_GB2312"/>
          <w:b w:val="0"/>
          <w:bCs/>
          <w:sz w:val="32"/>
          <w:szCs w:val="32"/>
          <w:lang w:eastAsia="zh-CN"/>
        </w:rPr>
        <w:t>船舶、港口</w:t>
      </w:r>
      <w:r>
        <w:rPr>
          <w:rFonts w:hint="eastAsia" w:ascii="仿宋_GB2312" w:hAnsi="仿宋_GB2312" w:eastAsia="仿宋_GB2312" w:cs="仿宋_GB2312"/>
          <w:b w:val="0"/>
          <w:bCs/>
          <w:sz w:val="32"/>
          <w:szCs w:val="32"/>
        </w:rPr>
        <w:t>码头非法排污行为。</w:t>
      </w:r>
    </w:p>
    <w:p w14:paraId="3244E83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val="en-US" w:eastAsia="zh-CN"/>
        </w:rPr>
        <w:t>2、</w:t>
      </w:r>
      <w:r>
        <w:rPr>
          <w:rFonts w:hint="eastAsia" w:ascii="仿宋_GB2312" w:hAnsi="仿宋_GB2312" w:eastAsia="仿宋_GB2312" w:cs="仿宋_GB2312"/>
          <w:b w:val="0"/>
          <w:bCs/>
          <w:sz w:val="32"/>
          <w:szCs w:val="32"/>
        </w:rPr>
        <w:t>强化督导考核。督促</w:t>
      </w:r>
      <w:r>
        <w:rPr>
          <w:rFonts w:hint="eastAsia" w:ascii="仿宋_GB2312" w:hAnsi="仿宋_GB2312" w:eastAsia="仿宋_GB2312" w:cs="仿宋_GB2312"/>
          <w:b w:val="0"/>
          <w:bCs/>
          <w:sz w:val="32"/>
          <w:szCs w:val="32"/>
          <w:lang w:eastAsia="zh-CN"/>
        </w:rPr>
        <w:t>第</w:t>
      </w:r>
      <w:r>
        <w:rPr>
          <w:rFonts w:hint="eastAsia" w:ascii="仿宋_GB2312" w:hAnsi="仿宋_GB2312" w:eastAsia="仿宋_GB2312" w:cs="仿宋_GB2312"/>
          <w:b w:val="0"/>
          <w:bCs/>
          <w:sz w:val="32"/>
          <w:szCs w:val="32"/>
        </w:rPr>
        <w:t>三方服务公司做好船舶污染物收集处置工作，做到应收尽收。加强</w:t>
      </w:r>
      <w:r>
        <w:rPr>
          <w:rFonts w:hint="eastAsia" w:ascii="仿宋_GB2312" w:hAnsi="仿宋_GB2312" w:eastAsia="仿宋_GB2312" w:cs="仿宋_GB2312"/>
          <w:b w:val="0"/>
          <w:bCs/>
          <w:sz w:val="32"/>
          <w:szCs w:val="32"/>
          <w:lang w:eastAsia="zh-CN"/>
        </w:rPr>
        <w:t>第</w:t>
      </w:r>
      <w:r>
        <w:rPr>
          <w:rFonts w:hint="eastAsia" w:ascii="仿宋_GB2312" w:hAnsi="仿宋_GB2312" w:eastAsia="仿宋_GB2312" w:cs="仿宋_GB2312"/>
          <w:b w:val="0"/>
          <w:bCs/>
          <w:sz w:val="32"/>
          <w:szCs w:val="32"/>
        </w:rPr>
        <w:t>三方服务公司的监督管理，制定严格考核管理制度</w:t>
      </w:r>
      <w:r>
        <w:rPr>
          <w:rFonts w:hint="eastAsia" w:ascii="仿宋_GB2312" w:hAnsi="仿宋_GB2312" w:eastAsia="仿宋_GB2312" w:cs="仿宋_GB2312"/>
          <w:b w:val="0"/>
          <w:bCs/>
          <w:sz w:val="32"/>
          <w:szCs w:val="32"/>
          <w:lang w:eastAsia="zh-CN"/>
        </w:rPr>
        <w:t>。</w:t>
      </w:r>
    </w:p>
    <w:p w14:paraId="0BEE7C8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五、整改完成情况</w:t>
      </w:r>
    </w:p>
    <w:p w14:paraId="46FC839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1、开展华容县辖区水域日常巡查执法并加强宣传工作，截至</w:t>
      </w:r>
      <w:r>
        <w:rPr>
          <w:rFonts w:hint="eastAsia" w:ascii="仿宋_GB2312" w:hAnsi="仿宋_GB2312" w:eastAsia="仿宋_GB2312" w:cs="仿宋_GB2312"/>
          <w:b w:val="0"/>
          <w:bCs w:val="0"/>
          <w:kern w:val="2"/>
          <w:sz w:val="32"/>
          <w:szCs w:val="32"/>
          <w:lang w:val="en-US" w:eastAsia="zh-CN" w:bidi="ar"/>
        </w:rPr>
        <w:t>目前，共出动执法人员470人次，查处非法使用岸线3次，罚款2.1万元，抽查船舶22艘次，下发整改通知1份。</w:t>
      </w:r>
      <w:r>
        <w:rPr>
          <w:rFonts w:hint="default" w:ascii="仿宋_GB2312" w:hAnsi="仿宋_GB2312" w:eastAsia="仿宋_GB2312" w:cs="仿宋_GB2312"/>
          <w:sz w:val="32"/>
          <w:szCs w:val="32"/>
          <w:lang w:val="en-US" w:eastAsia="zh-CN"/>
        </w:rPr>
        <w:t>在今年的巡查、检查过程中，没有发生向长江偷排、乱排船舶污染物的现象。</w:t>
      </w:r>
    </w:p>
    <w:p w14:paraId="62A5AA3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采取定时和不定时方式对船舶污染物接收公司开展检查，督促企业做到应收尽收，实现“船上接收、岸上处置”，形成闭环。截至11月30日共收集船舶垃圾10</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7856吨，船舶443 艘次，生活污水491.0350 立方，船舶365艘次；含油污水2.49立方，船舶111艘次。</w:t>
      </w:r>
    </w:p>
    <w:p w14:paraId="136FA9B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针对船舶污染物上岸通道事项已与铁水联运公司签订转运协议。</w:t>
      </w:r>
    </w:p>
    <w:p w14:paraId="27ABEA3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六、后段工作</w:t>
      </w:r>
      <w:bookmarkStart w:id="0" w:name="_GoBack"/>
      <w:bookmarkEnd w:id="0"/>
    </w:p>
    <w:p w14:paraId="13342C5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坚持常态化巡查、督查，确保</w:t>
      </w:r>
      <w:r>
        <w:rPr>
          <w:rFonts w:hint="eastAsia" w:ascii="仿宋_GB2312" w:hAnsi="仿宋_GB2312" w:eastAsia="仿宋_GB2312" w:cs="仿宋_GB2312"/>
          <w:b w:val="0"/>
          <w:bCs w:val="0"/>
          <w:color w:val="000000"/>
          <w:sz w:val="32"/>
          <w:szCs w:val="32"/>
          <w:lang w:val="en-US" w:eastAsia="zh-CN"/>
        </w:rPr>
        <w:t>船舶违法向水体偷排、乱排船舶污染物、港口码头生产污水和雨污水违法直排长江或湘江水体</w:t>
      </w:r>
      <w:r>
        <w:rPr>
          <w:rFonts w:hint="eastAsia" w:ascii="仿宋_GB2312" w:hAnsi="仿宋_GB2312" w:eastAsia="仿宋_GB2312" w:cs="仿宋_GB2312"/>
          <w:sz w:val="32"/>
          <w:szCs w:val="32"/>
          <w:lang w:val="en-US" w:eastAsia="zh-CN"/>
        </w:rPr>
        <w:t>现象零发生。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61D81E"/>
    <w:multiLevelType w:val="singleLevel"/>
    <w:tmpl w:val="5A61D81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2RjMzFhZjAzY2FiNWQ3ZGRjNmVhZjBhZmY2N2MifQ=="/>
  </w:docVars>
  <w:rsids>
    <w:rsidRoot w:val="17F641C5"/>
    <w:rsid w:val="0119677B"/>
    <w:rsid w:val="01BE1B08"/>
    <w:rsid w:val="021B6523"/>
    <w:rsid w:val="041371DD"/>
    <w:rsid w:val="04732647"/>
    <w:rsid w:val="048E7480"/>
    <w:rsid w:val="06B92F42"/>
    <w:rsid w:val="09EB2C7F"/>
    <w:rsid w:val="0D112E31"/>
    <w:rsid w:val="0FEE34C9"/>
    <w:rsid w:val="12A06CFD"/>
    <w:rsid w:val="12D9220E"/>
    <w:rsid w:val="16FA09A5"/>
    <w:rsid w:val="17A857FA"/>
    <w:rsid w:val="17E70F2A"/>
    <w:rsid w:val="17F641C5"/>
    <w:rsid w:val="17FF6273"/>
    <w:rsid w:val="1A141D7E"/>
    <w:rsid w:val="1BB05AD7"/>
    <w:rsid w:val="1CCD2537"/>
    <w:rsid w:val="1E1D56A5"/>
    <w:rsid w:val="207B4B5A"/>
    <w:rsid w:val="20EC75B1"/>
    <w:rsid w:val="212C3E51"/>
    <w:rsid w:val="216B6728"/>
    <w:rsid w:val="22266AF2"/>
    <w:rsid w:val="2342795C"/>
    <w:rsid w:val="252C4420"/>
    <w:rsid w:val="2681079B"/>
    <w:rsid w:val="28ED14A4"/>
    <w:rsid w:val="2BE47802"/>
    <w:rsid w:val="2F2B5748"/>
    <w:rsid w:val="2F6A001E"/>
    <w:rsid w:val="30393E95"/>
    <w:rsid w:val="30E97669"/>
    <w:rsid w:val="31905D36"/>
    <w:rsid w:val="327E6F5F"/>
    <w:rsid w:val="350B2A85"/>
    <w:rsid w:val="35262C3A"/>
    <w:rsid w:val="35584DBD"/>
    <w:rsid w:val="3B2E2848"/>
    <w:rsid w:val="3BDC22A4"/>
    <w:rsid w:val="3D0106F2"/>
    <w:rsid w:val="3DB5710E"/>
    <w:rsid w:val="3EDA0153"/>
    <w:rsid w:val="3F1E0E25"/>
    <w:rsid w:val="41686388"/>
    <w:rsid w:val="42276243"/>
    <w:rsid w:val="42D42515"/>
    <w:rsid w:val="44962582"/>
    <w:rsid w:val="44FE5AC3"/>
    <w:rsid w:val="484C07B1"/>
    <w:rsid w:val="49B20AE8"/>
    <w:rsid w:val="4C33544F"/>
    <w:rsid w:val="4E0B6A5B"/>
    <w:rsid w:val="517D19DC"/>
    <w:rsid w:val="519F7BA4"/>
    <w:rsid w:val="5919648E"/>
    <w:rsid w:val="59455A43"/>
    <w:rsid w:val="599C0E6D"/>
    <w:rsid w:val="5A8B24FE"/>
    <w:rsid w:val="5B060C94"/>
    <w:rsid w:val="5C6D3759"/>
    <w:rsid w:val="5FE86BBA"/>
    <w:rsid w:val="603F692C"/>
    <w:rsid w:val="609B3C2C"/>
    <w:rsid w:val="6142054C"/>
    <w:rsid w:val="63864720"/>
    <w:rsid w:val="66100C18"/>
    <w:rsid w:val="66A575B3"/>
    <w:rsid w:val="66F978FF"/>
    <w:rsid w:val="679C6C08"/>
    <w:rsid w:val="67BF46A4"/>
    <w:rsid w:val="69AE677E"/>
    <w:rsid w:val="6ABB67D3"/>
    <w:rsid w:val="6AD42215"/>
    <w:rsid w:val="6C5D56EC"/>
    <w:rsid w:val="6E71421E"/>
    <w:rsid w:val="6E895A0C"/>
    <w:rsid w:val="6EA75E92"/>
    <w:rsid w:val="720535FB"/>
    <w:rsid w:val="72404633"/>
    <w:rsid w:val="73530396"/>
    <w:rsid w:val="735C724B"/>
    <w:rsid w:val="73B47087"/>
    <w:rsid w:val="74A23383"/>
    <w:rsid w:val="786A41B8"/>
    <w:rsid w:val="790A7749"/>
    <w:rsid w:val="7BD43AA5"/>
    <w:rsid w:val="7D6F2271"/>
    <w:rsid w:val="7DD65E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807</Words>
  <Characters>850</Characters>
  <Lines>0</Lines>
  <Paragraphs>0</Paragraphs>
  <TotalTime>0</TotalTime>
  <ScaleCrop>false</ScaleCrop>
  <LinksUpToDate>false</LinksUpToDate>
  <CharactersWithSpaces>850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2024-11-13T02:50:00Z</dcterms:created>
  <dc:creator>汪洋</dc:creator>
  <cp:lastModifiedBy>汪洋</cp:lastModifiedBy>
  <dcterms:modified xsi:type="dcterms:W3CDTF">2024-12-11T00:18:30Z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D952494EA06D408F937105D7A09BCB63_11</vt:lpwstr>
  </property>
</Properties>
</file>