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25</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岳阳市明通科技有限公司数据线及直流线建设项目环境影响报告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岳阳市明通科技有限公司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对岳阳市明通科技有限公司数据线及直流线建设项目</w:t>
      </w:r>
      <w:r>
        <w:rPr>
          <w:rFonts w:hint="eastAsia" w:ascii="仿宋" w:hAnsi="仿宋" w:eastAsia="仿宋"/>
          <w:sz w:val="32"/>
          <w:szCs w:val="32"/>
          <w:lang w:eastAsia="zh-CN"/>
        </w:rPr>
        <w:t>环境影响报告表的报批申请书》及有关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一、岳阳市明通科技有限公司租用岳阳市华容县杨家桥创新创业园G栋3层厂房，租赁厂房面积4356平方米，总投资500万元，建设“岳阳市明通科技有限公司数据线及直流线建设项目”。建成后年产数据线材2750万米、直流线材（即DC线材）2100万米、成品数据线2400万条、成品直流线（即成品DC线）600万条。项目符合国家产业政策、符合“三线一单”生态环境分区管控要求，根据</w:t>
      </w:r>
      <w:bookmarkStart w:id="2" w:name="OLE_LINK16"/>
      <w:r>
        <w:rPr>
          <w:rFonts w:hint="eastAsia" w:ascii="仿宋" w:hAnsi="仿宋" w:eastAsia="仿宋" w:cs="宋体"/>
          <w:sz w:val="32"/>
          <w:szCs w:val="32"/>
          <w:lang w:val="en-US" w:eastAsia="zh-CN"/>
        </w:rPr>
        <w:t>湖南宏晟管家式环保服务有限公司</w:t>
      </w:r>
      <w:r>
        <w:rPr>
          <w:rFonts w:hint="eastAsia" w:ascii="仿宋" w:hAnsi="仿宋" w:eastAsia="仿宋"/>
          <w:sz w:val="32"/>
          <w:szCs w:val="32"/>
          <w:lang w:val="en-US" w:eastAsia="zh-CN"/>
        </w:rPr>
        <w:t>编制的《岳阳市明通科技有限公司数据线及直流线建设项目环境影响报告表》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认真落实专家及环境影响报告表中提出的各项污染防治措施，并应着重注意以下问题：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做好水污染防治工作。严格按照“雨污分流、清污分流”的原则规范建设厂区雨水及污水管网。本项目生活污水经杨家桥创业园化粪池预处理达到《污水综合排放标准》（GB8798-1996）表4中三级标准，其中NH3-N、TP、TN达到《污水排入城市下水道水质标准》（GB/T31962-2015）表1中B级标准后，经园区污水管网进入麻浬泗污水处理厂处理；少量冷却排水沉淀后定期经园区污水管网进入麻浬泗污水处理厂进一步处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强化大气污染防治工作。项目押出及注塑工序废气采用集气装置收集，一并经两级活性炭吸附处理后采用排气筒引至楼顶排放（离地高度25m）；通过加强车间管理和日常监管，采用移动式焊接烟气净化器并加强车间通风，及时清扫等措施，最大限度减少生产过程中的废气无组织排放。焊接工序锡及其化合物及废胶料切割颗粒物执行《大气污染物综合排放标准》（GB16297-1996）表2中无组织排放监控浓度限值，押出工序及注塑成型非甲烷总烃及氯化氢有组织执行《合成树脂工业污染物排放标准》(GB31572-2015)表4大气污染物排放限值，无组织排放执行《合成树脂工业污染物排放标准》(GB31572-2015)表9企业厂界大气污染物排放限值，VOCs厂内监控点执行《挥发性有机物无组织排放控制标准》（GB37822-2019）表A.1排放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3、做好噪声污染防治工作。通过选用低噪声设备、消声减振、厂房隔声、合理布局等措施，确保项目厂界噪声满足《工业企业厂界环境噪声排放标准》(GB12348.2008)3类标准要求。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落实固体废物管理要求。根据国家和地方有关规定，按照“减量化、资源化、无害化”原则，对固体废物进行分类收集、处理和处置，并建立固体废物产生、储存、处置管理台账，落实危险废物转移联单制度。一般固体废物严格按《一般工业固体废物贮存和填埋污染控制标准》（GB 18599-2020）要求回收利用、回用于生产和出售给第三方单位；危险废物严格按《危险废物贮存污染控制标准》（GB 18597—2023）要求暂存，定期委托有资质的单位处置；生活垃圾由环卫部门定期清运处理。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环境管理和环境风险防范工作。设立环境管理机构及环保人员，建立健全污染防治设施运行管理台账，确保各项污染防治设施的正常运行，各类污染物稳定达标排放。做好营运期的环境监测工作。严格落实报告表提出的各项环境风险防范措施，按相关要求制定环境风险事故应急预案，杜绝环境风险事故发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6、本项目所使用原料均为新料，项目生产过程中不涉及再生料的使用。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7、本项目污染物排放总量控制指标为：VOC</w:t>
      </w:r>
      <w:r>
        <w:rPr>
          <w:rFonts w:hint="eastAsia" w:ascii="仿宋" w:hAnsi="仿宋" w:eastAsia="仿宋"/>
          <w:sz w:val="32"/>
          <w:szCs w:val="32"/>
          <w:vertAlign w:val="subscript"/>
          <w:lang w:val="en-US" w:eastAsia="zh-CN"/>
        </w:rPr>
        <w:t>S</w:t>
      </w:r>
      <w:r>
        <w:rPr>
          <w:rFonts w:hint="eastAsia" w:ascii="仿宋" w:hAnsi="仿宋" w:eastAsia="仿宋"/>
          <w:sz w:val="32"/>
          <w:szCs w:val="32"/>
          <w:lang w:val="en-US" w:eastAsia="zh-CN"/>
        </w:rPr>
        <w:t>≤0.658t/a。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w:t>
      </w:r>
      <w:bookmarkStart w:id="3" w:name="_GoBack"/>
      <w:bookmarkEnd w:id="3"/>
      <w:r>
        <w:rPr>
          <w:rFonts w:hint="eastAsia" w:ascii="仿宋" w:hAnsi="仿宋" w:eastAsia="仿宋" w:cs="宋体"/>
          <w:sz w:val="32"/>
          <w:szCs w:val="32"/>
          <w:lang w:val="en-US" w:eastAsia="zh-CN"/>
        </w:rPr>
        <w:t>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2024年11月19日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958E0"/>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7F6F03"/>
    <w:rsid w:val="109623AF"/>
    <w:rsid w:val="10966667"/>
    <w:rsid w:val="10CC0165"/>
    <w:rsid w:val="10E95402"/>
    <w:rsid w:val="110466A9"/>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B52F73"/>
    <w:rsid w:val="26BA6BB6"/>
    <w:rsid w:val="26C04EA2"/>
    <w:rsid w:val="26D507E7"/>
    <w:rsid w:val="26D93B30"/>
    <w:rsid w:val="26FD3CAD"/>
    <w:rsid w:val="27142DC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825682"/>
    <w:rsid w:val="2E84047E"/>
    <w:rsid w:val="2E853DFF"/>
    <w:rsid w:val="2E8B08DE"/>
    <w:rsid w:val="2E91672F"/>
    <w:rsid w:val="2E9B7EE1"/>
    <w:rsid w:val="2EB64FFE"/>
    <w:rsid w:val="2EBD7D43"/>
    <w:rsid w:val="2EDD4448"/>
    <w:rsid w:val="2EDF6362"/>
    <w:rsid w:val="2EE11158"/>
    <w:rsid w:val="2EE51109"/>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925F4"/>
    <w:rsid w:val="388B34FF"/>
    <w:rsid w:val="388D3512"/>
    <w:rsid w:val="38942371"/>
    <w:rsid w:val="38990790"/>
    <w:rsid w:val="38A56FA0"/>
    <w:rsid w:val="38B61152"/>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1A7659"/>
    <w:rsid w:val="3B2218C7"/>
    <w:rsid w:val="3B225C51"/>
    <w:rsid w:val="3B342E13"/>
    <w:rsid w:val="3B3A53EB"/>
    <w:rsid w:val="3B4E6221"/>
    <w:rsid w:val="3B505821"/>
    <w:rsid w:val="3B6C2FD1"/>
    <w:rsid w:val="3B7522A4"/>
    <w:rsid w:val="3B860852"/>
    <w:rsid w:val="3B9B2027"/>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B02F81"/>
    <w:rsid w:val="3DBA2D5F"/>
    <w:rsid w:val="3DBB1437"/>
    <w:rsid w:val="3DC1157F"/>
    <w:rsid w:val="3DC357BF"/>
    <w:rsid w:val="3DDB5015"/>
    <w:rsid w:val="3DE62253"/>
    <w:rsid w:val="3DE94AD9"/>
    <w:rsid w:val="3DF40024"/>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6773E"/>
    <w:rsid w:val="47E62F61"/>
    <w:rsid w:val="47E7227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D231C9"/>
    <w:rsid w:val="52DE6836"/>
    <w:rsid w:val="52E8643E"/>
    <w:rsid w:val="52F7756C"/>
    <w:rsid w:val="53101A0A"/>
    <w:rsid w:val="531B14AC"/>
    <w:rsid w:val="5329206C"/>
    <w:rsid w:val="53320D8A"/>
    <w:rsid w:val="53382BFB"/>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DC2EEA"/>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A6FA9"/>
    <w:rsid w:val="5B3E150E"/>
    <w:rsid w:val="5B4D241F"/>
    <w:rsid w:val="5B600EE3"/>
    <w:rsid w:val="5B795E49"/>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F7015"/>
    <w:rsid w:val="60E95CD8"/>
    <w:rsid w:val="60F0777C"/>
    <w:rsid w:val="60F74119"/>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FC11B8"/>
    <w:rsid w:val="640D030B"/>
    <w:rsid w:val="64333359"/>
    <w:rsid w:val="643B7191"/>
    <w:rsid w:val="643D10E6"/>
    <w:rsid w:val="64452AE4"/>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7279E"/>
    <w:rsid w:val="683F2971"/>
    <w:rsid w:val="68416B9F"/>
    <w:rsid w:val="685A617B"/>
    <w:rsid w:val="686F4F83"/>
    <w:rsid w:val="687234C5"/>
    <w:rsid w:val="68794536"/>
    <w:rsid w:val="687A6B74"/>
    <w:rsid w:val="68AB368D"/>
    <w:rsid w:val="68B27D65"/>
    <w:rsid w:val="68B56A06"/>
    <w:rsid w:val="68C332D4"/>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D7D71"/>
    <w:rsid w:val="6A5F3985"/>
    <w:rsid w:val="6A62621E"/>
    <w:rsid w:val="6A797552"/>
    <w:rsid w:val="6A7A3331"/>
    <w:rsid w:val="6A996E65"/>
    <w:rsid w:val="6AAA0A31"/>
    <w:rsid w:val="6AB64EDE"/>
    <w:rsid w:val="6AC5479A"/>
    <w:rsid w:val="6AC93D2F"/>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4">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5">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6">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7">
    <w:name w:val="heading 4"/>
    <w:basedOn w:val="1"/>
    <w:next w:val="8"/>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9">
    <w:name w:val="heading 5"/>
    <w:basedOn w:val="1"/>
    <w:next w:val="1"/>
    <w:link w:val="47"/>
    <w:qFormat/>
    <w:uiPriority w:val="9"/>
    <w:pPr>
      <w:spacing w:before="200" w:after="80"/>
      <w:ind w:firstLine="0"/>
      <w:outlineLvl w:val="4"/>
    </w:pPr>
    <w:rPr>
      <w:rFonts w:ascii="Cambria" w:hAnsi="Cambria"/>
      <w:color w:val="4F81BD"/>
    </w:rPr>
  </w:style>
  <w:style w:type="paragraph" w:styleId="10">
    <w:name w:val="heading 6"/>
    <w:basedOn w:val="1"/>
    <w:next w:val="1"/>
    <w:link w:val="48"/>
    <w:qFormat/>
    <w:uiPriority w:val="9"/>
    <w:pPr>
      <w:spacing w:before="280" w:after="100"/>
      <w:ind w:firstLine="0"/>
      <w:outlineLvl w:val="5"/>
    </w:pPr>
    <w:rPr>
      <w:rFonts w:ascii="Cambria" w:hAnsi="Cambria"/>
      <w:i/>
      <w:iCs/>
      <w:color w:val="4F81BD"/>
    </w:rPr>
  </w:style>
  <w:style w:type="paragraph" w:styleId="11">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2">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3">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next w:val="2"/>
    <w:qFormat/>
    <w:uiPriority w:val="99"/>
    <w:pPr>
      <w:ind w:left="420" w:leftChars="200"/>
    </w:pPr>
  </w:style>
  <w:style w:type="paragraph" w:styleId="8">
    <w:name w:val="Normal Indent"/>
    <w:basedOn w:val="1"/>
    <w:next w:val="1"/>
    <w:qFormat/>
    <w:uiPriority w:val="0"/>
    <w:pPr>
      <w:ind w:firstLine="420" w:firstLineChars="200"/>
    </w:pPr>
    <w:rPr>
      <w:sz w:val="32"/>
    </w:rPr>
  </w:style>
  <w:style w:type="paragraph" w:styleId="14">
    <w:name w:val="Body Text First Indent"/>
    <w:basedOn w:val="15"/>
    <w:next w:val="16"/>
    <w:qFormat/>
    <w:uiPriority w:val="99"/>
    <w:pPr>
      <w:spacing w:line="240" w:lineRule="auto"/>
      <w:ind w:firstLine="420" w:firstLineChars="100"/>
    </w:pPr>
    <w:rPr>
      <w:sz w:val="21"/>
    </w:rPr>
  </w:style>
  <w:style w:type="paragraph" w:styleId="15">
    <w:name w:val="Body Text"/>
    <w:basedOn w:val="1"/>
    <w:next w:val="1"/>
    <w:qFormat/>
    <w:uiPriority w:val="99"/>
    <w:pPr>
      <w:spacing w:line="400" w:lineRule="atLeast"/>
    </w:pPr>
    <w:rPr>
      <w:sz w:val="30"/>
    </w:rPr>
  </w:style>
  <w:style w:type="paragraph" w:styleId="16">
    <w:name w:val="table of figures"/>
    <w:basedOn w:val="1"/>
    <w:next w:val="1"/>
    <w:unhideWhenUsed/>
    <w:qFormat/>
    <w:uiPriority w:val="99"/>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4"/>
    <w:qFormat/>
    <w:uiPriority w:val="9"/>
    <w:rPr>
      <w:rFonts w:ascii="Cambria" w:hAnsi="Cambria" w:eastAsia="宋体" w:cs="宋体"/>
      <w:b/>
      <w:bCs/>
      <w:color w:val="376092"/>
      <w:sz w:val="24"/>
      <w:szCs w:val="24"/>
    </w:rPr>
  </w:style>
  <w:style w:type="character" w:customStyle="1" w:styleId="44">
    <w:name w:val="标题 2 Char"/>
    <w:basedOn w:val="27"/>
    <w:link w:val="5"/>
    <w:qFormat/>
    <w:uiPriority w:val="9"/>
    <w:rPr>
      <w:rFonts w:ascii="Cambria" w:hAnsi="Cambria" w:eastAsia="宋体" w:cs="宋体"/>
      <w:color w:val="376092"/>
      <w:sz w:val="24"/>
      <w:szCs w:val="24"/>
    </w:rPr>
  </w:style>
  <w:style w:type="character" w:customStyle="1" w:styleId="45">
    <w:name w:val="标题 3 Char"/>
    <w:basedOn w:val="27"/>
    <w:link w:val="6"/>
    <w:qFormat/>
    <w:uiPriority w:val="9"/>
    <w:rPr>
      <w:rFonts w:ascii="Cambria" w:hAnsi="Cambria" w:eastAsia="宋体" w:cs="宋体"/>
      <w:color w:val="4F81BD"/>
      <w:sz w:val="24"/>
      <w:szCs w:val="24"/>
    </w:rPr>
  </w:style>
  <w:style w:type="character" w:customStyle="1" w:styleId="46">
    <w:name w:val="标题 4 Char"/>
    <w:basedOn w:val="27"/>
    <w:link w:val="7"/>
    <w:qFormat/>
    <w:uiPriority w:val="9"/>
    <w:rPr>
      <w:rFonts w:ascii="Cambria" w:hAnsi="Cambria" w:eastAsia="宋体" w:cs="宋体"/>
      <w:i/>
      <w:iCs/>
      <w:color w:val="4F81BD"/>
      <w:sz w:val="24"/>
      <w:szCs w:val="24"/>
    </w:rPr>
  </w:style>
  <w:style w:type="character" w:customStyle="1" w:styleId="47">
    <w:name w:val="标题 5 Char"/>
    <w:basedOn w:val="27"/>
    <w:link w:val="9"/>
    <w:qFormat/>
    <w:uiPriority w:val="9"/>
    <w:rPr>
      <w:rFonts w:ascii="Cambria" w:hAnsi="Cambria" w:eastAsia="宋体" w:cs="宋体"/>
      <w:color w:val="4F81BD"/>
    </w:rPr>
  </w:style>
  <w:style w:type="character" w:customStyle="1" w:styleId="48">
    <w:name w:val="标题 6 Char"/>
    <w:basedOn w:val="27"/>
    <w:link w:val="10"/>
    <w:qFormat/>
    <w:uiPriority w:val="9"/>
    <w:rPr>
      <w:rFonts w:ascii="Cambria" w:hAnsi="Cambria" w:eastAsia="宋体" w:cs="宋体"/>
      <w:i/>
      <w:iCs/>
      <w:color w:val="4F81BD"/>
    </w:rPr>
  </w:style>
  <w:style w:type="character" w:customStyle="1" w:styleId="49">
    <w:name w:val="标题 7 Char"/>
    <w:basedOn w:val="27"/>
    <w:link w:val="11"/>
    <w:qFormat/>
    <w:uiPriority w:val="9"/>
    <w:rPr>
      <w:rFonts w:ascii="Cambria" w:hAnsi="Cambria" w:eastAsia="宋体" w:cs="宋体"/>
      <w:b/>
      <w:bCs/>
      <w:color w:val="9BBB59"/>
      <w:sz w:val="20"/>
      <w:szCs w:val="20"/>
    </w:rPr>
  </w:style>
  <w:style w:type="character" w:customStyle="1" w:styleId="50">
    <w:name w:val="标题 8 Char"/>
    <w:basedOn w:val="27"/>
    <w:link w:val="12"/>
    <w:qFormat/>
    <w:uiPriority w:val="9"/>
    <w:rPr>
      <w:rFonts w:ascii="Cambria" w:hAnsi="Cambria" w:eastAsia="宋体" w:cs="宋体"/>
      <w:b/>
      <w:bCs/>
      <w:i/>
      <w:iCs/>
      <w:color w:val="9BBB59"/>
      <w:sz w:val="20"/>
      <w:szCs w:val="20"/>
    </w:rPr>
  </w:style>
  <w:style w:type="character" w:customStyle="1" w:styleId="51">
    <w:name w:val="标题 9 Char"/>
    <w:basedOn w:val="27"/>
    <w:link w:val="13"/>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4"/>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2"/>
    <w:qFormat/>
    <w:uiPriority w:val="99"/>
    <w:rPr>
      <w:sz w:val="18"/>
      <w:szCs w:val="18"/>
    </w:rPr>
  </w:style>
  <w:style w:type="character" w:customStyle="1" w:styleId="70">
    <w:name w:val="页脚 Char"/>
    <w:basedOn w:val="27"/>
    <w:link w:val="21"/>
    <w:qFormat/>
    <w:uiPriority w:val="99"/>
    <w:rPr>
      <w:sz w:val="18"/>
      <w:szCs w:val="18"/>
    </w:rPr>
  </w:style>
  <w:style w:type="character" w:customStyle="1" w:styleId="71">
    <w:name w:val="批注框文本 Char"/>
    <w:basedOn w:val="27"/>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2024-10-31T07:50:00Z</cp:lastPrinted>
  <dcterms:modified xsi:type="dcterms:W3CDTF">2024-11-18T08:43:34Z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