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8"/>
          <w:szCs w:val="48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8"/>
          <w:szCs w:val="48"/>
        </w:rPr>
      </w:pPr>
    </w:p>
    <w:p>
      <w:pPr>
        <w:jc w:val="center"/>
        <w:rPr>
          <w:rFonts w:hint="eastAsia" w:ascii="黑体" w:eastAsia="黑体"/>
          <w:sz w:val="48"/>
          <w:szCs w:val="48"/>
        </w:rPr>
      </w:pPr>
    </w:p>
    <w:p>
      <w:pPr>
        <w:jc w:val="center"/>
        <w:rPr>
          <w:rFonts w:hint="eastAsia" w:ascii="黑体" w:eastAsia="黑体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eastAsia="黑体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插发〔2023〕12号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中共插旗镇委员会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易爱民等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同志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职务任免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eastAsia="黑体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（社区）、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经镇党委研究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决定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易爱民同志    任插旗镇综合行政执法大队大队长，免去其插旗镇综合行政执法大队副大队长；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免去贺中和同志插旗镇综合行政执法大队大队长职务。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中共华容县插旗镇委员会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p/>
    <w:sectPr>
      <w:pgSz w:w="11906" w:h="16838"/>
      <w:pgMar w:top="1440" w:right="1519" w:bottom="144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MzRiZWNlMzBhMzU3MTc2MGFlOWZiMDdlOTAyZTEifQ=="/>
    <w:docVar w:name="KSO_WPS_MARK_KEY" w:val="e56f6567-168d-484c-a46b-00a3c8b56c15"/>
  </w:docVars>
  <w:rsids>
    <w:rsidRoot w:val="30EF5A83"/>
    <w:rsid w:val="01640B84"/>
    <w:rsid w:val="16A843E4"/>
    <w:rsid w:val="30EF5A83"/>
    <w:rsid w:val="53F8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141</Characters>
  <Lines>0</Lines>
  <Paragraphs>0</Paragraphs>
  <TotalTime>8</TotalTime>
  <ScaleCrop>false</ScaleCrop>
  <LinksUpToDate>false</LinksUpToDate>
  <CharactersWithSpaces>173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2023-07-06T09:00:00Z</dcterms:created>
  <dc:creator>Administrator</dc:creator>
  <cp:lastModifiedBy>陈宇</cp:lastModifiedBy>
  <cp:lastPrinted>2023-07-06T09:04:00Z</cp:lastPrinted>
  <dcterms:modified xsi:type="dcterms:W3CDTF">2024-01-15T03:51:33Z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18265B67FD9B48C298A9548C380C21DF</vt:lpwstr>
  </property>
</Properties>
</file>