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11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7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84.5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0.34</w:t>
            </w:r>
          </w:p>
        </w:tc>
        <w:tc>
          <w:tcPr>
            <w:tcW w:w="2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0.35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.财政事务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量入为出，严控非生产性开支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苏慧容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2023.7.17</w:t>
      </w:r>
      <w:r>
        <w:rPr>
          <w:rFonts w:hint="default" w:ascii="Times New Roman" w:hAnsi="Times New Roman" w:eastAsia="仿宋_GB2312" w:cs="Times New Roman"/>
          <w:sz w:val="22"/>
        </w:rPr>
        <w:t xml:space="preserve">  联系电话：</w:t>
      </w:r>
      <w:r>
        <w:rPr>
          <w:rFonts w:hint="eastAsia" w:eastAsia="仿宋_GB2312" w:cs="Times New Roman"/>
          <w:sz w:val="22"/>
          <w:lang w:val="en-US" w:eastAsia="zh-CN"/>
        </w:rPr>
        <w:t>13973043636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</w:p>
    <w:p>
      <w:pPr>
        <w:pStyle w:val="2"/>
        <w:rPr>
          <w:rFonts w:hint="default"/>
        </w:rPr>
      </w:pP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11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820"/>
        <w:gridCol w:w="874"/>
        <w:gridCol w:w="1127"/>
        <w:gridCol w:w="1039"/>
        <w:gridCol w:w="1257"/>
        <w:gridCol w:w="587"/>
        <w:gridCol w:w="1012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52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华容县治河渡镇财政所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  <w:lang w:val="en-US" w:eastAsia="zh-CN"/>
              </w:rPr>
              <w:t>84.5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23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23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0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3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0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任务1：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组织和管理乡镇财政收入和支出，编制执行乡镇年度财政预算，监督乡镇单位预算执行，编制财政决算。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任务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履行乡镇七站八所财务代管和服务、监督管理、统发工资、人事工作、乡镇国有资产管理和乡镇政府债务管理乡镇，村组财务公开、债权债务清理、行政事业性票据管理等各项工作。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任务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负责乡镇非税收入的管理；乡镇财政专项资金的管理等。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任务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认真完成上级主管部门和乡镇交办的其他事项。</w:t>
            </w:r>
          </w:p>
        </w:tc>
        <w:tc>
          <w:tcPr>
            <w:tcW w:w="23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680" w:firstLineChars="8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5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镇村两级财务培训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1大类，  4个小项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完成培训预期目标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1大类，  4个小项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全年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1大类，  4个小项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不超出年初总成本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 w:bidi="ar-SA"/>
              </w:rPr>
              <w:t>1大类，4个小项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0分）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加强财政资金监管力度，提升村级财务管理规范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为群众提供服务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 xml:space="preserve">  100%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 xml:space="preserve">   100%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生态环境保护全员参与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 xml:space="preserve">  100%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持续提供财务业务服务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 xml:space="preserve">  100%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 xml:space="preserve">   100%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5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惠民惠农补贴发放及乡村账务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  100%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   100%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02" w:type="pct"/>
            <w:gridSpan w:val="6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36" w:type="pct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9"/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填表人：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苏慧容</w:t>
      </w:r>
      <w:r>
        <w:rPr>
          <w:rFonts w:hint="eastAsia" w:ascii="仿宋" w:hAnsi="仿宋" w:eastAsia="仿宋" w:cs="仿宋"/>
          <w:sz w:val="22"/>
          <w:szCs w:val="22"/>
        </w:rPr>
        <w:t xml:space="preserve">  填报日期：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2023.7.17</w:t>
      </w:r>
      <w:r>
        <w:rPr>
          <w:rFonts w:hint="eastAsia" w:ascii="仿宋" w:hAnsi="仿宋" w:eastAsia="仿宋" w:cs="仿宋"/>
          <w:sz w:val="22"/>
          <w:szCs w:val="22"/>
        </w:rPr>
        <w:t xml:space="preserve"> 联系电话：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 xml:space="preserve">13973043636 </w:t>
      </w:r>
      <w:r>
        <w:rPr>
          <w:rFonts w:hint="eastAsia" w:ascii="仿宋" w:hAnsi="仿宋" w:eastAsia="仿宋" w:cs="仿宋"/>
          <w:sz w:val="22"/>
          <w:szCs w:val="22"/>
        </w:rPr>
        <w:t>单位负责人签字：</w:t>
      </w:r>
    </w:p>
    <w:p>
      <w:pPr>
        <w:rPr>
          <w:rFonts w:hint="default" w:ascii="Times New Roman" w:hAnsi="Times New Roman" w:eastAsia="仿宋_GB2312" w:cs="Times New Roman"/>
          <w:sz w:val="22"/>
          <w:szCs w:val="22"/>
        </w:rPr>
      </w:pPr>
    </w:p>
    <w:p>
      <w:pPr>
        <w:pStyle w:val="2"/>
        <w:rPr>
          <w:rFonts w:hint="default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华容县治河渡镇财政所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07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华容县治河渡镇财政所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numPr>
          <w:ilvl w:val="0"/>
          <w:numId w:val="2"/>
        </w:numPr>
        <w:snapToGrid w:val="0"/>
        <w:spacing w:line="520" w:lineRule="exact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主要职能。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Theme="minorEastAsia" w:hAnsiTheme="minorEastAsia" w:eastAsiaTheme="minorEastAsia" w:cstheme="minorEastAsia"/>
          <w:snapToGrid/>
          <w:color w:val="000000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color w:val="000000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　　负责贯彻执行有关财政、预算、财务、会计等方面的法律法规和政策；编制本镇财政预决算、管理和监督全镇各项财政收支，资金调度和拨款；指导全镇的会计工作，加强对农村财务工作的指导和监督；加强对国家专项资金的监督、将惠民政策落到实处；完成上级财政和乡镇安排的其他工作。</w:t>
      </w:r>
    </w:p>
    <w:p>
      <w:pPr>
        <w:snapToGrid w:val="0"/>
        <w:spacing w:line="52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2．机构情况</w:t>
      </w:r>
    </w:p>
    <w:p>
      <w:pPr>
        <w:snapToGrid w:val="0"/>
        <w:spacing w:line="520" w:lineRule="exact"/>
        <w:ind w:left="319" w:leftChars="152" w:firstLine="320" w:firstLineChars="100"/>
        <w:rPr>
          <w:rFonts w:hint="eastAsia" w:asciiTheme="minorEastAsia" w:hAnsiTheme="minorEastAsia" w:eastAsiaTheme="minorEastAsia" w:cstheme="minorEastAsia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华容县治河渡镇财政所无内设机构。</w:t>
      </w:r>
    </w:p>
    <w:p>
      <w:pPr>
        <w:ind w:firstLine="800" w:firstLineChars="250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3．人员情况。</w:t>
      </w:r>
    </w:p>
    <w:p>
      <w:pPr>
        <w:spacing w:line="64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至2022年12月31日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机关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干部共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人，其中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行政编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3人，事业编5人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。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比上年度相比，人数增加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1人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。主要是调进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事业编1人。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二、基本支出情况</w:t>
      </w:r>
    </w:p>
    <w:p>
      <w:pPr>
        <w:spacing w:line="560" w:lineRule="exact"/>
        <w:ind w:firstLine="560" w:firstLineChars="200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本年实现年度收入95万元，其中公共财政预算拨款95万元，本年度实际支出95万元，主要是基本支出95万元，其中人员经费支出77.32万元（工资福利支出77.32万元），公用经费支出10.68万元（商品和服务支出10.68万元）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：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本年实现年度收入7万元，其中公共财政预算拨款7万元，本年度实际支出7万元，主要是公用经费支出7万元（商品和服务支出7万元）。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numPr>
          <w:ilvl w:val="0"/>
          <w:numId w:val="0"/>
        </w:numPr>
        <w:snapToGrid w:val="0"/>
        <w:spacing w:line="520" w:lineRule="exact"/>
        <w:rPr>
          <w:rFonts w:hint="eastAsia" w:asciiTheme="minorEastAsia" w:hAnsiTheme="minorEastAsia" w:eastAsiaTheme="minorEastAsia" w:cstheme="minorEastAsia"/>
          <w:w w:val="100"/>
          <w:sz w:val="28"/>
          <w:szCs w:val="28"/>
          <w:lang w:val="en-US" w:eastAsia="zh-CN"/>
        </w:rPr>
      </w:pPr>
      <w:r>
        <w:rPr>
          <w:rStyle w:val="18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2022年11月通过岳阳市财政局验收，成功创建2022年度“市级示范型”乡镇财政所。出台《治河渡镇财政项目建设资金监管实施细则》文件，机关、站所、村场（社区）财务管理严格审批制度。票据开据电子化管理，改变传统手工票据填写方式，科学管理票据领用、填写、报废等流程。会计档案分类管理，做到存放有序、查找方便（备：建立电子文档索引模式）。村场（社区）账务结算实行电子化，与金融机构对接，开通绿色电子化网银支付平台，高效、安全拨付资金。成立控债化债领导小组，制定消赤减债工作规划，2022年实现化债110.69万元，完成年初制定的化债10%的目标任务。成立财政资金监管小组，已对600万元余项目资金进行监管。规范整改惠农惠民系统平台数据，做到系统用户100%使用邮储银行打卡发放；召开专题会议部署专项清查工作，通过清产核资，归集梳理，全面摸排和实地盘点全镇国有资产数据，同步配合省市级“三资”清查工作，完成资金、资产、资源等套表填报工作。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spacing w:line="640" w:lineRule="exact"/>
        <w:ind w:firstLine="56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对理论的学习有待进一步深化，统领作用发挥需要进一步提升，凝聚共识的方式方法有待进一步丰富，责任担当需要进一步加强，机关干部的能力作风仍需要进一步提升等。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snapToGrid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bidi="ar-SA"/>
        </w:rPr>
        <w:t>严格贯彻落实《中华人民共和国预算法》，加强预算绩效管理，进一步建立和完善内部控制制度；努力加强业务技能学习，不断提高业务水平和服务能力，严格执行财政纪律和财务管理制度，扎实做好本职工作。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>
      <w:pPr>
        <w:pStyle w:val="5"/>
        <w:numPr>
          <w:ilvl w:val="0"/>
          <w:numId w:val="0"/>
        </w:numPr>
        <w:ind w:leftChars="20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1E26CB7-45BE-469E-AD43-97EF63270AA7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0E6F35AD-CF84-4E50-9760-97C7B405FE8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481CF67-BF45-4B51-9C79-4DF7DF7265F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B1B0AF31-1435-480F-85A8-33D0478417A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8FE3CC1-3C10-4171-A549-A38E7198CCFF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6C6BDA1B-4A7B-400F-AF2A-9188262471B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D5148CB8-B9FE-4E4A-BB93-9A7ECB34A17F}"/>
  </w:font>
  <w:font w:name="???-1803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6497412C-A00F-4AF5-96D6-8639FEB51064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9" w:fontKey="{B6282028-5231-434F-A8EF-B93564D4CC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9E264E1F-4838-43B5-80DE-E1C03789CBF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A08FAB3D-A818-4C2B-9629-DB57A59D06D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2" w:fontKey="{0C3B6FEF-B340-4B0D-BC56-014C51FCC6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609633"/>
    <w:multiLevelType w:val="multilevel"/>
    <w:tmpl w:val="87609633"/>
    <w:lvl w:ilvl="0" w:tentative="0">
      <w:start w:val="1"/>
      <w:numFmt w:val="decimal"/>
      <w:lvlText w:val="%1．"/>
      <w:legacy w:legacy="1" w:legacySpace="0" w:legacyIndent="480"/>
      <w:lvlJc w:val="left"/>
      <w:pPr>
        <w:ind w:left="1120" w:hanging="480"/>
      </w:pPr>
    </w:lvl>
    <w:lvl w:ilvl="1" w:tentative="0">
      <w:start w:val="1"/>
      <w:numFmt w:val="lowerLetter"/>
      <w:lvlText w:val="%2)"/>
      <w:legacy w:legacy="1" w:legacySpace="0" w:legacyIndent="420"/>
      <w:lvlJc w:val="left"/>
      <w:pPr>
        <w:ind w:left="1480" w:hanging="420"/>
      </w:pPr>
    </w:lvl>
    <w:lvl w:ilvl="2" w:tentative="0">
      <w:start w:val="1"/>
      <w:numFmt w:val="lowerRoman"/>
      <w:lvlText w:val="%3."/>
      <w:legacy w:legacy="1" w:legacySpace="0" w:legacyIndent="420"/>
      <w:lvlJc w:val="right"/>
      <w:pPr>
        <w:ind w:left="1900" w:hanging="420"/>
      </w:pPr>
    </w:lvl>
    <w:lvl w:ilvl="3" w:tentative="0">
      <w:start w:val="1"/>
      <w:numFmt w:val="decimal"/>
      <w:lvlText w:val="%4."/>
      <w:legacy w:legacy="1" w:legacySpace="0" w:legacyIndent="420"/>
      <w:lvlJc w:val="left"/>
      <w:pPr>
        <w:ind w:left="2320" w:hanging="420"/>
      </w:pPr>
    </w:lvl>
    <w:lvl w:ilvl="4" w:tentative="0">
      <w:start w:val="1"/>
      <w:numFmt w:val="lowerLetter"/>
      <w:lvlText w:val="%5)"/>
      <w:legacy w:legacy="1" w:legacySpace="0" w:legacyIndent="420"/>
      <w:lvlJc w:val="left"/>
      <w:pPr>
        <w:ind w:left="2740" w:hanging="420"/>
      </w:pPr>
    </w:lvl>
    <w:lvl w:ilvl="5" w:tentative="0">
      <w:start w:val="1"/>
      <w:numFmt w:val="lowerRoman"/>
      <w:lvlText w:val="%6."/>
      <w:legacy w:legacy="1" w:legacySpace="0" w:legacyIndent="420"/>
      <w:lvlJc w:val="right"/>
      <w:pPr>
        <w:ind w:left="3160" w:hanging="420"/>
      </w:pPr>
    </w:lvl>
    <w:lvl w:ilvl="6" w:tentative="0">
      <w:start w:val="1"/>
      <w:numFmt w:val="decimal"/>
      <w:lvlText w:val="%7."/>
      <w:legacy w:legacy="1" w:legacySpace="0" w:legacyIndent="420"/>
      <w:lvlJc w:val="left"/>
      <w:pPr>
        <w:ind w:left="3580" w:hanging="420"/>
      </w:pPr>
    </w:lvl>
    <w:lvl w:ilvl="7" w:tentative="0">
      <w:start w:val="1"/>
      <w:numFmt w:val="lowerLetter"/>
      <w:lvlText w:val="%8)"/>
      <w:legacy w:legacy="1" w:legacySpace="0" w:legacyIndent="420"/>
      <w:lvlJc w:val="left"/>
      <w:pPr>
        <w:ind w:left="4000" w:hanging="420"/>
      </w:pPr>
    </w:lvl>
    <w:lvl w:ilvl="8" w:tentative="0">
      <w:start w:val="1"/>
      <w:numFmt w:val="lowerRoman"/>
      <w:lvlText w:val="%9."/>
      <w:legacy w:legacy="1" w:legacySpace="0" w:legacyIndent="420"/>
      <w:lvlJc w:val="right"/>
      <w:pPr>
        <w:ind w:left="4420" w:hanging="420"/>
      </w:pPr>
    </w:lvl>
  </w:abstractNum>
  <w:abstractNum w:abstractNumId="1">
    <w:nsid w:val="C4505626"/>
    <w:multiLevelType w:val="singleLevel"/>
    <w:tmpl w:val="C450562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29B64DD"/>
    <w:multiLevelType w:val="singleLevel"/>
    <w:tmpl w:val="529B64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MzFlZTc3NmUzNzNiMDRhYWI1YjU1NzA5NGI3MjE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5B6AED"/>
    <w:rsid w:val="03D86621"/>
    <w:rsid w:val="047E5AE1"/>
    <w:rsid w:val="04EE6171"/>
    <w:rsid w:val="05395EA9"/>
    <w:rsid w:val="06E858E4"/>
    <w:rsid w:val="0851014C"/>
    <w:rsid w:val="086E60F8"/>
    <w:rsid w:val="09E40C13"/>
    <w:rsid w:val="0AB91F99"/>
    <w:rsid w:val="0ABD557B"/>
    <w:rsid w:val="0B6B79A1"/>
    <w:rsid w:val="0BBB5A8D"/>
    <w:rsid w:val="0C104906"/>
    <w:rsid w:val="0CCB7736"/>
    <w:rsid w:val="0D9E0E8D"/>
    <w:rsid w:val="0EAB7397"/>
    <w:rsid w:val="0EF755B3"/>
    <w:rsid w:val="0F17035E"/>
    <w:rsid w:val="0F4E168D"/>
    <w:rsid w:val="110F3375"/>
    <w:rsid w:val="11404466"/>
    <w:rsid w:val="11963ADD"/>
    <w:rsid w:val="11EB0F5C"/>
    <w:rsid w:val="11F20483"/>
    <w:rsid w:val="136F31F8"/>
    <w:rsid w:val="138750E0"/>
    <w:rsid w:val="15A620D3"/>
    <w:rsid w:val="169A339C"/>
    <w:rsid w:val="16A3369E"/>
    <w:rsid w:val="178536BD"/>
    <w:rsid w:val="18D26C2E"/>
    <w:rsid w:val="19516372"/>
    <w:rsid w:val="19575CC2"/>
    <w:rsid w:val="19A80228"/>
    <w:rsid w:val="1A101464"/>
    <w:rsid w:val="1AB74849"/>
    <w:rsid w:val="1AC52FF2"/>
    <w:rsid w:val="1AE6175D"/>
    <w:rsid w:val="1AE70A2A"/>
    <w:rsid w:val="1B742AA7"/>
    <w:rsid w:val="1CA34935"/>
    <w:rsid w:val="1D5A640E"/>
    <w:rsid w:val="1F0A316A"/>
    <w:rsid w:val="1F7640EC"/>
    <w:rsid w:val="20291D96"/>
    <w:rsid w:val="20D76C5F"/>
    <w:rsid w:val="21057490"/>
    <w:rsid w:val="214A230E"/>
    <w:rsid w:val="21B052C4"/>
    <w:rsid w:val="22E62B2B"/>
    <w:rsid w:val="22FF5445"/>
    <w:rsid w:val="233339B0"/>
    <w:rsid w:val="23340F15"/>
    <w:rsid w:val="238D0E57"/>
    <w:rsid w:val="24080BF4"/>
    <w:rsid w:val="24256710"/>
    <w:rsid w:val="251E7983"/>
    <w:rsid w:val="260D5D83"/>
    <w:rsid w:val="277709BD"/>
    <w:rsid w:val="284A2254"/>
    <w:rsid w:val="289B7C93"/>
    <w:rsid w:val="292F1467"/>
    <w:rsid w:val="294C459C"/>
    <w:rsid w:val="29786927"/>
    <w:rsid w:val="297B51B4"/>
    <w:rsid w:val="29E40467"/>
    <w:rsid w:val="29F527E2"/>
    <w:rsid w:val="2A853FFA"/>
    <w:rsid w:val="2B2E0D8F"/>
    <w:rsid w:val="2BF35971"/>
    <w:rsid w:val="2BF97C49"/>
    <w:rsid w:val="2C487650"/>
    <w:rsid w:val="2E4F43C0"/>
    <w:rsid w:val="2E656706"/>
    <w:rsid w:val="2EC7368E"/>
    <w:rsid w:val="306B4B51"/>
    <w:rsid w:val="306D66F0"/>
    <w:rsid w:val="30FB4B41"/>
    <w:rsid w:val="31621165"/>
    <w:rsid w:val="323C5548"/>
    <w:rsid w:val="327D0FCE"/>
    <w:rsid w:val="33D106B6"/>
    <w:rsid w:val="33E018C3"/>
    <w:rsid w:val="34432573"/>
    <w:rsid w:val="34915AF5"/>
    <w:rsid w:val="3491731A"/>
    <w:rsid w:val="37450F88"/>
    <w:rsid w:val="37D6106F"/>
    <w:rsid w:val="38867E97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81629C"/>
    <w:rsid w:val="3DC55CAA"/>
    <w:rsid w:val="3DD556CA"/>
    <w:rsid w:val="3F450429"/>
    <w:rsid w:val="3FEC730A"/>
    <w:rsid w:val="40226C80"/>
    <w:rsid w:val="40743A92"/>
    <w:rsid w:val="40C451A5"/>
    <w:rsid w:val="4156470B"/>
    <w:rsid w:val="41943ACE"/>
    <w:rsid w:val="425D4066"/>
    <w:rsid w:val="43173FD4"/>
    <w:rsid w:val="43C1106D"/>
    <w:rsid w:val="44143822"/>
    <w:rsid w:val="444B0AED"/>
    <w:rsid w:val="44654A12"/>
    <w:rsid w:val="44A7660A"/>
    <w:rsid w:val="457C5F26"/>
    <w:rsid w:val="45CA6F24"/>
    <w:rsid w:val="46821F86"/>
    <w:rsid w:val="476251FA"/>
    <w:rsid w:val="47960F72"/>
    <w:rsid w:val="49CF255F"/>
    <w:rsid w:val="4A8B4964"/>
    <w:rsid w:val="4B2C5DCD"/>
    <w:rsid w:val="4B555E4B"/>
    <w:rsid w:val="4B7D1173"/>
    <w:rsid w:val="4C150E22"/>
    <w:rsid w:val="4C6A38FC"/>
    <w:rsid w:val="4CE74BC3"/>
    <w:rsid w:val="4CF5000E"/>
    <w:rsid w:val="4DB17672"/>
    <w:rsid w:val="4E77783A"/>
    <w:rsid w:val="4ED615A3"/>
    <w:rsid w:val="4FD76925"/>
    <w:rsid w:val="50AC44C4"/>
    <w:rsid w:val="50D87515"/>
    <w:rsid w:val="50EA6DB9"/>
    <w:rsid w:val="51CA7471"/>
    <w:rsid w:val="51EF0866"/>
    <w:rsid w:val="521C2FA3"/>
    <w:rsid w:val="522529B2"/>
    <w:rsid w:val="538E191A"/>
    <w:rsid w:val="53910AF4"/>
    <w:rsid w:val="5399243E"/>
    <w:rsid w:val="54D07FEC"/>
    <w:rsid w:val="555952B3"/>
    <w:rsid w:val="556B5A36"/>
    <w:rsid w:val="55AF40BB"/>
    <w:rsid w:val="56F72F7C"/>
    <w:rsid w:val="5719035C"/>
    <w:rsid w:val="586243BF"/>
    <w:rsid w:val="58FD3402"/>
    <w:rsid w:val="5A60310D"/>
    <w:rsid w:val="5AAF7799"/>
    <w:rsid w:val="5B5C1753"/>
    <w:rsid w:val="5D0E0455"/>
    <w:rsid w:val="5E134100"/>
    <w:rsid w:val="5F7A1C50"/>
    <w:rsid w:val="601C4AB5"/>
    <w:rsid w:val="60BE691E"/>
    <w:rsid w:val="61444403"/>
    <w:rsid w:val="62265BDF"/>
    <w:rsid w:val="625F5C0E"/>
    <w:rsid w:val="62E1699A"/>
    <w:rsid w:val="64147F0D"/>
    <w:rsid w:val="64D66362"/>
    <w:rsid w:val="65860217"/>
    <w:rsid w:val="667E0AA1"/>
    <w:rsid w:val="667E4BE9"/>
    <w:rsid w:val="68BD7CF9"/>
    <w:rsid w:val="68FB17C3"/>
    <w:rsid w:val="695F12F9"/>
    <w:rsid w:val="69636C3A"/>
    <w:rsid w:val="69CF7B2C"/>
    <w:rsid w:val="6A0B0004"/>
    <w:rsid w:val="6AEA5370"/>
    <w:rsid w:val="6BA1010E"/>
    <w:rsid w:val="6CE47E41"/>
    <w:rsid w:val="6CED5810"/>
    <w:rsid w:val="6CF92413"/>
    <w:rsid w:val="6DFE5E04"/>
    <w:rsid w:val="6E7C26D1"/>
    <w:rsid w:val="6E87203D"/>
    <w:rsid w:val="6F9278BB"/>
    <w:rsid w:val="6FD8237E"/>
    <w:rsid w:val="71572F19"/>
    <w:rsid w:val="719B7427"/>
    <w:rsid w:val="724A6793"/>
    <w:rsid w:val="726619EB"/>
    <w:rsid w:val="72A1039B"/>
    <w:rsid w:val="72D072FC"/>
    <w:rsid w:val="73327356"/>
    <w:rsid w:val="735E6D71"/>
    <w:rsid w:val="741F26FA"/>
    <w:rsid w:val="742B3A78"/>
    <w:rsid w:val="74470DF8"/>
    <w:rsid w:val="75FD1676"/>
    <w:rsid w:val="76F50BD2"/>
    <w:rsid w:val="7961591C"/>
    <w:rsid w:val="799536BA"/>
    <w:rsid w:val="7A6F6524"/>
    <w:rsid w:val="7B170752"/>
    <w:rsid w:val="7B8F681B"/>
    <w:rsid w:val="7C124EF2"/>
    <w:rsid w:val="7C797DF2"/>
    <w:rsid w:val="7D0F5DFC"/>
    <w:rsid w:val="7D965482"/>
    <w:rsid w:val="7DD96C0E"/>
    <w:rsid w:val="7DF60068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widowControl/>
      <w:spacing w:before="100" w:beforeAutospacing="1" w:after="120" w:line="560" w:lineRule="exact"/>
      <w:ind w:firstLine="640" w:firstLineChars="200"/>
      <w:textAlignment w:val="baseline"/>
    </w:pPr>
    <w:rPr>
      <w:rFonts w:eastAsia="仿宋_GB2312"/>
      <w:sz w:val="32"/>
      <w:szCs w:val="32"/>
    </w:rPr>
  </w:style>
  <w:style w:type="paragraph" w:customStyle="1" w:styleId="3">
    <w:name w:val="UserStyle_3"/>
    <w:basedOn w:val="1"/>
    <w:qFormat/>
    <w:uiPriority w:val="0"/>
    <w:pPr>
      <w:widowControl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pacing w:before="100" w:beforeAutospacing="1" w:after="100" w:afterAutospacing="1" w:line="560" w:lineRule="exact"/>
      <w:ind w:firstLine="640" w:firstLineChars="200"/>
      <w:jc w:val="center"/>
      <w:textAlignment w:val="baseline"/>
    </w:pPr>
    <w:rPr>
      <w:rFonts w:ascii="???-18030" w:hAnsi="???-18030" w:eastAsia="仿宋_GB2312"/>
      <w:kern w:val="0"/>
      <w:sz w:val="32"/>
    </w:rPr>
  </w:style>
  <w:style w:type="paragraph" w:styleId="5">
    <w:name w:val="Body Text"/>
    <w:basedOn w:val="1"/>
    <w:next w:val="6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6">
    <w:name w:val="toc 5"/>
    <w:basedOn w:val="1"/>
    <w:next w:val="1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800" w:leftChars="800" w:right="0" w:firstLine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4"/>
      <w:u w:val="none" w:color="auto"/>
      <w:vertAlign w:val="baseline"/>
      <w:lang w:val="en-US" w:eastAsia="zh-CN" w:bidi="ar-SA"/>
    </w:rPr>
  </w:style>
  <w:style w:type="paragraph" w:styleId="7">
    <w:name w:val="footer"/>
    <w:basedOn w:val="1"/>
    <w:next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left"/>
      <w:textAlignment w:val="auto"/>
      <w:outlineLvl w:val="9"/>
    </w:pPr>
    <w:rPr>
      <w:rFonts w:ascii="Calibri" w:hAnsi="Calibri" w:eastAsia="宋体" w:cs="Times New Roman"/>
      <w:snapToGrid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zh-CN" w:bidi="ar-SA"/>
    </w:r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99"/>
    <w:rPr>
      <w:rFonts w:cs="Times New Roman"/>
    </w:rPr>
  </w:style>
  <w:style w:type="character" w:customStyle="1" w:styleId="15">
    <w:name w:val="Footer Char"/>
    <w:basedOn w:val="13"/>
    <w:link w:val="7"/>
    <w:semiHidden/>
    <w:qFormat/>
    <w:uiPriority w:val="99"/>
    <w:rPr>
      <w:sz w:val="18"/>
      <w:szCs w:val="18"/>
    </w:rPr>
  </w:style>
  <w:style w:type="character" w:customStyle="1" w:styleId="16">
    <w:name w:val="Header Char"/>
    <w:basedOn w:val="13"/>
    <w:link w:val="8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13</Pages>
  <Words>4354</Words>
  <Characters>4599</Characters>
  <Lines>0</Lines>
  <Paragraphs>0</Paragraphs>
  <TotalTime>11</TotalTime>
  <ScaleCrop>false</ScaleCrop>
  <LinksUpToDate>false</LinksUpToDate>
  <CharactersWithSpaces>4995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2023-07-18T02:38:52Z</cp:lastPrinted>
  <dcterms:modified xsi:type="dcterms:W3CDTF">2023-07-18T02:39:54Z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