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B45" w:rsidRDefault="00000B45">
      <w:pPr>
        <w:spacing w:line="400" w:lineRule="exact"/>
        <w:jc w:val="center"/>
        <w:rPr>
          <w:rFonts w:ascii="仿宋_GB2312" w:eastAsia="仿宋_GB2312"/>
          <w:sz w:val="32"/>
          <w:szCs w:val="32"/>
        </w:rPr>
      </w:pPr>
    </w:p>
    <w:p w:rsidR="00000B45" w:rsidRDefault="00000B45">
      <w:pPr>
        <w:spacing w:line="400" w:lineRule="exact"/>
        <w:jc w:val="center"/>
        <w:rPr>
          <w:rFonts w:ascii="仿宋_GB2312" w:eastAsia="仿宋_GB2312"/>
          <w:sz w:val="32"/>
          <w:szCs w:val="32"/>
        </w:rPr>
      </w:pPr>
    </w:p>
    <w:p w:rsidR="00000B45" w:rsidRDefault="003D5120">
      <w:pPr>
        <w:spacing w:line="720" w:lineRule="exact"/>
        <w:jc w:val="right"/>
        <w:rPr>
          <w:rFonts w:ascii="仿宋_GB2312" w:eastAsia="仿宋_GB2312"/>
          <w:sz w:val="32"/>
          <w:szCs w:val="32"/>
        </w:rPr>
      </w:pPr>
      <w:proofErr w:type="gramStart"/>
      <w:r>
        <w:rPr>
          <w:rFonts w:ascii="仿宋_GB2312" w:eastAsia="仿宋_GB2312" w:hint="eastAsia"/>
          <w:sz w:val="32"/>
          <w:szCs w:val="32"/>
        </w:rPr>
        <w:t>华财函〔</w:t>
      </w:r>
      <w:r>
        <w:rPr>
          <w:rFonts w:ascii="仿宋_GB2312" w:eastAsia="仿宋_GB2312"/>
          <w:sz w:val="32"/>
          <w:szCs w:val="32"/>
        </w:rPr>
        <w:t>202</w:t>
      </w:r>
      <w:r>
        <w:rPr>
          <w:rFonts w:ascii="仿宋_GB2312" w:eastAsia="仿宋_GB2312" w:hint="eastAsia"/>
          <w:sz w:val="32"/>
          <w:szCs w:val="32"/>
        </w:rPr>
        <w:t>3〕</w:t>
      </w:r>
      <w:proofErr w:type="gramEnd"/>
      <w:r>
        <w:rPr>
          <w:rFonts w:ascii="仿宋_GB2312" w:eastAsia="仿宋_GB2312" w:hint="eastAsia"/>
          <w:sz w:val="32"/>
          <w:szCs w:val="32"/>
        </w:rPr>
        <w:t>63号</w:t>
      </w:r>
    </w:p>
    <w:p w:rsidR="00000B45" w:rsidRDefault="00000B45">
      <w:pPr>
        <w:adjustRightInd w:val="0"/>
        <w:snapToGrid w:val="0"/>
        <w:spacing w:line="900" w:lineRule="exact"/>
        <w:contextualSpacing/>
        <w:rPr>
          <w:rFonts w:ascii="方正小标宋_GBK" w:eastAsia="方正小标宋_GBK" w:hAnsi="方正小标宋_GBK" w:cs="方正小标宋_GBK"/>
          <w:sz w:val="44"/>
          <w:szCs w:val="44"/>
        </w:rPr>
      </w:pPr>
    </w:p>
    <w:p w:rsidR="00000B45" w:rsidRDefault="003D5120">
      <w:pPr>
        <w:adjustRightInd w:val="0"/>
        <w:snapToGrid w:val="0"/>
        <w:spacing w:line="580" w:lineRule="exact"/>
        <w:contextualSpacing/>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color w:val="000000"/>
          <w:sz w:val="44"/>
          <w:szCs w:val="44"/>
        </w:rPr>
        <w:t>关于</w:t>
      </w:r>
      <w:r>
        <w:rPr>
          <w:rFonts w:ascii="方正小标宋_GBK" w:eastAsia="方正小标宋_GBK" w:hAnsi="方正小标宋_GBK" w:cs="方正小标宋_GBK" w:hint="eastAsia"/>
          <w:sz w:val="44"/>
          <w:szCs w:val="44"/>
        </w:rPr>
        <w:t>开展</w:t>
      </w:r>
      <w:r>
        <w:rPr>
          <w:rFonts w:ascii="方正小标宋_GBK" w:eastAsia="方正小标宋_GBK" w:hAnsi="方正小标宋_GBK" w:cs="方正小标宋_GBK"/>
          <w:sz w:val="44"/>
          <w:szCs w:val="44"/>
        </w:rPr>
        <w:t>202</w:t>
      </w:r>
      <w:r>
        <w:rPr>
          <w:rFonts w:ascii="方正小标宋_GBK" w:eastAsia="方正小标宋_GBK" w:hAnsi="方正小标宋_GBK" w:cs="方正小标宋_GBK" w:hint="eastAsia"/>
          <w:sz w:val="44"/>
          <w:szCs w:val="44"/>
        </w:rPr>
        <w:t>2年度财政预算支出绩效自评</w:t>
      </w:r>
    </w:p>
    <w:p w:rsidR="00000B45" w:rsidRDefault="003D5120">
      <w:pPr>
        <w:adjustRightInd w:val="0"/>
        <w:snapToGrid w:val="0"/>
        <w:spacing w:line="580" w:lineRule="exact"/>
        <w:contextualSpacing/>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工作的通知</w:t>
      </w:r>
    </w:p>
    <w:p w:rsidR="00000B45" w:rsidRDefault="00000B45">
      <w:pPr>
        <w:adjustRightInd w:val="0"/>
        <w:snapToGrid w:val="0"/>
        <w:spacing w:line="400" w:lineRule="exact"/>
        <w:ind w:firstLineChars="200" w:firstLine="640"/>
        <w:contextualSpacing/>
        <w:rPr>
          <w:rFonts w:ascii="仿宋_GB2312" w:eastAsia="仿宋_GB2312"/>
          <w:color w:val="000000"/>
          <w:sz w:val="32"/>
          <w:szCs w:val="32"/>
          <w:shd w:val="clear" w:color="auto" w:fill="FFFFFF"/>
        </w:rPr>
      </w:pPr>
    </w:p>
    <w:p w:rsidR="00000B45" w:rsidRDefault="003D5120">
      <w:pPr>
        <w:adjustRightInd w:val="0"/>
        <w:snapToGrid w:val="0"/>
        <w:spacing w:line="580" w:lineRule="exact"/>
        <w:contextualSpacing/>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各预算单位</w:t>
      </w:r>
      <w:r>
        <w:rPr>
          <w:rFonts w:ascii="仿宋_GB2312" w:eastAsia="仿宋_GB2312"/>
          <w:color w:val="000000"/>
          <w:sz w:val="32"/>
          <w:szCs w:val="32"/>
          <w:shd w:val="clear" w:color="auto" w:fill="FFFFFF"/>
        </w:rPr>
        <w:t>:</w:t>
      </w:r>
    </w:p>
    <w:p w:rsidR="00000B45" w:rsidRDefault="003D5120">
      <w:pPr>
        <w:adjustRightInd w:val="0"/>
        <w:snapToGrid w:val="0"/>
        <w:spacing w:line="580" w:lineRule="exact"/>
        <w:ind w:firstLineChars="200" w:firstLine="640"/>
        <w:contextualSpacing/>
        <w:rPr>
          <w:rFonts w:ascii="仿宋_GB2312" w:eastAsia="仿宋_GB2312"/>
          <w:sz w:val="32"/>
          <w:szCs w:val="32"/>
        </w:rPr>
      </w:pPr>
      <w:r>
        <w:rPr>
          <w:rFonts w:eastAsia="仿宋_GB2312" w:hint="eastAsia"/>
          <w:sz w:val="32"/>
          <w:szCs w:val="32"/>
        </w:rPr>
        <w:t>为贯彻落实《中共中央</w:t>
      </w:r>
      <w:r>
        <w:rPr>
          <w:rFonts w:eastAsia="仿宋_GB2312" w:hint="eastAsia"/>
          <w:sz w:val="32"/>
          <w:szCs w:val="32"/>
        </w:rPr>
        <w:t xml:space="preserve"> </w:t>
      </w:r>
      <w:r>
        <w:rPr>
          <w:rFonts w:eastAsia="仿宋_GB2312" w:hint="eastAsia"/>
          <w:sz w:val="32"/>
          <w:szCs w:val="32"/>
        </w:rPr>
        <w:t>国务院关于全面实施预算绩效管理的意见》精神和省财政厅“绩效管理提升年”行动方案，</w:t>
      </w:r>
      <w:r>
        <w:rPr>
          <w:rFonts w:ascii="仿宋_GB2312" w:eastAsia="仿宋_GB2312" w:hint="eastAsia"/>
          <w:sz w:val="32"/>
          <w:szCs w:val="32"/>
        </w:rPr>
        <w:t>有序推进我县全面实施预算绩效管理工作，强化财政支出绩效理念和责任意识，提高财政资源配置效率和使用效益，现就开展</w:t>
      </w:r>
      <w:r>
        <w:rPr>
          <w:rFonts w:ascii="仿宋_GB2312" w:eastAsia="仿宋_GB2312"/>
          <w:sz w:val="32"/>
          <w:szCs w:val="32"/>
        </w:rPr>
        <w:t>20</w:t>
      </w:r>
      <w:r>
        <w:rPr>
          <w:rFonts w:ascii="仿宋_GB2312" w:eastAsia="仿宋_GB2312" w:hint="eastAsia"/>
          <w:sz w:val="32"/>
          <w:szCs w:val="32"/>
        </w:rPr>
        <w:t>22年度财政预算支出绩效自评工作通知如下：</w:t>
      </w:r>
    </w:p>
    <w:p w:rsidR="00000B45" w:rsidRDefault="003D5120">
      <w:pPr>
        <w:adjustRightInd w:val="0"/>
        <w:snapToGrid w:val="0"/>
        <w:spacing w:line="580" w:lineRule="exact"/>
        <w:ind w:firstLineChars="200" w:firstLine="640"/>
        <w:contextualSpacing/>
        <w:rPr>
          <w:rFonts w:eastAsia="黑体"/>
          <w:sz w:val="32"/>
          <w:szCs w:val="32"/>
        </w:rPr>
      </w:pPr>
      <w:r>
        <w:rPr>
          <w:rFonts w:eastAsia="黑体" w:hAnsi="黑体" w:hint="eastAsia"/>
          <w:sz w:val="32"/>
          <w:szCs w:val="32"/>
        </w:rPr>
        <w:t>一、评价对象</w:t>
      </w:r>
    </w:p>
    <w:p w:rsidR="00000B45" w:rsidRDefault="003D5120" w:rsidP="005A2B09">
      <w:pPr>
        <w:adjustRightInd w:val="0"/>
        <w:snapToGrid w:val="0"/>
        <w:spacing w:line="580" w:lineRule="exact"/>
        <w:ind w:firstLineChars="200" w:firstLine="641"/>
        <w:contextualSpacing/>
        <w:rPr>
          <w:rFonts w:ascii="仿宋_GB2312" w:eastAsia="仿宋_GB2312"/>
          <w:sz w:val="32"/>
          <w:szCs w:val="32"/>
        </w:rPr>
      </w:pPr>
      <w:r>
        <w:rPr>
          <w:rFonts w:ascii="楷体_GB2312" w:eastAsia="楷体_GB2312" w:hAnsi="楷体_GB2312" w:cs="楷体_GB2312" w:hint="eastAsia"/>
          <w:b/>
          <w:sz w:val="32"/>
          <w:szCs w:val="32"/>
        </w:rPr>
        <w:t>（一）整体支出评价对象</w:t>
      </w:r>
      <w:r>
        <w:rPr>
          <w:rFonts w:ascii="楷体_GB2312" w:eastAsia="楷体_GB2312" w:hAnsi="楷体_GB2312" w:cs="楷体_GB2312"/>
          <w:b/>
          <w:sz w:val="32"/>
          <w:szCs w:val="32"/>
        </w:rPr>
        <w:t>:</w:t>
      </w:r>
      <w:r>
        <w:rPr>
          <w:rFonts w:ascii="仿宋_GB2312" w:eastAsia="仿宋_GB2312" w:hAnsi="仿宋_GB2312" w:cs="仿宋_GB2312" w:hint="eastAsia"/>
          <w:sz w:val="32"/>
          <w:szCs w:val="32"/>
        </w:rPr>
        <w:t>所有各</w:t>
      </w:r>
      <w:r>
        <w:rPr>
          <w:rFonts w:ascii="仿宋_GB2312" w:eastAsia="仿宋_GB2312" w:hint="eastAsia"/>
          <w:sz w:val="32"/>
          <w:szCs w:val="32"/>
        </w:rPr>
        <w:t>预算单位</w:t>
      </w:r>
      <w:r>
        <w:rPr>
          <w:rFonts w:ascii="仿宋_GB2312" w:eastAsia="仿宋_GB2312" w:hAnsi="仿宋_GB2312" w:cs="仿宋_GB2312" w:hint="eastAsia"/>
          <w:sz w:val="32"/>
          <w:szCs w:val="32"/>
        </w:rPr>
        <w:t>2022年度一般公共预算支出、政府性基金预算支出、国有资本经营预算支出和社会保险基金预算支出。</w:t>
      </w:r>
    </w:p>
    <w:p w:rsidR="00000B45" w:rsidRDefault="003D5120" w:rsidP="005A2B09">
      <w:pPr>
        <w:spacing w:line="580" w:lineRule="exact"/>
        <w:ind w:firstLineChars="200" w:firstLine="641"/>
        <w:rPr>
          <w:rFonts w:eastAsia="黑体" w:hAnsi="黑体"/>
          <w:sz w:val="32"/>
          <w:szCs w:val="32"/>
        </w:rPr>
      </w:pPr>
      <w:r>
        <w:rPr>
          <w:rFonts w:ascii="楷体_GB2312" w:eastAsia="楷体_GB2312" w:hAnsi="楷体_GB2312" w:cs="楷体_GB2312" w:hint="eastAsia"/>
          <w:b/>
          <w:sz w:val="32"/>
          <w:szCs w:val="32"/>
        </w:rPr>
        <w:t>（二）专项支出评价对象：</w:t>
      </w:r>
      <w:r>
        <w:rPr>
          <w:rFonts w:ascii="仿宋_GB2312" w:eastAsia="仿宋_GB2312" w:hint="eastAsia"/>
          <w:sz w:val="32"/>
          <w:szCs w:val="32"/>
        </w:rPr>
        <w:t>各预算单位对</w:t>
      </w:r>
      <w:r>
        <w:rPr>
          <w:rFonts w:ascii="仿宋_GB2312" w:eastAsia="仿宋_GB2312"/>
          <w:sz w:val="32"/>
          <w:szCs w:val="32"/>
        </w:rPr>
        <w:t>20</w:t>
      </w:r>
      <w:r>
        <w:rPr>
          <w:rFonts w:ascii="仿宋_GB2312" w:eastAsia="仿宋_GB2312" w:hint="eastAsia"/>
          <w:sz w:val="32"/>
          <w:szCs w:val="32"/>
        </w:rPr>
        <w:t>22年度预算安排的项目支出自行开展专项绩效自评，其中对预算安排在</w:t>
      </w:r>
      <w:r>
        <w:rPr>
          <w:rFonts w:ascii="仿宋_GB2312" w:eastAsia="仿宋_GB2312"/>
          <w:sz w:val="32"/>
          <w:szCs w:val="32"/>
        </w:rPr>
        <w:t>50</w:t>
      </w:r>
      <w:r>
        <w:rPr>
          <w:rFonts w:ascii="仿宋_GB2312" w:eastAsia="仿宋_GB2312" w:hint="eastAsia"/>
          <w:sz w:val="32"/>
          <w:szCs w:val="32"/>
        </w:rPr>
        <w:t>万元以上专项作为重点绩效评价项目报送县财政局。</w:t>
      </w:r>
    </w:p>
    <w:p w:rsidR="00000B45" w:rsidRDefault="003D5120">
      <w:pPr>
        <w:adjustRightInd w:val="0"/>
        <w:snapToGrid w:val="0"/>
        <w:spacing w:line="580" w:lineRule="exact"/>
        <w:ind w:firstLineChars="200" w:firstLine="640"/>
        <w:contextualSpacing/>
        <w:rPr>
          <w:rFonts w:eastAsia="黑体"/>
          <w:sz w:val="32"/>
          <w:szCs w:val="32"/>
        </w:rPr>
      </w:pPr>
      <w:r>
        <w:rPr>
          <w:rFonts w:eastAsia="黑体" w:hAnsi="黑体" w:hint="eastAsia"/>
          <w:sz w:val="32"/>
          <w:szCs w:val="32"/>
        </w:rPr>
        <w:t>二、评价实施</w:t>
      </w:r>
    </w:p>
    <w:p w:rsidR="00000B45" w:rsidRDefault="003D5120">
      <w:pPr>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各预算单位要高度重视预算支出绩效自评工作，认真制</w:t>
      </w:r>
      <w:r>
        <w:rPr>
          <w:rFonts w:ascii="仿宋_GB2312" w:eastAsia="仿宋_GB2312" w:hint="eastAsia"/>
          <w:sz w:val="32"/>
          <w:szCs w:val="32"/>
        </w:rPr>
        <w:lastRenderedPageBreak/>
        <w:t>定绩效评价工作方案，成立绩效自评工作组，选用科学合理的评价指标反应预算支出绩效水平。</w:t>
      </w:r>
    </w:p>
    <w:p w:rsidR="00000B45" w:rsidRDefault="003D5120" w:rsidP="005A2B09">
      <w:pPr>
        <w:adjustRightInd w:val="0"/>
        <w:snapToGrid w:val="0"/>
        <w:spacing w:line="580" w:lineRule="exact"/>
        <w:ind w:firstLineChars="200" w:firstLine="641"/>
        <w:contextualSpacing/>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（一）整体支出绩效自评。</w:t>
      </w:r>
      <w:r>
        <w:rPr>
          <w:rFonts w:ascii="楷体_GB2312" w:eastAsia="楷体_GB2312" w:hAnsi="楷体_GB2312" w:cs="楷体_GB2312" w:hint="eastAsia"/>
          <w:sz w:val="32"/>
          <w:szCs w:val="32"/>
        </w:rPr>
        <w:t>各</w:t>
      </w:r>
      <w:r>
        <w:rPr>
          <w:rFonts w:ascii="仿宋_GB2312" w:eastAsia="仿宋_GB2312" w:hAnsi="仿宋_GB2312" w:cs="仿宋_GB2312" w:hint="eastAsia"/>
          <w:sz w:val="32"/>
          <w:szCs w:val="32"/>
        </w:rPr>
        <w:t>预算单位，填报部门整体支出绩效评价基础数据表（附件1）、部门整体支出绩效自评表（附件2）。</w:t>
      </w:r>
      <w:r>
        <w:rPr>
          <w:rFonts w:ascii="仿宋_GB2312" w:eastAsia="仿宋_GB2312" w:hint="eastAsia"/>
          <w:sz w:val="32"/>
          <w:szCs w:val="32"/>
        </w:rPr>
        <w:t>按照规定的文本格式（附件3）和要求撰写部门整体支出绩效评价报告。对未完成绩效目标或超过年初设定的绩效指标值较多项目，应在总结报告中逐个说明项目情况、偏差原因</w:t>
      </w:r>
      <w:r>
        <w:rPr>
          <w:rFonts w:ascii="仿宋_GB2312" w:eastAsia="仿宋_GB2312" w:hAnsi="仿宋_GB2312" w:cs="仿宋_GB2312" w:hint="eastAsia"/>
          <w:sz w:val="32"/>
          <w:szCs w:val="32"/>
        </w:rPr>
        <w:t>和整改措施等。</w:t>
      </w:r>
    </w:p>
    <w:p w:rsidR="00000B45" w:rsidRDefault="003D5120">
      <w:pPr>
        <w:adjustRightInd w:val="0"/>
        <w:snapToGrid w:val="0"/>
        <w:spacing w:line="58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有二级机构的主管部门需汇总本部门整体支出数据形成部门汇总自评。</w:t>
      </w:r>
    </w:p>
    <w:p w:rsidR="00000B45" w:rsidRDefault="003D5120" w:rsidP="005A2B09">
      <w:pPr>
        <w:adjustRightInd w:val="0"/>
        <w:snapToGrid w:val="0"/>
        <w:spacing w:line="580" w:lineRule="exact"/>
        <w:ind w:firstLineChars="200" w:firstLine="641"/>
        <w:contextualSpacing/>
        <w:rPr>
          <w:rFonts w:ascii="华文楷体" w:eastAsia="华文楷体" w:hAnsi="华文楷体"/>
          <w:b/>
          <w:bCs/>
          <w:sz w:val="32"/>
          <w:szCs w:val="32"/>
        </w:rPr>
      </w:pPr>
      <w:r>
        <w:rPr>
          <w:rFonts w:ascii="楷体_GB2312" w:eastAsia="楷体_GB2312" w:hAnsi="楷体_GB2312" w:cs="楷体_GB2312" w:hint="eastAsia"/>
          <w:b/>
          <w:bCs/>
          <w:sz w:val="32"/>
          <w:szCs w:val="32"/>
        </w:rPr>
        <w:t>（二）项目支出绩效自评。</w:t>
      </w:r>
      <w:r>
        <w:rPr>
          <w:rFonts w:ascii="仿宋_GB2312" w:eastAsia="仿宋_GB2312" w:hint="eastAsia"/>
          <w:sz w:val="32"/>
          <w:szCs w:val="32"/>
        </w:rPr>
        <w:t>各预算单位，填报</w:t>
      </w:r>
      <w:r>
        <w:rPr>
          <w:rFonts w:ascii="仿宋_GB2312" w:eastAsia="仿宋_GB2312" w:hAnsi="仿宋_GB2312" w:cs="仿宋_GB2312" w:hint="eastAsia"/>
          <w:sz w:val="32"/>
          <w:szCs w:val="32"/>
        </w:rPr>
        <w:t>项目支出绩效评价评分表（共性）</w:t>
      </w:r>
      <w:r>
        <w:rPr>
          <w:rFonts w:ascii="仿宋_GB2312" w:eastAsia="仿宋_GB2312" w:hint="eastAsia"/>
          <w:sz w:val="32"/>
          <w:szCs w:val="32"/>
        </w:rPr>
        <w:t>（附件4）、项目支出绩效自评表（附件5）。</w:t>
      </w:r>
      <w:r>
        <w:rPr>
          <w:rFonts w:ascii="仿宋_GB2312" w:eastAsia="仿宋_GB2312" w:hint="eastAsia"/>
          <w:kern w:val="0"/>
          <w:sz w:val="32"/>
          <w:szCs w:val="32"/>
        </w:rPr>
        <w:t>按照专项资金绩效自评报告参考格式完成自评报告（附件6）。</w:t>
      </w:r>
    </w:p>
    <w:p w:rsidR="00000B45" w:rsidRDefault="003D5120">
      <w:pPr>
        <w:adjustRightInd w:val="0"/>
        <w:snapToGrid w:val="0"/>
        <w:spacing w:line="580" w:lineRule="exact"/>
        <w:ind w:firstLineChars="200" w:firstLine="640"/>
        <w:contextualSpacing/>
        <w:rPr>
          <w:rFonts w:eastAsia="黑体" w:hAnsi="黑体"/>
          <w:sz w:val="32"/>
          <w:szCs w:val="32"/>
        </w:rPr>
      </w:pPr>
      <w:r>
        <w:rPr>
          <w:rFonts w:eastAsia="黑体" w:hAnsi="黑体" w:hint="eastAsia"/>
          <w:sz w:val="32"/>
          <w:szCs w:val="32"/>
        </w:rPr>
        <w:t>三、有关要求</w:t>
      </w:r>
    </w:p>
    <w:p w:rsidR="00000B45" w:rsidRDefault="003D5120" w:rsidP="005A2B09">
      <w:pPr>
        <w:spacing w:line="580" w:lineRule="exact"/>
        <w:ind w:firstLineChars="200" w:firstLine="641"/>
        <w:rPr>
          <w:rFonts w:ascii="仿宋_GB2312" w:eastAsia="仿宋_GB2312"/>
          <w:kern w:val="0"/>
          <w:sz w:val="32"/>
          <w:szCs w:val="32"/>
        </w:rPr>
      </w:pPr>
      <w:r>
        <w:rPr>
          <w:rFonts w:ascii="仿宋_GB2312" w:eastAsia="仿宋_GB2312" w:hint="eastAsia"/>
          <w:b/>
          <w:kern w:val="0"/>
          <w:sz w:val="32"/>
          <w:szCs w:val="32"/>
        </w:rPr>
        <w:t>（一）报送时间：</w:t>
      </w:r>
      <w:r>
        <w:rPr>
          <w:rFonts w:ascii="仿宋_GB2312" w:eastAsia="仿宋_GB2312" w:hint="eastAsia"/>
          <w:kern w:val="0"/>
          <w:sz w:val="32"/>
          <w:szCs w:val="32"/>
        </w:rPr>
        <w:t>各预算单位应于</w:t>
      </w:r>
      <w:r>
        <w:rPr>
          <w:rFonts w:ascii="仿宋_GB2312" w:eastAsia="仿宋_GB2312"/>
          <w:kern w:val="0"/>
          <w:sz w:val="32"/>
          <w:szCs w:val="32"/>
        </w:rPr>
        <w:t>202</w:t>
      </w:r>
      <w:r>
        <w:rPr>
          <w:rFonts w:ascii="仿宋_GB2312" w:eastAsia="仿宋_GB2312" w:hint="eastAsia"/>
          <w:kern w:val="0"/>
          <w:sz w:val="32"/>
          <w:szCs w:val="32"/>
        </w:rPr>
        <w:t>3年7月17日前将自评报</w:t>
      </w:r>
      <w:r>
        <w:rPr>
          <w:rFonts w:eastAsia="仿宋_GB2312" w:hint="eastAsia"/>
          <w:sz w:val="32"/>
          <w:szCs w:val="32"/>
        </w:rPr>
        <w:t>告及相关表格</w:t>
      </w:r>
      <w:r>
        <w:rPr>
          <w:rFonts w:ascii="仿宋_GB2312" w:eastAsia="仿宋_GB2312" w:hint="eastAsia"/>
          <w:kern w:val="0"/>
          <w:sz w:val="32"/>
          <w:szCs w:val="32"/>
        </w:rPr>
        <w:t>报送县财政局。</w:t>
      </w:r>
    </w:p>
    <w:p w:rsidR="00000B45" w:rsidRDefault="003D5120" w:rsidP="005A2B09">
      <w:pPr>
        <w:spacing w:line="580" w:lineRule="exact"/>
        <w:ind w:firstLineChars="200" w:firstLine="641"/>
        <w:rPr>
          <w:rFonts w:ascii="仿宋_GB2312" w:eastAsia="仿宋_GB2312"/>
          <w:bCs/>
          <w:kern w:val="0"/>
          <w:sz w:val="32"/>
          <w:szCs w:val="32"/>
        </w:rPr>
      </w:pPr>
      <w:r>
        <w:rPr>
          <w:rFonts w:ascii="仿宋_GB2312" w:eastAsia="仿宋_GB2312" w:hint="eastAsia"/>
          <w:b/>
          <w:kern w:val="0"/>
          <w:sz w:val="32"/>
          <w:szCs w:val="32"/>
        </w:rPr>
        <w:t>（二）报送要求：</w:t>
      </w:r>
      <w:r>
        <w:rPr>
          <w:rFonts w:ascii="仿宋_GB2312" w:eastAsia="仿宋_GB2312" w:hint="eastAsia"/>
          <w:bCs/>
          <w:kern w:val="0"/>
          <w:sz w:val="32"/>
          <w:szCs w:val="32"/>
        </w:rPr>
        <w:t>①各预算单位</w:t>
      </w:r>
      <w:r>
        <w:rPr>
          <w:rFonts w:ascii="仿宋_GB2312" w:eastAsia="仿宋_GB2312" w:hAnsi="仿宋_GB2312" w:cs="仿宋_GB2312" w:hint="eastAsia"/>
          <w:sz w:val="32"/>
          <w:szCs w:val="32"/>
        </w:rPr>
        <w:t>加盖单位行政公章</w:t>
      </w:r>
      <w:r>
        <w:rPr>
          <w:rFonts w:ascii="仿宋_GB2312" w:eastAsia="仿宋_GB2312" w:hint="eastAsia"/>
          <w:bCs/>
          <w:kern w:val="0"/>
          <w:sz w:val="32"/>
          <w:szCs w:val="32"/>
        </w:rPr>
        <w:t>的整体支出绩效自评和择选的重点项目</w:t>
      </w:r>
      <w:r>
        <w:rPr>
          <w:rFonts w:ascii="仿宋_GB2312" w:eastAsia="仿宋_GB2312" w:hint="eastAsia"/>
          <w:kern w:val="0"/>
          <w:sz w:val="32"/>
          <w:szCs w:val="32"/>
        </w:rPr>
        <w:t>自评</w:t>
      </w:r>
      <w:r>
        <w:rPr>
          <w:rFonts w:ascii="仿宋_GB2312" w:eastAsia="仿宋_GB2312" w:hint="eastAsia"/>
          <w:bCs/>
          <w:kern w:val="0"/>
          <w:sz w:val="32"/>
          <w:szCs w:val="32"/>
        </w:rPr>
        <w:t>。②同时报送纸质版和电子版（word文档格式），电子</w:t>
      </w:r>
      <w:proofErr w:type="gramStart"/>
      <w:r>
        <w:rPr>
          <w:rFonts w:ascii="仿宋_GB2312" w:eastAsia="仿宋_GB2312" w:hint="eastAsia"/>
          <w:bCs/>
          <w:kern w:val="0"/>
          <w:sz w:val="32"/>
          <w:szCs w:val="32"/>
        </w:rPr>
        <w:t>档</w:t>
      </w:r>
      <w:proofErr w:type="gramEnd"/>
      <w:r>
        <w:rPr>
          <w:rFonts w:ascii="仿宋_GB2312" w:eastAsia="仿宋_GB2312" w:hint="eastAsia"/>
          <w:bCs/>
          <w:kern w:val="0"/>
          <w:sz w:val="32"/>
          <w:szCs w:val="32"/>
        </w:rPr>
        <w:t>报送邮箱</w:t>
      </w:r>
      <w:r>
        <w:rPr>
          <w:rFonts w:ascii="仿宋_GB2312" w:eastAsia="仿宋_GB2312"/>
          <w:sz w:val="32"/>
          <w:szCs w:val="32"/>
        </w:rPr>
        <w:t>593</w:t>
      </w:r>
      <w:r>
        <w:rPr>
          <w:rFonts w:ascii="仿宋_GB2312" w:eastAsia="仿宋_GB2312"/>
          <w:kern w:val="0"/>
          <w:sz w:val="32"/>
          <w:szCs w:val="32"/>
        </w:rPr>
        <w:t>236391@qq.com</w:t>
      </w:r>
      <w:r>
        <w:rPr>
          <w:rFonts w:ascii="仿宋_GB2312" w:eastAsia="仿宋_GB2312" w:hint="eastAsia"/>
          <w:bCs/>
          <w:kern w:val="0"/>
          <w:sz w:val="32"/>
          <w:szCs w:val="32"/>
        </w:rPr>
        <w:t>。</w:t>
      </w:r>
      <w:proofErr w:type="gramStart"/>
      <w:r>
        <w:rPr>
          <w:rFonts w:ascii="仿宋_GB2312" w:eastAsia="仿宋_GB2312" w:hint="eastAsia"/>
          <w:bCs/>
          <w:kern w:val="0"/>
          <w:sz w:val="32"/>
          <w:szCs w:val="32"/>
        </w:rPr>
        <w:t>纸质档先经</w:t>
      </w:r>
      <w:proofErr w:type="gramEnd"/>
      <w:r>
        <w:rPr>
          <w:rFonts w:ascii="仿宋_GB2312" w:eastAsia="仿宋_GB2312" w:hint="eastAsia"/>
          <w:bCs/>
          <w:kern w:val="0"/>
          <w:sz w:val="32"/>
          <w:szCs w:val="32"/>
        </w:rPr>
        <w:t>县财政局归口业务股室审核签章，后报送绩效管理股。③各预算单位对报送数据材料的</w:t>
      </w:r>
      <w:r>
        <w:rPr>
          <w:rFonts w:ascii="仿宋_GB2312" w:eastAsia="仿宋_GB2312" w:hint="eastAsia"/>
          <w:bCs/>
          <w:kern w:val="0"/>
          <w:sz w:val="32"/>
          <w:szCs w:val="32"/>
        </w:rPr>
        <w:lastRenderedPageBreak/>
        <w:t>真实性、准确性和完整性负责。</w:t>
      </w:r>
    </w:p>
    <w:p w:rsidR="00000B45" w:rsidRDefault="003D5120" w:rsidP="005A2B09">
      <w:pPr>
        <w:spacing w:line="580" w:lineRule="exact"/>
        <w:ind w:firstLineChars="200" w:firstLine="641"/>
        <w:rPr>
          <w:rFonts w:ascii="仿宋_GB2312" w:eastAsia="仿宋_GB2312" w:hAnsi="仿宋_GB2312" w:cs="仿宋_GB2312"/>
          <w:b/>
          <w:sz w:val="32"/>
          <w:szCs w:val="32"/>
        </w:rPr>
      </w:pPr>
      <w:r>
        <w:rPr>
          <w:rFonts w:ascii="仿宋_GB2312" w:eastAsia="仿宋_GB2312" w:hint="eastAsia"/>
          <w:b/>
          <w:kern w:val="0"/>
          <w:sz w:val="32"/>
          <w:szCs w:val="32"/>
        </w:rPr>
        <w:t>（三）结果应用：</w:t>
      </w:r>
      <w:r>
        <w:rPr>
          <w:rFonts w:ascii="仿宋_GB2312" w:eastAsia="仿宋_GB2312" w:hAnsi="仿宋_GB2312" w:cs="仿宋_GB2312" w:hint="eastAsia"/>
          <w:b/>
          <w:sz w:val="32"/>
          <w:szCs w:val="32"/>
        </w:rPr>
        <w:t>一是</w:t>
      </w:r>
      <w:r>
        <w:rPr>
          <w:rFonts w:ascii="仿宋_GB2312" w:eastAsia="仿宋_GB2312" w:hAnsi="仿宋_GB2312" w:cs="仿宋_GB2312" w:hint="eastAsia"/>
          <w:bCs/>
          <w:sz w:val="32"/>
          <w:szCs w:val="32"/>
        </w:rPr>
        <w:t>对</w:t>
      </w:r>
      <w:r>
        <w:rPr>
          <w:rFonts w:ascii="仿宋_GB2312" w:eastAsia="仿宋_GB2312" w:hAnsi="仿宋_GB2312" w:cs="仿宋_GB2312" w:hint="eastAsia"/>
          <w:sz w:val="32"/>
          <w:szCs w:val="32"/>
        </w:rPr>
        <w:t>绩效自评工作进行评审和抽查。县财政局对各预算单位绩效自评工作质量进行评审并通报评审结果。</w:t>
      </w:r>
      <w:r>
        <w:rPr>
          <w:rFonts w:ascii="仿宋_GB2312" w:eastAsia="仿宋_GB2312" w:hAnsi="仿宋_GB2312" w:cs="仿宋_GB2312" w:hint="eastAsia"/>
          <w:b/>
          <w:sz w:val="32"/>
          <w:szCs w:val="32"/>
        </w:rPr>
        <w:t>二是</w:t>
      </w:r>
      <w:r>
        <w:rPr>
          <w:rFonts w:ascii="仿宋_GB2312" w:eastAsia="仿宋_GB2312" w:hAnsi="仿宋_GB2312" w:cs="仿宋_GB2312" w:hint="eastAsia"/>
          <w:sz w:val="32"/>
          <w:szCs w:val="32"/>
        </w:rPr>
        <w:t>全面公开绩效自评报告。除涉密事项外，各预算单位要将部门整体支出绩效自评报告和项目自评报告同部门决算报告同步在网站公开。</w:t>
      </w:r>
      <w:r>
        <w:rPr>
          <w:rFonts w:ascii="仿宋_GB2312" w:eastAsia="仿宋_GB2312" w:hAnsi="仿宋_GB2312" w:cs="仿宋_GB2312" w:hint="eastAsia"/>
          <w:b/>
          <w:sz w:val="32"/>
          <w:szCs w:val="32"/>
        </w:rPr>
        <w:t>三是</w:t>
      </w:r>
      <w:r>
        <w:rPr>
          <w:rFonts w:ascii="仿宋_GB2312" w:eastAsia="仿宋_GB2312" w:hAnsi="仿宋_GB2312" w:cs="仿宋_GB2312" w:hint="eastAsia"/>
          <w:sz w:val="32"/>
          <w:szCs w:val="32"/>
        </w:rPr>
        <w:t>与预算调整和项目安排挂钩。各预算单位应将绩效自评结果应用到下一年度的资金安排和项目立项中，真正体现奖优罚劣的绩效导向。</w:t>
      </w:r>
    </w:p>
    <w:p w:rsidR="00000B45" w:rsidRDefault="00000B45">
      <w:pPr>
        <w:adjustRightInd w:val="0"/>
        <w:snapToGrid w:val="0"/>
        <w:spacing w:line="580" w:lineRule="exact"/>
        <w:ind w:firstLineChars="200" w:firstLine="640"/>
        <w:contextualSpacing/>
        <w:rPr>
          <w:rFonts w:ascii="仿宋_GB2312" w:eastAsia="仿宋_GB2312"/>
          <w:sz w:val="32"/>
          <w:szCs w:val="32"/>
        </w:rPr>
      </w:pPr>
    </w:p>
    <w:p w:rsidR="00000B45" w:rsidRDefault="003D5120">
      <w:pPr>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联系人：县财政局预算绩效管理股</w:t>
      </w:r>
      <w:r>
        <w:rPr>
          <w:rFonts w:ascii="仿宋_GB2312" w:eastAsia="仿宋_GB2312"/>
          <w:sz w:val="32"/>
          <w:szCs w:val="32"/>
        </w:rPr>
        <w:t xml:space="preserve"> </w:t>
      </w:r>
      <w:r>
        <w:rPr>
          <w:rFonts w:ascii="仿宋_GB2312" w:eastAsia="仿宋_GB2312" w:hint="eastAsia"/>
          <w:sz w:val="32"/>
          <w:szCs w:val="32"/>
        </w:rPr>
        <w:t xml:space="preserve">  4223019</w:t>
      </w:r>
    </w:p>
    <w:p w:rsidR="00000B45" w:rsidRDefault="003D5120">
      <w:pPr>
        <w:adjustRightInd w:val="0"/>
        <w:snapToGrid w:val="0"/>
        <w:spacing w:line="580" w:lineRule="exact"/>
        <w:ind w:firstLineChars="200" w:firstLine="640"/>
        <w:contextualSpacing/>
        <w:rPr>
          <w:rFonts w:ascii="仿宋_GB2312" w:eastAsia="仿宋_GB2312"/>
          <w:sz w:val="32"/>
          <w:szCs w:val="32"/>
        </w:rPr>
      </w:pPr>
      <w:r>
        <w:rPr>
          <w:rFonts w:ascii="仿宋_GB2312" w:eastAsia="仿宋_GB2312" w:hint="eastAsia"/>
          <w:sz w:val="32"/>
          <w:szCs w:val="32"/>
        </w:rPr>
        <w:t>刘夏容</w:t>
      </w:r>
      <w:r>
        <w:rPr>
          <w:rFonts w:ascii="仿宋_GB2312" w:eastAsia="仿宋_GB2312"/>
          <w:sz w:val="32"/>
          <w:szCs w:val="32"/>
        </w:rPr>
        <w:t xml:space="preserve">  </w:t>
      </w:r>
      <w:r>
        <w:rPr>
          <w:rFonts w:ascii="仿宋_GB2312" w:eastAsia="仿宋_GB2312" w:hint="eastAsia"/>
          <w:sz w:val="32"/>
          <w:szCs w:val="32"/>
        </w:rPr>
        <w:t xml:space="preserve">15115037688   </w:t>
      </w:r>
      <w:proofErr w:type="gramStart"/>
      <w:r>
        <w:rPr>
          <w:rFonts w:ascii="仿宋_GB2312" w:eastAsia="仿宋_GB2312" w:hint="eastAsia"/>
          <w:sz w:val="32"/>
          <w:szCs w:val="32"/>
        </w:rPr>
        <w:t>向会盈</w:t>
      </w:r>
      <w:proofErr w:type="gramEnd"/>
      <w:r>
        <w:rPr>
          <w:rFonts w:ascii="仿宋_GB2312" w:eastAsia="仿宋_GB2312" w:hint="eastAsia"/>
          <w:sz w:val="32"/>
          <w:szCs w:val="32"/>
        </w:rPr>
        <w:t xml:space="preserve">  15200282228</w:t>
      </w:r>
    </w:p>
    <w:p w:rsidR="00000B45" w:rsidRDefault="00000B45">
      <w:pPr>
        <w:pStyle w:val="a0"/>
        <w:spacing w:line="580" w:lineRule="exact"/>
        <w:ind w:firstLineChars="200" w:firstLine="360"/>
        <w:jc w:val="both"/>
      </w:pPr>
    </w:p>
    <w:p w:rsidR="00000B45" w:rsidRDefault="003D5120">
      <w:pPr>
        <w:spacing w:line="580" w:lineRule="exact"/>
        <w:ind w:firstLineChars="200" w:firstLine="640"/>
        <w:rPr>
          <w:rFonts w:ascii="仿宋_GB2312" w:eastAsia="仿宋_GB2312"/>
          <w:sz w:val="32"/>
          <w:szCs w:val="32"/>
        </w:rPr>
      </w:pPr>
      <w:r>
        <w:rPr>
          <w:rFonts w:ascii="仿宋_GB2312" w:eastAsia="仿宋_GB2312" w:hint="eastAsia"/>
          <w:sz w:val="32"/>
          <w:szCs w:val="32"/>
        </w:rPr>
        <w:t>附件：</w:t>
      </w:r>
    </w:p>
    <w:p w:rsidR="00000B45" w:rsidRDefault="003D51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1.2022年度部门整体支出绩效评价基础数据表 </w:t>
      </w:r>
    </w:p>
    <w:p w:rsidR="00000B45" w:rsidRDefault="003D51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2.2022年度部门整体支出绩效自评表</w:t>
      </w:r>
    </w:p>
    <w:p w:rsidR="00000B45" w:rsidRDefault="003D51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3.2022年度部门整体支出绩效自评报告 </w:t>
      </w:r>
    </w:p>
    <w:p w:rsidR="00000B45" w:rsidRDefault="003D51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4.2022年度项目支出绩效评价评分表（共性）</w:t>
      </w:r>
    </w:p>
    <w:p w:rsidR="00000B45" w:rsidRDefault="003D51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5.2022年度项目支出绩效自评表</w:t>
      </w:r>
    </w:p>
    <w:p w:rsidR="00000B45" w:rsidRDefault="003D5120">
      <w:pPr>
        <w:spacing w:line="58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6.2022年度项目支出绩效自评报告</w:t>
      </w:r>
    </w:p>
    <w:p w:rsidR="00000B45" w:rsidRDefault="00000B45">
      <w:pPr>
        <w:adjustRightInd w:val="0"/>
        <w:snapToGrid w:val="0"/>
        <w:spacing w:line="580" w:lineRule="exact"/>
        <w:contextualSpacing/>
        <w:jc w:val="center"/>
        <w:rPr>
          <w:rFonts w:ascii="仿宋_GB2312" w:eastAsia="仿宋_GB2312"/>
          <w:sz w:val="32"/>
          <w:szCs w:val="32"/>
        </w:rPr>
      </w:pPr>
    </w:p>
    <w:p w:rsidR="00000B45" w:rsidRDefault="00000B45">
      <w:pPr>
        <w:pStyle w:val="a0"/>
        <w:jc w:val="center"/>
      </w:pPr>
    </w:p>
    <w:p w:rsidR="00000B45" w:rsidRDefault="003D5120">
      <w:pPr>
        <w:adjustRightInd w:val="0"/>
        <w:snapToGrid w:val="0"/>
        <w:spacing w:line="580" w:lineRule="exact"/>
        <w:ind w:firstLineChars="1512" w:firstLine="4838"/>
        <w:contextualSpacing/>
        <w:jc w:val="center"/>
        <w:rPr>
          <w:rFonts w:ascii="仿宋_GB2312" w:eastAsia="仿宋_GB2312"/>
          <w:sz w:val="32"/>
          <w:szCs w:val="32"/>
        </w:rPr>
      </w:pPr>
      <w:r>
        <w:rPr>
          <w:rFonts w:ascii="仿宋_GB2312" w:eastAsia="仿宋_GB2312" w:hint="eastAsia"/>
          <w:sz w:val="32"/>
          <w:szCs w:val="32"/>
        </w:rPr>
        <w:t>华容县财政局</w:t>
      </w:r>
    </w:p>
    <w:p w:rsidR="00000B45" w:rsidRDefault="003D5120">
      <w:pPr>
        <w:spacing w:line="580" w:lineRule="exact"/>
        <w:ind w:firstLineChars="1512" w:firstLine="4838"/>
        <w:jc w:val="center"/>
        <w:rPr>
          <w:rFonts w:ascii="仿宋_GB2312" w:eastAsia="仿宋_GB2312"/>
          <w:sz w:val="32"/>
          <w:szCs w:val="32"/>
        </w:rPr>
        <w:sectPr w:rsidR="00000B45">
          <w:footerReference w:type="default" r:id="rId8"/>
          <w:pgSz w:w="11906" w:h="16838"/>
          <w:pgMar w:top="1984" w:right="1701" w:bottom="1701" w:left="1701" w:header="851" w:footer="992" w:gutter="0"/>
          <w:cols w:space="0"/>
          <w:docGrid w:type="lines" w:linePitch="312"/>
        </w:sectPr>
      </w:pPr>
      <w:r>
        <w:rPr>
          <w:rFonts w:ascii="仿宋_GB2312" w:eastAsia="仿宋_GB2312" w:hint="eastAsia"/>
          <w:sz w:val="32"/>
          <w:szCs w:val="32"/>
        </w:rPr>
        <w:t>2023年6月27日</w:t>
      </w:r>
    </w:p>
    <w:p w:rsidR="00000B45" w:rsidRDefault="003D5120" w:rsidP="002B6530">
      <w:pPr>
        <w:spacing w:afterLines="50" w:line="600" w:lineRule="exact"/>
        <w:rPr>
          <w:rFonts w:ascii="黑体" w:eastAsia="黑体" w:hAnsi="黑体" w:cs="黑体"/>
          <w:sz w:val="32"/>
          <w:szCs w:val="32"/>
        </w:rPr>
      </w:pPr>
      <w:r>
        <w:rPr>
          <w:rFonts w:ascii="黑体" w:eastAsia="黑体" w:hAnsi="黑体" w:cs="黑体" w:hint="eastAsia"/>
          <w:sz w:val="32"/>
          <w:szCs w:val="32"/>
        </w:rPr>
        <w:lastRenderedPageBreak/>
        <w:t>附件1</w:t>
      </w:r>
    </w:p>
    <w:p w:rsidR="00000B45" w:rsidRDefault="003D5120" w:rsidP="002B6530">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8" w:type="pct"/>
        <w:jc w:val="center"/>
        <w:tblLook w:val="04A0"/>
      </w:tblPr>
      <w:tblGrid>
        <w:gridCol w:w="3220"/>
        <w:gridCol w:w="1955"/>
        <w:gridCol w:w="2436"/>
        <w:gridCol w:w="1673"/>
      </w:tblGrid>
      <w:tr w:rsidR="00000B45" w:rsidTr="0046636C">
        <w:trPr>
          <w:trHeight w:val="539"/>
          <w:jc w:val="center"/>
        </w:trPr>
        <w:tc>
          <w:tcPr>
            <w:tcW w:w="1734" w:type="pct"/>
            <w:vMerge w:val="restar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1" w:type="pct"/>
            <w:tcBorders>
              <w:top w:val="single" w:sz="4" w:space="0" w:color="auto"/>
              <w:left w:val="nil"/>
              <w:bottom w:val="single" w:sz="4" w:space="0" w:color="auto"/>
              <w:right w:val="single" w:sz="4" w:space="0" w:color="auto"/>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000B45" w:rsidTr="0046636C">
        <w:trPr>
          <w:trHeight w:val="539"/>
          <w:jc w:val="center"/>
        </w:trPr>
        <w:tc>
          <w:tcPr>
            <w:tcW w:w="1734" w:type="pct"/>
            <w:vMerge/>
            <w:tcBorders>
              <w:top w:val="single" w:sz="4" w:space="0" w:color="auto"/>
              <w:left w:val="single" w:sz="4" w:space="0" w:color="auto"/>
              <w:bottom w:val="single" w:sz="4" w:space="0" w:color="auto"/>
              <w:right w:val="single" w:sz="4" w:space="0" w:color="auto"/>
            </w:tcBorders>
            <w:vAlign w:val="center"/>
          </w:tcPr>
          <w:p w:rsidR="00000B45" w:rsidRDefault="00000B45">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000B45" w:rsidRDefault="005A2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21</w:t>
            </w:r>
          </w:p>
        </w:tc>
        <w:tc>
          <w:tcPr>
            <w:tcW w:w="1312" w:type="pct"/>
            <w:tcBorders>
              <w:top w:val="single" w:sz="4" w:space="0" w:color="auto"/>
              <w:left w:val="nil"/>
              <w:bottom w:val="single" w:sz="4" w:space="0" w:color="auto"/>
              <w:right w:val="single" w:sz="4" w:space="0" w:color="auto"/>
            </w:tcBorders>
            <w:vAlign w:val="center"/>
          </w:tcPr>
          <w:p w:rsidR="00000B45" w:rsidRDefault="005A2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23</w:t>
            </w:r>
          </w:p>
        </w:tc>
        <w:tc>
          <w:tcPr>
            <w:tcW w:w="901" w:type="pct"/>
            <w:tcBorders>
              <w:top w:val="single" w:sz="4" w:space="0" w:color="auto"/>
              <w:left w:val="nil"/>
              <w:bottom w:val="single" w:sz="4" w:space="0" w:color="auto"/>
              <w:right w:val="single" w:sz="4" w:space="0" w:color="auto"/>
            </w:tcBorders>
            <w:vAlign w:val="center"/>
          </w:tcPr>
          <w:p w:rsidR="00000B45" w:rsidRDefault="0046636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w:t>
            </w: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1" w:type="pct"/>
            <w:tcBorders>
              <w:top w:val="single" w:sz="4" w:space="0" w:color="auto"/>
              <w:left w:val="nil"/>
              <w:bottom w:val="single" w:sz="4" w:space="0" w:color="auto"/>
              <w:right w:val="single" w:sz="4" w:space="0" w:color="000000"/>
            </w:tcBorders>
            <w:vAlign w:val="center"/>
          </w:tcPr>
          <w:p w:rsidR="00000B45" w:rsidRDefault="003D512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000B45" w:rsidRPr="003D5120" w:rsidRDefault="0046636C" w:rsidP="0046636C">
            <w:pPr>
              <w:jc w:val="center"/>
              <w:rPr>
                <w:rFonts w:ascii="宋体" w:hAnsi="宋体" w:cs="Arial"/>
                <w:color w:val="000000"/>
                <w:sz w:val="22"/>
                <w:szCs w:val="22"/>
              </w:rPr>
            </w:pPr>
            <w:r>
              <w:rPr>
                <w:rFonts w:cs="Arial" w:hint="eastAsia"/>
                <w:color w:val="000000"/>
                <w:sz w:val="22"/>
                <w:szCs w:val="22"/>
              </w:rPr>
              <w:t>132.56</w:t>
            </w:r>
          </w:p>
        </w:tc>
        <w:tc>
          <w:tcPr>
            <w:tcW w:w="1312" w:type="pct"/>
            <w:tcBorders>
              <w:top w:val="single" w:sz="4" w:space="0" w:color="auto"/>
              <w:left w:val="nil"/>
              <w:bottom w:val="single" w:sz="4" w:space="0" w:color="auto"/>
              <w:right w:val="single" w:sz="4" w:space="0" w:color="000000"/>
            </w:tcBorders>
            <w:vAlign w:val="center"/>
          </w:tcPr>
          <w:p w:rsidR="00000B45" w:rsidRPr="003D5120" w:rsidRDefault="0046636C" w:rsidP="0046636C">
            <w:pPr>
              <w:jc w:val="center"/>
              <w:rPr>
                <w:rFonts w:ascii="宋体" w:hAnsi="宋体" w:cs="Arial"/>
                <w:color w:val="000000"/>
                <w:sz w:val="22"/>
                <w:szCs w:val="22"/>
              </w:rPr>
            </w:pPr>
            <w:r>
              <w:rPr>
                <w:rFonts w:cs="Arial" w:hint="eastAsia"/>
                <w:color w:val="000000"/>
                <w:sz w:val="22"/>
                <w:szCs w:val="22"/>
              </w:rPr>
              <w:t>221.37</w:t>
            </w:r>
          </w:p>
        </w:tc>
        <w:tc>
          <w:tcPr>
            <w:tcW w:w="901" w:type="pct"/>
            <w:tcBorders>
              <w:top w:val="single" w:sz="4" w:space="0" w:color="auto"/>
              <w:left w:val="nil"/>
              <w:bottom w:val="single" w:sz="4" w:space="0" w:color="auto"/>
              <w:right w:val="single" w:sz="4" w:space="0" w:color="000000"/>
            </w:tcBorders>
            <w:vAlign w:val="center"/>
          </w:tcPr>
          <w:p w:rsidR="00000B45" w:rsidRPr="003D5120" w:rsidRDefault="0046636C" w:rsidP="0046636C">
            <w:pPr>
              <w:jc w:val="center"/>
              <w:rPr>
                <w:rFonts w:ascii="宋体" w:hAnsi="宋体" w:cs="Arial"/>
                <w:color w:val="000000"/>
                <w:sz w:val="22"/>
                <w:szCs w:val="22"/>
              </w:rPr>
            </w:pPr>
            <w:r>
              <w:rPr>
                <w:rFonts w:cs="Arial" w:hint="eastAsia"/>
                <w:color w:val="000000"/>
                <w:sz w:val="22"/>
                <w:szCs w:val="22"/>
              </w:rPr>
              <w:t>221.37</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其中：三</w:t>
            </w:r>
            <w:proofErr w:type="gramStart"/>
            <w:r>
              <w:rPr>
                <w:rFonts w:ascii="新宋体" w:eastAsia="新宋体" w:hAnsi="新宋体" w:cs="新宋体" w:hint="eastAsia"/>
                <w:szCs w:val="21"/>
              </w:rPr>
              <w:t>公经费</w:t>
            </w:r>
            <w:proofErr w:type="gramEnd"/>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655B5F">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655B5F">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655B5F">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655B5F">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46636C"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46636C" w:rsidRDefault="0046636C">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655B5F">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rsidR="0046636C" w:rsidRDefault="0046636C" w:rsidP="0046636C">
            <w:pPr>
              <w:jc w:val="center"/>
            </w:pPr>
            <w:r w:rsidRPr="00525588">
              <w:rPr>
                <w:rFonts w:ascii="新宋体" w:eastAsia="新宋体" w:hAnsi="新宋体" w:cs="新宋体" w:hint="eastAsia"/>
                <w:szCs w:val="21"/>
              </w:rPr>
              <w:t>0</w:t>
            </w: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000B45" w:rsidRDefault="0046636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无</w:t>
            </w: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1.县级专项资金</w:t>
            </w:r>
          </w:p>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（一个专项一行）</w:t>
            </w:r>
          </w:p>
        </w:tc>
        <w:tc>
          <w:tcPr>
            <w:tcW w:w="1053"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2.XX项目</w:t>
            </w:r>
          </w:p>
        </w:tc>
        <w:tc>
          <w:tcPr>
            <w:tcW w:w="1053"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3.XX项目</w:t>
            </w:r>
          </w:p>
        </w:tc>
        <w:tc>
          <w:tcPr>
            <w:tcW w:w="1053"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000B45">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000B45">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r w:rsidR="00000B45" w:rsidTr="0046636C">
        <w:trPr>
          <w:trHeight w:val="539"/>
          <w:jc w:val="center"/>
        </w:trPr>
        <w:tc>
          <w:tcPr>
            <w:tcW w:w="1734" w:type="pct"/>
            <w:tcBorders>
              <w:top w:val="nil"/>
              <w:left w:val="single" w:sz="4" w:space="0" w:color="auto"/>
              <w:bottom w:val="single" w:sz="4" w:space="0" w:color="auto"/>
              <w:right w:val="single" w:sz="4" w:space="0" w:color="auto"/>
            </w:tcBorders>
            <w:vAlign w:val="center"/>
          </w:tcPr>
          <w:p w:rsidR="00000B45" w:rsidRDefault="003D5120">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000B45" w:rsidRDefault="00000B45">
            <w:pPr>
              <w:widowControl/>
              <w:spacing w:line="360" w:lineRule="exact"/>
              <w:jc w:val="center"/>
              <w:rPr>
                <w:rFonts w:ascii="新宋体" w:eastAsia="新宋体" w:hAnsi="新宋体" w:cs="新宋体"/>
                <w:szCs w:val="21"/>
              </w:rPr>
            </w:pPr>
          </w:p>
        </w:tc>
      </w:tr>
    </w:tbl>
    <w:p w:rsidR="00000B45" w:rsidRDefault="003D5120">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05-1表）；“三公经费”数据参照机构运行信息表（</w:t>
      </w:r>
      <w:proofErr w:type="gramStart"/>
      <w:r>
        <w:rPr>
          <w:rFonts w:ascii="新宋体" w:eastAsia="新宋体" w:hAnsi="新宋体" w:cs="新宋体" w:hint="eastAsia"/>
          <w:szCs w:val="21"/>
        </w:rPr>
        <w:t>财决附</w:t>
      </w:r>
      <w:proofErr w:type="gramEnd"/>
      <w:r>
        <w:rPr>
          <w:rFonts w:ascii="新宋体" w:eastAsia="新宋体" w:hAnsi="新宋体" w:cs="新宋体" w:hint="eastAsia"/>
          <w:szCs w:val="21"/>
        </w:rPr>
        <w:t>03表）；“项目支出”数据参照项目支出决算明细表（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05-2表）。</w:t>
      </w:r>
    </w:p>
    <w:p w:rsidR="00000B45" w:rsidRDefault="00000B45">
      <w:pPr>
        <w:widowControl/>
        <w:spacing w:line="400" w:lineRule="exact"/>
        <w:jc w:val="left"/>
        <w:rPr>
          <w:rFonts w:eastAsia="仿宋_GB2312"/>
          <w:sz w:val="22"/>
        </w:rPr>
      </w:pPr>
    </w:p>
    <w:p w:rsidR="00000B45" w:rsidRDefault="003D5120">
      <w:pPr>
        <w:widowControl/>
        <w:spacing w:line="400" w:lineRule="exact"/>
        <w:jc w:val="left"/>
        <w:rPr>
          <w:rFonts w:eastAsia="黑体"/>
          <w:sz w:val="32"/>
          <w:szCs w:val="32"/>
        </w:rPr>
      </w:pPr>
      <w:r>
        <w:rPr>
          <w:rFonts w:eastAsia="仿宋_GB2312"/>
          <w:sz w:val="22"/>
        </w:rPr>
        <w:t>填表人：</w:t>
      </w:r>
      <w:r w:rsidRPr="003D5120">
        <w:rPr>
          <w:rFonts w:ascii="仿宋" w:eastAsia="仿宋" w:hAnsi="仿宋" w:cs="宋体" w:hint="eastAsia"/>
          <w:sz w:val="22"/>
        </w:rPr>
        <w:t>王琴</w:t>
      </w:r>
      <w:r w:rsidRPr="003D5120">
        <w:rPr>
          <w:rFonts w:ascii="仿宋" w:eastAsia="仿宋" w:hAnsi="仿宋"/>
          <w:sz w:val="22"/>
        </w:rPr>
        <w:t xml:space="preserve"> </w:t>
      </w:r>
      <w:r>
        <w:rPr>
          <w:rFonts w:ascii="仿宋" w:eastAsia="仿宋" w:hAnsi="仿宋" w:hint="eastAsia"/>
          <w:sz w:val="22"/>
        </w:rPr>
        <w:t xml:space="preserve"> </w:t>
      </w:r>
      <w:r w:rsidRPr="003D5120">
        <w:rPr>
          <w:rFonts w:ascii="仿宋" w:eastAsia="仿宋" w:hAnsi="仿宋"/>
          <w:sz w:val="22"/>
        </w:rPr>
        <w:t xml:space="preserve"> </w:t>
      </w:r>
      <w:r>
        <w:rPr>
          <w:rFonts w:eastAsia="仿宋_GB2312"/>
          <w:sz w:val="22"/>
        </w:rPr>
        <w:t>填报日期：</w:t>
      </w:r>
      <w:r>
        <w:rPr>
          <w:rFonts w:eastAsia="仿宋_GB2312" w:hint="eastAsia"/>
          <w:sz w:val="22"/>
        </w:rPr>
        <w:t>2023.7.17</w:t>
      </w:r>
      <w:r w:rsidR="00F42730">
        <w:rPr>
          <w:rFonts w:eastAsia="仿宋_GB2312"/>
          <w:sz w:val="22"/>
        </w:rPr>
        <w:t xml:space="preserve">  </w:t>
      </w:r>
      <w:r>
        <w:rPr>
          <w:rFonts w:eastAsia="仿宋_GB2312"/>
          <w:sz w:val="22"/>
        </w:rPr>
        <w:t xml:space="preserve"> </w:t>
      </w:r>
      <w:r>
        <w:rPr>
          <w:rFonts w:eastAsia="仿宋_GB2312"/>
          <w:sz w:val="22"/>
        </w:rPr>
        <w:t>联系电话：</w:t>
      </w:r>
      <w:r>
        <w:rPr>
          <w:rFonts w:eastAsia="仿宋_GB2312" w:hint="eastAsia"/>
          <w:sz w:val="22"/>
        </w:rPr>
        <w:t>13487783555</w:t>
      </w:r>
      <w:r w:rsidR="00F42730">
        <w:rPr>
          <w:rFonts w:eastAsia="仿宋_GB2312"/>
          <w:sz w:val="22"/>
        </w:rPr>
        <w:t xml:space="preserve">  </w:t>
      </w:r>
      <w:r>
        <w:rPr>
          <w:rFonts w:eastAsia="仿宋_GB2312"/>
          <w:sz w:val="22"/>
        </w:rPr>
        <w:t xml:space="preserve"> </w:t>
      </w:r>
      <w:r>
        <w:rPr>
          <w:rFonts w:eastAsia="仿宋_GB2312"/>
          <w:sz w:val="22"/>
        </w:rPr>
        <w:t>单位负责人签字：</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000B45" w:rsidRDefault="003D5120" w:rsidP="002B6530">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9" w:type="pct"/>
        <w:jc w:val="center"/>
        <w:tblLook w:val="04A0"/>
      </w:tblPr>
      <w:tblGrid>
        <w:gridCol w:w="1093"/>
        <w:gridCol w:w="875"/>
        <w:gridCol w:w="864"/>
        <w:gridCol w:w="1053"/>
        <w:gridCol w:w="618"/>
        <w:gridCol w:w="964"/>
        <w:gridCol w:w="636"/>
        <w:gridCol w:w="410"/>
        <w:gridCol w:w="169"/>
        <w:gridCol w:w="529"/>
        <w:gridCol w:w="487"/>
        <w:gridCol w:w="214"/>
        <w:gridCol w:w="1374"/>
      </w:tblGrid>
      <w:tr w:rsidR="00000B45" w:rsidTr="00E16475">
        <w:trPr>
          <w:trHeight w:val="1003"/>
          <w:jc w:val="center"/>
        </w:trPr>
        <w:tc>
          <w:tcPr>
            <w:tcW w:w="589" w:type="pc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11" w:type="pct"/>
            <w:gridSpan w:val="12"/>
            <w:tcBorders>
              <w:top w:val="single" w:sz="4" w:space="0" w:color="auto"/>
              <w:left w:val="nil"/>
              <w:bottom w:val="single" w:sz="4" w:space="0" w:color="auto"/>
              <w:right w:val="single" w:sz="4" w:space="0" w:color="auto"/>
            </w:tcBorders>
            <w:vAlign w:val="center"/>
          </w:tcPr>
          <w:p w:rsidR="00000B45" w:rsidRDefault="00B82804">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华容县土地储备中心</w:t>
            </w:r>
          </w:p>
        </w:tc>
      </w:tr>
      <w:tr w:rsidR="00E16475" w:rsidTr="00DC3031">
        <w:trPr>
          <w:trHeight w:val="863"/>
          <w:jc w:val="center"/>
        </w:trPr>
        <w:tc>
          <w:tcPr>
            <w:tcW w:w="589" w:type="pct"/>
            <w:vMerge w:val="restart"/>
            <w:tcBorders>
              <w:top w:val="nil"/>
              <w:left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936" w:type="pct"/>
            <w:gridSpan w:val="2"/>
            <w:tcBorders>
              <w:top w:val="nil"/>
              <w:left w:val="nil"/>
              <w:bottom w:val="single" w:sz="4" w:space="0" w:color="auto"/>
              <w:right w:val="single" w:sz="4" w:space="0" w:color="auto"/>
            </w:tcBorders>
            <w:vAlign w:val="center"/>
          </w:tcPr>
          <w:p w:rsidR="00000B45" w:rsidRDefault="00000B45">
            <w:pPr>
              <w:spacing w:line="0" w:lineRule="atLeast"/>
              <w:jc w:val="center"/>
              <w:rPr>
                <w:rFonts w:ascii="新宋体" w:eastAsia="新宋体" w:hAnsi="新宋体" w:cs="新宋体"/>
                <w:szCs w:val="21"/>
              </w:rPr>
            </w:pPr>
          </w:p>
        </w:tc>
        <w:tc>
          <w:tcPr>
            <w:tcW w:w="567" w:type="pct"/>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852"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342" w:type="pct"/>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12"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47"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855"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E16475" w:rsidTr="00DC3031">
        <w:trPr>
          <w:trHeight w:val="462"/>
          <w:jc w:val="center"/>
        </w:trPr>
        <w:tc>
          <w:tcPr>
            <w:tcW w:w="589" w:type="pct"/>
            <w:vMerge/>
            <w:tcBorders>
              <w:top w:val="nil"/>
              <w:left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936"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567" w:type="pct"/>
            <w:tcBorders>
              <w:top w:val="nil"/>
              <w:left w:val="nil"/>
              <w:bottom w:val="single" w:sz="4" w:space="0" w:color="auto"/>
              <w:right w:val="single" w:sz="4" w:space="0" w:color="auto"/>
            </w:tcBorders>
            <w:vAlign w:val="center"/>
          </w:tcPr>
          <w:p w:rsidR="00000B45" w:rsidRPr="00781C06" w:rsidRDefault="0046636C" w:rsidP="00781C06">
            <w:pPr>
              <w:jc w:val="center"/>
              <w:rPr>
                <w:rFonts w:ascii="宋体" w:hAnsi="宋体" w:cs="Arial"/>
                <w:color w:val="000000"/>
                <w:sz w:val="22"/>
                <w:szCs w:val="22"/>
              </w:rPr>
            </w:pPr>
            <w:r>
              <w:rPr>
                <w:rFonts w:ascii="宋体" w:hAnsi="宋体" w:cs="Arial" w:hint="eastAsia"/>
                <w:color w:val="000000"/>
                <w:sz w:val="22"/>
                <w:szCs w:val="22"/>
              </w:rPr>
              <w:t>105</w:t>
            </w:r>
          </w:p>
        </w:tc>
        <w:tc>
          <w:tcPr>
            <w:tcW w:w="852" w:type="pct"/>
            <w:gridSpan w:val="2"/>
            <w:tcBorders>
              <w:top w:val="nil"/>
              <w:left w:val="nil"/>
              <w:bottom w:val="single" w:sz="4" w:space="0" w:color="auto"/>
              <w:right w:val="single" w:sz="4" w:space="0" w:color="auto"/>
            </w:tcBorders>
            <w:vAlign w:val="center"/>
          </w:tcPr>
          <w:p w:rsidR="00000B45" w:rsidRPr="00781C06" w:rsidRDefault="00781C06" w:rsidP="0046636C">
            <w:pPr>
              <w:jc w:val="center"/>
              <w:rPr>
                <w:rFonts w:ascii="宋体" w:hAnsi="宋体" w:cs="Arial"/>
                <w:color w:val="000000"/>
                <w:sz w:val="22"/>
                <w:szCs w:val="22"/>
              </w:rPr>
            </w:pPr>
            <w:r w:rsidRPr="00781C06">
              <w:rPr>
                <w:rFonts w:ascii="宋体" w:hAnsi="宋体" w:cs="Arial"/>
                <w:color w:val="000000"/>
                <w:sz w:val="22"/>
                <w:szCs w:val="22"/>
              </w:rPr>
              <w:t>22</w:t>
            </w:r>
            <w:r w:rsidR="0046636C">
              <w:rPr>
                <w:rFonts w:ascii="宋体" w:hAnsi="宋体" w:cs="Arial" w:hint="eastAsia"/>
                <w:color w:val="000000"/>
                <w:sz w:val="22"/>
                <w:szCs w:val="22"/>
              </w:rPr>
              <w:t>1.37</w:t>
            </w:r>
          </w:p>
        </w:tc>
        <w:tc>
          <w:tcPr>
            <w:tcW w:w="342" w:type="pct"/>
            <w:tcBorders>
              <w:top w:val="nil"/>
              <w:left w:val="nil"/>
              <w:bottom w:val="single" w:sz="4" w:space="0" w:color="auto"/>
              <w:right w:val="single" w:sz="4" w:space="0" w:color="auto"/>
            </w:tcBorders>
            <w:vAlign w:val="center"/>
          </w:tcPr>
          <w:p w:rsidR="00000B45" w:rsidRDefault="0046636C">
            <w:pPr>
              <w:spacing w:line="0" w:lineRule="atLeast"/>
              <w:jc w:val="center"/>
              <w:rPr>
                <w:rFonts w:ascii="新宋体" w:eastAsia="新宋体" w:hAnsi="新宋体" w:cs="新宋体"/>
                <w:szCs w:val="21"/>
              </w:rPr>
            </w:pPr>
            <w:r>
              <w:rPr>
                <w:rFonts w:ascii="新宋体" w:eastAsia="新宋体" w:hAnsi="新宋体" w:cs="新宋体" w:hint="eastAsia"/>
                <w:szCs w:val="21"/>
              </w:rPr>
              <w:t>200%</w:t>
            </w:r>
          </w:p>
        </w:tc>
        <w:tc>
          <w:tcPr>
            <w:tcW w:w="312" w:type="pct"/>
            <w:gridSpan w:val="2"/>
            <w:tcBorders>
              <w:top w:val="nil"/>
              <w:left w:val="nil"/>
              <w:bottom w:val="single" w:sz="4" w:space="0" w:color="auto"/>
              <w:right w:val="single" w:sz="4" w:space="0" w:color="auto"/>
            </w:tcBorders>
            <w:vAlign w:val="center"/>
          </w:tcPr>
          <w:p w:rsidR="00000B45" w:rsidRDefault="003D5120">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47" w:type="pct"/>
            <w:gridSpan w:val="2"/>
            <w:tcBorders>
              <w:top w:val="nil"/>
              <w:left w:val="nil"/>
              <w:bottom w:val="single" w:sz="4" w:space="0" w:color="auto"/>
              <w:right w:val="single" w:sz="4" w:space="0" w:color="auto"/>
            </w:tcBorders>
            <w:vAlign w:val="center"/>
          </w:tcPr>
          <w:p w:rsidR="00000B45" w:rsidRDefault="00000B45">
            <w:pPr>
              <w:spacing w:line="0" w:lineRule="atLeast"/>
              <w:jc w:val="center"/>
              <w:rPr>
                <w:rFonts w:ascii="新宋体" w:eastAsia="新宋体" w:hAnsi="新宋体" w:cs="新宋体"/>
                <w:szCs w:val="21"/>
              </w:rPr>
            </w:pPr>
          </w:p>
        </w:tc>
        <w:tc>
          <w:tcPr>
            <w:tcW w:w="855" w:type="pct"/>
            <w:gridSpan w:val="2"/>
            <w:tcBorders>
              <w:top w:val="nil"/>
              <w:left w:val="nil"/>
              <w:bottom w:val="single" w:sz="4" w:space="0" w:color="auto"/>
              <w:right w:val="single" w:sz="4" w:space="0" w:color="auto"/>
            </w:tcBorders>
            <w:vAlign w:val="center"/>
          </w:tcPr>
          <w:p w:rsidR="00000B45" w:rsidRDefault="0046636C">
            <w:pPr>
              <w:spacing w:line="0" w:lineRule="atLeast"/>
              <w:jc w:val="center"/>
              <w:rPr>
                <w:rFonts w:ascii="新宋体" w:eastAsia="新宋体" w:hAnsi="新宋体" w:cs="新宋体"/>
                <w:szCs w:val="21"/>
              </w:rPr>
            </w:pPr>
            <w:r>
              <w:rPr>
                <w:rFonts w:ascii="新宋体" w:eastAsia="新宋体" w:hAnsi="新宋体" w:cs="新宋体" w:hint="eastAsia"/>
                <w:szCs w:val="21"/>
              </w:rPr>
              <w:t>9</w:t>
            </w:r>
          </w:p>
        </w:tc>
      </w:tr>
      <w:tr w:rsidR="00000B45" w:rsidTr="00DC3031">
        <w:trPr>
          <w:trHeight w:val="462"/>
          <w:jc w:val="center"/>
        </w:trPr>
        <w:tc>
          <w:tcPr>
            <w:tcW w:w="589" w:type="pct"/>
            <w:vMerge/>
            <w:tcBorders>
              <w:left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nil"/>
              <w:left w:val="nil"/>
              <w:bottom w:val="single" w:sz="4" w:space="0" w:color="auto"/>
              <w:right w:val="single" w:sz="4" w:space="0" w:color="auto"/>
            </w:tcBorders>
            <w:vAlign w:val="center"/>
          </w:tcPr>
          <w:p w:rsidR="00000B45" w:rsidRDefault="003D512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r w:rsidR="0046636C" w:rsidRPr="00781C06">
              <w:rPr>
                <w:rFonts w:ascii="宋体" w:hAnsi="宋体" w:cs="Arial"/>
                <w:color w:val="000000"/>
                <w:sz w:val="22"/>
                <w:szCs w:val="22"/>
              </w:rPr>
              <w:t>22</w:t>
            </w:r>
            <w:r w:rsidR="0046636C">
              <w:rPr>
                <w:rFonts w:ascii="宋体" w:hAnsi="宋体" w:cs="Arial" w:hint="eastAsia"/>
                <w:color w:val="000000"/>
                <w:sz w:val="22"/>
                <w:szCs w:val="22"/>
              </w:rPr>
              <w:t>1.37</w:t>
            </w:r>
          </w:p>
        </w:tc>
        <w:tc>
          <w:tcPr>
            <w:tcW w:w="2056" w:type="pct"/>
            <w:gridSpan w:val="7"/>
            <w:tcBorders>
              <w:top w:val="nil"/>
              <w:left w:val="nil"/>
              <w:bottom w:val="single" w:sz="4" w:space="0" w:color="auto"/>
              <w:right w:val="single" w:sz="4" w:space="0" w:color="auto"/>
            </w:tcBorders>
            <w:vAlign w:val="center"/>
          </w:tcPr>
          <w:p w:rsidR="00000B45" w:rsidRDefault="003D512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r w:rsidR="00F7267B" w:rsidRPr="00781C06">
              <w:rPr>
                <w:rFonts w:ascii="宋体" w:hAnsi="宋体" w:cs="Arial"/>
                <w:color w:val="000000"/>
                <w:sz w:val="22"/>
                <w:szCs w:val="22"/>
              </w:rPr>
              <w:t>22</w:t>
            </w:r>
            <w:r w:rsidR="00F7267B">
              <w:rPr>
                <w:rFonts w:ascii="宋体" w:hAnsi="宋体" w:cs="Arial" w:hint="eastAsia"/>
                <w:color w:val="000000"/>
                <w:sz w:val="22"/>
                <w:szCs w:val="22"/>
              </w:rPr>
              <w:t>1.37</w:t>
            </w:r>
          </w:p>
        </w:tc>
      </w:tr>
      <w:tr w:rsidR="00000B45" w:rsidTr="00DC3031">
        <w:trPr>
          <w:trHeight w:val="462"/>
          <w:jc w:val="center"/>
        </w:trPr>
        <w:tc>
          <w:tcPr>
            <w:tcW w:w="589" w:type="pct"/>
            <w:vMerge/>
            <w:tcBorders>
              <w:left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nil"/>
              <w:left w:val="nil"/>
              <w:bottom w:val="single" w:sz="4" w:space="0" w:color="auto"/>
              <w:right w:val="single" w:sz="4" w:space="0" w:color="auto"/>
            </w:tcBorders>
            <w:vAlign w:val="center"/>
          </w:tcPr>
          <w:p w:rsidR="00000B45" w:rsidRDefault="003D512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w:t>
            </w:r>
            <w:r w:rsidR="00F7267B" w:rsidRPr="00781C06">
              <w:rPr>
                <w:rFonts w:ascii="宋体" w:hAnsi="宋体" w:cs="Arial"/>
                <w:color w:val="000000"/>
                <w:sz w:val="22"/>
                <w:szCs w:val="22"/>
              </w:rPr>
              <w:t>22</w:t>
            </w:r>
            <w:r w:rsidR="00F7267B">
              <w:rPr>
                <w:rFonts w:ascii="宋体" w:hAnsi="宋体" w:cs="Arial" w:hint="eastAsia"/>
                <w:color w:val="000000"/>
                <w:sz w:val="22"/>
                <w:szCs w:val="22"/>
              </w:rPr>
              <w:t>1.37</w:t>
            </w:r>
          </w:p>
        </w:tc>
        <w:tc>
          <w:tcPr>
            <w:tcW w:w="2056" w:type="pct"/>
            <w:gridSpan w:val="7"/>
            <w:tcBorders>
              <w:top w:val="nil"/>
              <w:left w:val="nil"/>
              <w:bottom w:val="single" w:sz="4" w:space="0" w:color="auto"/>
              <w:right w:val="single" w:sz="4" w:space="0" w:color="auto"/>
            </w:tcBorders>
            <w:vAlign w:val="center"/>
          </w:tcPr>
          <w:p w:rsidR="00000B45" w:rsidRDefault="003D512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sidR="00F7267B" w:rsidRPr="00781C06">
              <w:rPr>
                <w:rFonts w:ascii="宋体" w:hAnsi="宋体" w:cs="Arial"/>
                <w:color w:val="000000"/>
                <w:sz w:val="22"/>
                <w:szCs w:val="22"/>
              </w:rPr>
              <w:t>22</w:t>
            </w:r>
            <w:r w:rsidR="00F7267B">
              <w:rPr>
                <w:rFonts w:ascii="宋体" w:hAnsi="宋体" w:cs="Arial" w:hint="eastAsia"/>
                <w:color w:val="000000"/>
                <w:sz w:val="22"/>
                <w:szCs w:val="22"/>
              </w:rPr>
              <w:t>1.37</w:t>
            </w:r>
          </w:p>
        </w:tc>
      </w:tr>
      <w:tr w:rsidR="00000B45" w:rsidTr="00DC3031">
        <w:trPr>
          <w:trHeight w:val="462"/>
          <w:jc w:val="center"/>
        </w:trPr>
        <w:tc>
          <w:tcPr>
            <w:tcW w:w="589" w:type="pct"/>
            <w:vMerge/>
            <w:tcBorders>
              <w:left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nil"/>
              <w:left w:val="nil"/>
              <w:bottom w:val="single" w:sz="4" w:space="0" w:color="auto"/>
              <w:right w:val="single" w:sz="4" w:space="0" w:color="auto"/>
            </w:tcBorders>
            <w:vAlign w:val="center"/>
          </w:tcPr>
          <w:p w:rsidR="00000B45" w:rsidRDefault="003D512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2056" w:type="pct"/>
            <w:gridSpan w:val="7"/>
            <w:tcBorders>
              <w:top w:val="nil"/>
              <w:left w:val="nil"/>
              <w:bottom w:val="single" w:sz="4" w:space="0" w:color="auto"/>
              <w:right w:val="single" w:sz="4" w:space="0" w:color="auto"/>
            </w:tcBorders>
            <w:vAlign w:val="center"/>
          </w:tcPr>
          <w:p w:rsidR="00000B45" w:rsidRDefault="003D512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p>
        </w:tc>
      </w:tr>
      <w:tr w:rsidR="00000B45" w:rsidTr="00DC3031">
        <w:trPr>
          <w:trHeight w:val="462"/>
          <w:jc w:val="center"/>
        </w:trPr>
        <w:tc>
          <w:tcPr>
            <w:tcW w:w="589" w:type="pct"/>
            <w:vMerge/>
            <w:tcBorders>
              <w:left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nil"/>
              <w:left w:val="nil"/>
              <w:bottom w:val="single" w:sz="4" w:space="0" w:color="auto"/>
              <w:right w:val="single" w:sz="4" w:space="0" w:color="auto"/>
            </w:tcBorders>
            <w:vAlign w:val="center"/>
          </w:tcPr>
          <w:p w:rsidR="00000B45" w:rsidRDefault="003D512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056" w:type="pct"/>
            <w:gridSpan w:val="7"/>
            <w:tcBorders>
              <w:top w:val="nil"/>
              <w:left w:val="nil"/>
              <w:bottom w:val="single" w:sz="4" w:space="0" w:color="auto"/>
              <w:right w:val="single" w:sz="4" w:space="0" w:color="auto"/>
            </w:tcBorders>
            <w:vAlign w:val="center"/>
          </w:tcPr>
          <w:p w:rsidR="00000B45" w:rsidRDefault="00000B45">
            <w:pPr>
              <w:widowControl/>
              <w:spacing w:line="0" w:lineRule="atLeast"/>
              <w:jc w:val="left"/>
              <w:rPr>
                <w:rFonts w:ascii="新宋体" w:eastAsia="新宋体" w:hAnsi="新宋体" w:cs="新宋体"/>
                <w:color w:val="000000"/>
                <w:szCs w:val="21"/>
              </w:rPr>
            </w:pPr>
          </w:p>
        </w:tc>
      </w:tr>
      <w:tr w:rsidR="00000B45" w:rsidTr="00DC3031">
        <w:trPr>
          <w:trHeight w:val="462"/>
          <w:jc w:val="center"/>
        </w:trPr>
        <w:tc>
          <w:tcPr>
            <w:tcW w:w="589" w:type="pct"/>
            <w:vMerge/>
            <w:tcBorders>
              <w:left w:val="single" w:sz="4" w:space="0" w:color="auto"/>
              <w:bottom w:val="single" w:sz="4" w:space="0" w:color="000000"/>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nil"/>
              <w:left w:val="nil"/>
              <w:bottom w:val="single" w:sz="4" w:space="0" w:color="auto"/>
              <w:right w:val="single" w:sz="4" w:space="0" w:color="auto"/>
            </w:tcBorders>
            <w:vAlign w:val="center"/>
          </w:tcPr>
          <w:p w:rsidR="00000B45" w:rsidRDefault="003D5120">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056" w:type="pct"/>
            <w:gridSpan w:val="7"/>
            <w:tcBorders>
              <w:top w:val="nil"/>
              <w:left w:val="nil"/>
              <w:bottom w:val="single" w:sz="4" w:space="0" w:color="auto"/>
              <w:right w:val="single" w:sz="4" w:space="0" w:color="auto"/>
            </w:tcBorders>
            <w:vAlign w:val="center"/>
          </w:tcPr>
          <w:p w:rsidR="00000B45" w:rsidRDefault="00000B45">
            <w:pPr>
              <w:widowControl/>
              <w:spacing w:line="0" w:lineRule="atLeast"/>
              <w:jc w:val="left"/>
              <w:rPr>
                <w:rFonts w:ascii="新宋体" w:eastAsia="新宋体" w:hAnsi="新宋体" w:cs="新宋体"/>
                <w:color w:val="000000"/>
                <w:szCs w:val="21"/>
              </w:rPr>
            </w:pPr>
          </w:p>
        </w:tc>
      </w:tr>
      <w:tr w:rsidR="00000B45" w:rsidTr="00DC3031">
        <w:trPr>
          <w:trHeight w:val="462"/>
          <w:jc w:val="center"/>
        </w:trPr>
        <w:tc>
          <w:tcPr>
            <w:tcW w:w="589" w:type="pct"/>
            <w:vMerge w:val="restart"/>
            <w:tcBorders>
              <w:top w:val="nil"/>
              <w:left w:val="single" w:sz="4" w:space="0" w:color="auto"/>
              <w:bottom w:val="single" w:sz="4" w:space="0" w:color="000000"/>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355" w:type="pct"/>
            <w:gridSpan w:val="5"/>
            <w:tcBorders>
              <w:top w:val="single" w:sz="4" w:space="0" w:color="auto"/>
              <w:left w:val="nil"/>
              <w:bottom w:val="single" w:sz="4" w:space="0" w:color="auto"/>
              <w:right w:val="single" w:sz="4" w:space="0" w:color="000000"/>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056" w:type="pct"/>
            <w:gridSpan w:val="7"/>
            <w:tcBorders>
              <w:top w:val="single" w:sz="4" w:space="0" w:color="auto"/>
              <w:left w:val="nil"/>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000B45" w:rsidTr="00DC3031">
        <w:trPr>
          <w:trHeight w:val="6241"/>
          <w:jc w:val="center"/>
        </w:trPr>
        <w:tc>
          <w:tcPr>
            <w:tcW w:w="589" w:type="pct"/>
            <w:vMerge/>
            <w:tcBorders>
              <w:top w:val="nil"/>
              <w:left w:val="single" w:sz="4" w:space="0" w:color="auto"/>
              <w:bottom w:val="single" w:sz="4" w:space="0" w:color="auto"/>
              <w:right w:val="single" w:sz="4" w:space="0" w:color="auto"/>
            </w:tcBorders>
            <w:vAlign w:val="center"/>
          </w:tcPr>
          <w:p w:rsidR="00000B45" w:rsidRDefault="00000B45">
            <w:pPr>
              <w:widowControl/>
              <w:spacing w:line="0" w:lineRule="atLeast"/>
              <w:jc w:val="center"/>
              <w:rPr>
                <w:rFonts w:ascii="新宋体" w:eastAsia="新宋体" w:hAnsi="新宋体" w:cs="新宋体"/>
                <w:color w:val="000000"/>
                <w:szCs w:val="21"/>
              </w:rPr>
            </w:pPr>
          </w:p>
        </w:tc>
        <w:tc>
          <w:tcPr>
            <w:tcW w:w="2355" w:type="pct"/>
            <w:gridSpan w:val="5"/>
            <w:tcBorders>
              <w:top w:val="single" w:sz="4" w:space="0" w:color="auto"/>
              <w:left w:val="nil"/>
              <w:bottom w:val="single" w:sz="4" w:space="0" w:color="auto"/>
              <w:right w:val="single" w:sz="4" w:space="0" w:color="000000"/>
            </w:tcBorders>
            <w:vAlign w:val="center"/>
          </w:tcPr>
          <w:p w:rsidR="00F04B70" w:rsidRPr="00F04B70" w:rsidRDefault="00F04B70" w:rsidP="00F04B70">
            <w:pPr>
              <w:widowControl/>
              <w:spacing w:line="0" w:lineRule="atLeast"/>
              <w:jc w:val="left"/>
              <w:rPr>
                <w:rFonts w:ascii="新宋体" w:eastAsia="新宋体" w:hAnsi="新宋体" w:cs="新宋体"/>
                <w:color w:val="000000"/>
                <w:szCs w:val="21"/>
              </w:rPr>
            </w:pPr>
            <w:r w:rsidRPr="00F04B70">
              <w:rPr>
                <w:rFonts w:ascii="新宋体" w:eastAsia="新宋体" w:hAnsi="新宋体" w:cs="新宋体" w:hint="eastAsia"/>
                <w:color w:val="000000"/>
                <w:szCs w:val="21"/>
              </w:rPr>
              <w:t>目标1、完成2022年度国有建设用地储备和供应计划编制工作，</w:t>
            </w:r>
          </w:p>
          <w:p w:rsidR="00F04B70" w:rsidRPr="00F04B70" w:rsidRDefault="00F04B70" w:rsidP="00F04B70">
            <w:pPr>
              <w:widowControl/>
              <w:spacing w:line="0" w:lineRule="atLeast"/>
              <w:jc w:val="left"/>
              <w:rPr>
                <w:rFonts w:ascii="新宋体" w:eastAsia="新宋体" w:hAnsi="新宋体" w:cs="新宋体"/>
                <w:color w:val="000000"/>
                <w:szCs w:val="21"/>
              </w:rPr>
            </w:pPr>
            <w:r w:rsidRPr="00F04B70">
              <w:rPr>
                <w:rFonts w:ascii="新宋体" w:eastAsia="新宋体" w:hAnsi="新宋体" w:cs="新宋体" w:hint="eastAsia"/>
                <w:color w:val="000000"/>
                <w:szCs w:val="21"/>
              </w:rPr>
              <w:t>目标2</w:t>
            </w:r>
            <w:r w:rsidR="00E16475">
              <w:rPr>
                <w:rFonts w:ascii="新宋体" w:eastAsia="新宋体" w:hAnsi="新宋体" w:cs="新宋体" w:hint="eastAsia"/>
                <w:color w:val="000000"/>
                <w:szCs w:val="21"/>
              </w:rPr>
              <w:t>、</w:t>
            </w:r>
            <w:r>
              <w:rPr>
                <w:rFonts w:ascii="新宋体" w:eastAsia="新宋体" w:hAnsi="新宋体" w:cs="新宋体" w:hint="eastAsia"/>
                <w:color w:val="000000"/>
                <w:szCs w:val="21"/>
              </w:rPr>
              <w:t>完成</w:t>
            </w:r>
            <w:r w:rsidRPr="00F04B70">
              <w:rPr>
                <w:rFonts w:ascii="新宋体" w:eastAsia="新宋体" w:hAnsi="新宋体" w:cs="新宋体" w:hint="eastAsia"/>
                <w:color w:val="000000"/>
                <w:szCs w:val="21"/>
              </w:rPr>
              <w:t>华容县土地档案化管理工作；</w:t>
            </w:r>
          </w:p>
          <w:p w:rsidR="00000B45" w:rsidRPr="00F04B70" w:rsidRDefault="00F04B70" w:rsidP="00F04B70">
            <w:pPr>
              <w:widowControl/>
              <w:spacing w:line="0" w:lineRule="atLeast"/>
              <w:jc w:val="left"/>
              <w:rPr>
                <w:rFonts w:ascii="新宋体" w:eastAsia="新宋体" w:hAnsi="新宋体" w:cs="新宋体"/>
                <w:color w:val="000000"/>
                <w:szCs w:val="21"/>
              </w:rPr>
            </w:pPr>
            <w:r w:rsidRPr="00F04B70">
              <w:rPr>
                <w:rFonts w:ascii="新宋体" w:eastAsia="新宋体" w:hAnsi="新宋体" w:cs="新宋体" w:hint="eastAsia"/>
                <w:color w:val="000000"/>
                <w:szCs w:val="21"/>
              </w:rPr>
              <w:t>目标3、按每宗地制定图册，做到一地一册、资料齐全、坐标精准、界限明确。</w:t>
            </w:r>
          </w:p>
          <w:p w:rsidR="00F04B70" w:rsidRPr="00F04B70" w:rsidRDefault="00F04B70" w:rsidP="00F04B70">
            <w:pPr>
              <w:pStyle w:val="a0"/>
              <w:rPr>
                <w:rFonts w:ascii="新宋体" w:eastAsia="新宋体" w:hAnsi="新宋体" w:cs="新宋体"/>
                <w:color w:val="000000"/>
                <w:sz w:val="21"/>
                <w:szCs w:val="21"/>
              </w:rPr>
            </w:pPr>
            <w:r>
              <w:rPr>
                <w:rFonts w:hint="eastAsia"/>
                <w:sz w:val="21"/>
                <w:szCs w:val="21"/>
              </w:rPr>
              <w:t>目标</w:t>
            </w:r>
            <w:r>
              <w:rPr>
                <w:rFonts w:hint="eastAsia"/>
                <w:sz w:val="21"/>
                <w:szCs w:val="21"/>
              </w:rPr>
              <w:t>4</w:t>
            </w:r>
            <w:r w:rsidRPr="00F04B70">
              <w:rPr>
                <w:rFonts w:ascii="新宋体" w:eastAsia="新宋体" w:hAnsi="新宋体" w:cs="新宋体" w:hint="eastAsia"/>
                <w:color w:val="000000"/>
                <w:sz w:val="21"/>
                <w:szCs w:val="21"/>
              </w:rPr>
              <w:t xml:space="preserve">、完成2022年度出让经营性土地摸底工作；                                         </w:t>
            </w:r>
            <w:r>
              <w:rPr>
                <w:rFonts w:ascii="新宋体" w:eastAsia="新宋体" w:hAnsi="新宋体" w:cs="新宋体" w:hint="eastAsia"/>
                <w:color w:val="000000"/>
                <w:sz w:val="21"/>
                <w:szCs w:val="21"/>
              </w:rPr>
              <w:t>目标5</w:t>
            </w:r>
            <w:r w:rsidRPr="00F04B70">
              <w:rPr>
                <w:rFonts w:ascii="新宋体" w:eastAsia="新宋体" w:hAnsi="新宋体" w:cs="新宋体" w:hint="eastAsia"/>
                <w:color w:val="000000"/>
                <w:sz w:val="21"/>
                <w:szCs w:val="21"/>
              </w:rPr>
              <w:t>、完成护城</w:t>
            </w:r>
            <w:proofErr w:type="gramStart"/>
            <w:r w:rsidRPr="00F04B70">
              <w:rPr>
                <w:rFonts w:ascii="新宋体" w:eastAsia="新宋体" w:hAnsi="新宋体" w:cs="新宋体" w:hint="eastAsia"/>
                <w:color w:val="000000"/>
                <w:sz w:val="21"/>
                <w:szCs w:val="21"/>
              </w:rPr>
              <w:t>垸</w:t>
            </w:r>
            <w:proofErr w:type="gramEnd"/>
            <w:r w:rsidRPr="00F04B70">
              <w:rPr>
                <w:rFonts w:ascii="新宋体" w:eastAsia="新宋体" w:hAnsi="新宋体" w:cs="新宋体" w:hint="eastAsia"/>
                <w:color w:val="000000"/>
                <w:sz w:val="21"/>
                <w:szCs w:val="21"/>
              </w:rPr>
              <w:t xml:space="preserve">补水工程建设项目、新矿权设置点项目征地和需搬迁房屋的数据采集及复核工作；                             </w:t>
            </w:r>
            <w:r>
              <w:rPr>
                <w:rFonts w:ascii="新宋体" w:eastAsia="新宋体" w:hAnsi="新宋体" w:cs="新宋体" w:hint="eastAsia"/>
                <w:color w:val="000000"/>
                <w:sz w:val="21"/>
                <w:szCs w:val="21"/>
              </w:rPr>
              <w:t>目标6</w:t>
            </w:r>
            <w:r w:rsidRPr="00F04B70">
              <w:rPr>
                <w:rFonts w:ascii="新宋体" w:eastAsia="新宋体" w:hAnsi="新宋体" w:cs="新宋体" w:hint="eastAsia"/>
                <w:color w:val="000000"/>
                <w:sz w:val="21"/>
                <w:szCs w:val="21"/>
              </w:rPr>
              <w:t>、完成500千伏超高压输变电工程、章华镇全域整治项目需搬迁房屋数据采集、复核工作。</w:t>
            </w:r>
          </w:p>
          <w:p w:rsidR="00F04B70" w:rsidRPr="00F04B70" w:rsidRDefault="00F04B70" w:rsidP="00F04B70">
            <w:pPr>
              <w:rPr>
                <w:rFonts w:ascii="新宋体" w:eastAsia="新宋体" w:hAnsi="新宋体" w:cs="新宋体"/>
                <w:color w:val="000000"/>
                <w:szCs w:val="21"/>
              </w:rPr>
            </w:pPr>
            <w:r>
              <w:rPr>
                <w:rFonts w:ascii="新宋体" w:eastAsia="新宋体" w:hAnsi="新宋体" w:cs="新宋体" w:hint="eastAsia"/>
                <w:color w:val="000000"/>
                <w:szCs w:val="21"/>
              </w:rPr>
              <w:t>目标7</w:t>
            </w:r>
            <w:r w:rsidRPr="00F04B70">
              <w:rPr>
                <w:rFonts w:ascii="新宋体" w:eastAsia="新宋体" w:hAnsi="新宋体" w:cs="新宋体" w:hint="eastAsia"/>
                <w:color w:val="000000"/>
                <w:szCs w:val="21"/>
              </w:rPr>
              <w:t>、完成华容县土地征收成片开发方案、华容县田家湖片区开发方案编制工作；</w:t>
            </w:r>
          </w:p>
          <w:p w:rsidR="00F04B70" w:rsidRPr="00F04B70" w:rsidRDefault="00F04B70" w:rsidP="00F04B70">
            <w:r>
              <w:rPr>
                <w:rFonts w:ascii="新宋体" w:eastAsia="新宋体" w:hAnsi="新宋体" w:cs="新宋体" w:hint="eastAsia"/>
                <w:color w:val="000000"/>
                <w:szCs w:val="21"/>
              </w:rPr>
              <w:t>目标8</w:t>
            </w:r>
            <w:r w:rsidRPr="00F04B70">
              <w:rPr>
                <w:rFonts w:ascii="新宋体" w:eastAsia="新宋体" w:hAnsi="新宋体" w:cs="新宋体" w:hint="eastAsia"/>
                <w:color w:val="000000"/>
                <w:szCs w:val="21"/>
              </w:rPr>
              <w:t>、群众满意率高于100%.</w:t>
            </w:r>
          </w:p>
        </w:tc>
        <w:tc>
          <w:tcPr>
            <w:tcW w:w="2056" w:type="pct"/>
            <w:gridSpan w:val="7"/>
            <w:tcBorders>
              <w:top w:val="single" w:sz="4" w:space="0" w:color="auto"/>
              <w:left w:val="nil"/>
              <w:bottom w:val="single" w:sz="4" w:space="0" w:color="auto"/>
              <w:right w:val="single" w:sz="4" w:space="0" w:color="auto"/>
            </w:tcBorders>
            <w:vAlign w:val="center"/>
          </w:tcPr>
          <w:p w:rsidR="00000B45" w:rsidRDefault="00F7267B" w:rsidP="00F7267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良好</w:t>
            </w:r>
          </w:p>
        </w:tc>
      </w:tr>
      <w:tr w:rsidR="00DC3031" w:rsidTr="00DC3031">
        <w:trPr>
          <w:trHeight w:val="850"/>
          <w:jc w:val="center"/>
        </w:trPr>
        <w:tc>
          <w:tcPr>
            <w:tcW w:w="589" w:type="pct"/>
            <w:vMerge w:val="restar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lastRenderedPageBreak/>
              <w:t>绩</w:t>
            </w:r>
            <w:proofErr w:type="gramEnd"/>
          </w:p>
          <w:p w:rsidR="00000B45" w:rsidRDefault="003D512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1" w:type="pc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5" w:type="pc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19" w:type="pc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740" w:type="pct"/>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E16475" w:rsidTr="002E0E90">
        <w:trPr>
          <w:trHeight w:val="1822"/>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71" w:type="pct"/>
            <w:vMerge w:val="restar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E16475" w:rsidRDefault="00E16475" w:rsidP="00387871">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sidR="00387871">
              <w:rPr>
                <w:rFonts w:ascii="新宋体" w:eastAsia="新宋体" w:hAnsi="新宋体" w:cs="新宋体" w:hint="eastAsia"/>
                <w:color w:val="000000"/>
                <w:szCs w:val="21"/>
              </w:rPr>
              <w:t>60</w:t>
            </w:r>
            <w:r>
              <w:rPr>
                <w:rFonts w:ascii="新宋体" w:eastAsia="新宋体" w:hAnsi="新宋体" w:cs="新宋体" w:hint="eastAsia"/>
                <w:color w:val="000000"/>
                <w:szCs w:val="21"/>
              </w:rPr>
              <w:t>分)</w:t>
            </w:r>
          </w:p>
        </w:tc>
        <w:tc>
          <w:tcPr>
            <w:tcW w:w="465"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sidRPr="00F04B70">
              <w:rPr>
                <w:rFonts w:ascii="新宋体" w:eastAsia="新宋体" w:hAnsi="新宋体" w:cs="新宋体" w:hint="eastAsia"/>
                <w:color w:val="000000"/>
                <w:szCs w:val="21"/>
              </w:rPr>
              <w:t>按每宗地制定图册，做到一地一册、资料齐全、坐标精准、界限明确。</w:t>
            </w:r>
          </w:p>
        </w:tc>
        <w:tc>
          <w:tcPr>
            <w:tcW w:w="519" w:type="pct"/>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p w:rsidR="00E16475" w:rsidRDefault="00E16475"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p w:rsidR="00E16475" w:rsidRDefault="00E16475" w:rsidP="002E0E90">
            <w:pPr>
              <w:widowControl/>
              <w:spacing w:line="0" w:lineRule="atLeast"/>
              <w:jc w:val="center"/>
              <w:rPr>
                <w:rFonts w:ascii="新宋体" w:eastAsia="新宋体" w:hAnsi="新宋体" w:cs="新宋体"/>
                <w:color w:val="000000"/>
                <w:szCs w:val="21"/>
              </w:rPr>
            </w:pPr>
          </w:p>
        </w:tc>
        <w:tc>
          <w:tcPr>
            <w:tcW w:w="563"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p w:rsidR="00E16475"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r w:rsidR="00E16475">
              <w:rPr>
                <w:rFonts w:ascii="新宋体" w:eastAsia="新宋体" w:hAnsi="新宋体" w:cs="新宋体" w:hint="eastAsia"/>
                <w:color w:val="000000"/>
                <w:szCs w:val="21"/>
              </w:rPr>
              <w:t>%</w:t>
            </w:r>
          </w:p>
          <w:p w:rsidR="00E16475" w:rsidRDefault="00E16475" w:rsidP="002E0E90">
            <w:pPr>
              <w:widowControl/>
              <w:spacing w:line="0" w:lineRule="atLeast"/>
              <w:jc w:val="center"/>
              <w:rPr>
                <w:rFonts w:ascii="新宋体" w:eastAsia="新宋体" w:hAnsi="新宋体" w:cs="新宋体"/>
                <w:color w:val="000000"/>
                <w:szCs w:val="21"/>
              </w:rPr>
            </w:pPr>
          </w:p>
        </w:tc>
        <w:tc>
          <w:tcPr>
            <w:tcW w:w="376" w:type="pct"/>
            <w:gridSpan w:val="2"/>
            <w:tcBorders>
              <w:top w:val="single" w:sz="4" w:space="0" w:color="auto"/>
              <w:left w:val="single" w:sz="4" w:space="0" w:color="auto"/>
              <w:bottom w:val="single" w:sz="4" w:space="0" w:color="auto"/>
              <w:right w:val="single" w:sz="4" w:space="0" w:color="auto"/>
            </w:tcBorders>
            <w:vAlign w:val="center"/>
          </w:tcPr>
          <w:p w:rsidR="00E16475"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E16475"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740" w:type="pct"/>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r>
      <w:tr w:rsidR="00DC3031" w:rsidTr="002E0E90">
        <w:trPr>
          <w:trHeight w:val="462"/>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65" w:type="pct"/>
            <w:vMerge w:val="restart"/>
            <w:tcBorders>
              <w:top w:val="single" w:sz="4" w:space="0" w:color="auto"/>
              <w:left w:val="single" w:sz="4" w:space="0" w:color="auto"/>
              <w:bottom w:val="single" w:sz="4" w:space="0" w:color="auto"/>
              <w:right w:val="single" w:sz="4" w:space="0" w:color="auto"/>
            </w:tcBorders>
            <w:vAlign w:val="center"/>
          </w:tcPr>
          <w:p w:rsidR="00C41A6A" w:rsidRDefault="00C41A6A" w:rsidP="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DC3031" w:rsidRDefault="00C41A6A" w:rsidP="00C41A6A">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pPr>
              <w:widowControl/>
              <w:spacing w:line="0" w:lineRule="atLeast"/>
              <w:jc w:val="center"/>
              <w:rPr>
                <w:rFonts w:ascii="新宋体" w:eastAsia="新宋体" w:hAnsi="新宋体" w:cs="新宋体"/>
                <w:color w:val="000000"/>
                <w:szCs w:val="21"/>
              </w:rPr>
            </w:pPr>
            <w:r w:rsidRPr="00F04B70">
              <w:rPr>
                <w:rFonts w:ascii="新宋体" w:eastAsia="新宋体" w:hAnsi="新宋体" w:cs="新宋体" w:hint="eastAsia"/>
                <w:color w:val="000000"/>
                <w:szCs w:val="21"/>
              </w:rPr>
              <w:t>完成护城</w:t>
            </w:r>
            <w:proofErr w:type="gramStart"/>
            <w:r w:rsidRPr="00F04B70">
              <w:rPr>
                <w:rFonts w:ascii="新宋体" w:eastAsia="新宋体" w:hAnsi="新宋体" w:cs="新宋体" w:hint="eastAsia"/>
                <w:color w:val="000000"/>
                <w:szCs w:val="21"/>
              </w:rPr>
              <w:t>垸</w:t>
            </w:r>
            <w:proofErr w:type="gramEnd"/>
            <w:r w:rsidRPr="00F04B70">
              <w:rPr>
                <w:rFonts w:ascii="新宋体" w:eastAsia="新宋体" w:hAnsi="新宋体" w:cs="新宋体" w:hint="eastAsia"/>
                <w:color w:val="000000"/>
                <w:szCs w:val="21"/>
              </w:rPr>
              <w:t xml:space="preserve">补水工程建设项目、新矿权设置点项目征地和需搬迁房屋的数据采集及复核工作；   </w:t>
            </w:r>
          </w:p>
        </w:tc>
        <w:tc>
          <w:tcPr>
            <w:tcW w:w="519"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rsidP="002E0E90">
            <w:pPr>
              <w:jc w:val="center"/>
            </w:pPr>
            <w:r w:rsidRPr="006D0B9E">
              <w:rPr>
                <w:rFonts w:ascii="新宋体" w:eastAsia="新宋体" w:hAnsi="新宋体" w:cs="新宋体" w:hint="eastAsia"/>
                <w:color w:val="000000"/>
                <w:szCs w:val="21"/>
              </w:rPr>
              <w:t>100%</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DC3031"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DC3031"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740"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p>
        </w:tc>
      </w:tr>
      <w:tr w:rsidR="00DC3031" w:rsidTr="002E0E90">
        <w:trPr>
          <w:trHeight w:val="2040"/>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65" w:type="pct"/>
            <w:vMerge/>
            <w:tcBorders>
              <w:top w:val="single" w:sz="4" w:space="0" w:color="auto"/>
              <w:left w:val="single" w:sz="4" w:space="0" w:color="auto"/>
              <w:bottom w:val="single" w:sz="4" w:space="0" w:color="auto"/>
              <w:right w:val="single" w:sz="4" w:space="0" w:color="auto"/>
            </w:tcBorders>
            <w:vAlign w:val="center"/>
          </w:tcPr>
          <w:p w:rsidR="00DC3031" w:rsidRDefault="00DC3031">
            <w:pPr>
              <w:widowControl/>
              <w:spacing w:line="0" w:lineRule="atLeast"/>
              <w:jc w:val="center"/>
              <w:rPr>
                <w:rFonts w:ascii="新宋体" w:eastAsia="新宋体" w:hAnsi="新宋体" w:cs="新宋体"/>
                <w:color w:val="000000"/>
                <w:szCs w:val="21"/>
              </w:rPr>
            </w:pPr>
          </w:p>
        </w:tc>
        <w:tc>
          <w:tcPr>
            <w:tcW w:w="900"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pPr>
              <w:widowControl/>
              <w:spacing w:line="0" w:lineRule="atLeast"/>
              <w:jc w:val="center"/>
              <w:rPr>
                <w:rFonts w:ascii="新宋体" w:eastAsia="新宋体" w:hAnsi="新宋体" w:cs="新宋体"/>
                <w:color w:val="000000"/>
                <w:szCs w:val="21"/>
              </w:rPr>
            </w:pPr>
            <w:r w:rsidRPr="00F04B70">
              <w:rPr>
                <w:rFonts w:ascii="新宋体" w:eastAsia="新宋体" w:hAnsi="新宋体" w:cs="新宋体" w:hint="eastAsia"/>
                <w:color w:val="000000"/>
                <w:szCs w:val="21"/>
              </w:rPr>
              <w:t>完成500千伏超高压输变电工程、章华镇全域整治项目需搬迁房屋数据采集、复核工作。</w:t>
            </w:r>
          </w:p>
        </w:tc>
        <w:tc>
          <w:tcPr>
            <w:tcW w:w="519"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rsidP="002E0E90">
            <w:pPr>
              <w:jc w:val="center"/>
            </w:pPr>
            <w:r w:rsidRPr="006D0B9E">
              <w:rPr>
                <w:rFonts w:ascii="新宋体" w:eastAsia="新宋体" w:hAnsi="新宋体" w:cs="新宋体" w:hint="eastAsia"/>
                <w:color w:val="000000"/>
                <w:szCs w:val="21"/>
              </w:rPr>
              <w:t>100%</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DC3031"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DC3031" w:rsidRDefault="00C41A6A"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740"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p>
        </w:tc>
      </w:tr>
      <w:tr w:rsidR="00DC3031" w:rsidTr="002E0E90">
        <w:trPr>
          <w:trHeight w:val="1988"/>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DC3031" w:rsidRDefault="00DC3031">
            <w:pPr>
              <w:spacing w:line="0" w:lineRule="atLeast"/>
              <w:jc w:val="center"/>
              <w:rPr>
                <w:rFonts w:ascii="新宋体" w:eastAsia="新宋体" w:hAnsi="新宋体" w:cs="新宋体"/>
                <w:color w:val="000000"/>
                <w:szCs w:val="21"/>
              </w:rPr>
            </w:pPr>
          </w:p>
        </w:tc>
        <w:tc>
          <w:tcPr>
            <w:tcW w:w="465" w:type="pct"/>
            <w:vMerge w:val="restart"/>
            <w:tcBorders>
              <w:top w:val="single" w:sz="4" w:space="0" w:color="auto"/>
              <w:left w:val="single" w:sz="4" w:space="0" w:color="auto"/>
              <w:bottom w:val="single" w:sz="4" w:space="0" w:color="auto"/>
              <w:right w:val="single" w:sz="4" w:space="0" w:color="auto"/>
            </w:tcBorders>
            <w:vAlign w:val="center"/>
          </w:tcPr>
          <w:p w:rsidR="00DC3031" w:rsidRDefault="00DC3031">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DC3031" w:rsidRDefault="00DC3031">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pPr>
              <w:widowControl/>
              <w:spacing w:line="0" w:lineRule="atLeast"/>
              <w:jc w:val="center"/>
              <w:rPr>
                <w:rFonts w:ascii="新宋体" w:eastAsia="新宋体" w:hAnsi="新宋体" w:cs="新宋体"/>
                <w:color w:val="000000"/>
                <w:szCs w:val="21"/>
              </w:rPr>
            </w:pPr>
            <w:r w:rsidRPr="00F04B70">
              <w:rPr>
                <w:rFonts w:ascii="新宋体" w:eastAsia="新宋体" w:hAnsi="新宋体" w:cs="新宋体" w:hint="eastAsia"/>
                <w:color w:val="000000"/>
                <w:szCs w:val="21"/>
              </w:rPr>
              <w:t>完成2022年度国有建设用地储备和供应计划编制工作，</w:t>
            </w:r>
          </w:p>
        </w:tc>
        <w:tc>
          <w:tcPr>
            <w:tcW w:w="519"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DC3031" w:rsidRDefault="00DC3031" w:rsidP="002E0E90">
            <w:pPr>
              <w:jc w:val="center"/>
            </w:pPr>
            <w:r w:rsidRPr="006D0B9E">
              <w:rPr>
                <w:rFonts w:ascii="新宋体" w:eastAsia="新宋体" w:hAnsi="新宋体" w:cs="新宋体" w:hint="eastAsia"/>
                <w:color w:val="000000"/>
                <w:szCs w:val="21"/>
              </w:rPr>
              <w:t>100%</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DC3031" w:rsidRDefault="0038787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DC3031" w:rsidRDefault="0038787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20</w:t>
            </w:r>
          </w:p>
        </w:tc>
        <w:tc>
          <w:tcPr>
            <w:tcW w:w="740" w:type="pct"/>
            <w:tcBorders>
              <w:top w:val="single" w:sz="4" w:space="0" w:color="auto"/>
              <w:left w:val="single" w:sz="4" w:space="0" w:color="auto"/>
              <w:bottom w:val="single" w:sz="4" w:space="0" w:color="auto"/>
              <w:right w:val="single" w:sz="4" w:space="0" w:color="auto"/>
            </w:tcBorders>
            <w:vAlign w:val="center"/>
          </w:tcPr>
          <w:p w:rsidR="00DC3031" w:rsidRDefault="00DC3031" w:rsidP="002E0E90">
            <w:pPr>
              <w:widowControl/>
              <w:spacing w:line="0" w:lineRule="atLeast"/>
              <w:jc w:val="center"/>
              <w:rPr>
                <w:rFonts w:ascii="新宋体" w:eastAsia="新宋体" w:hAnsi="新宋体" w:cs="新宋体"/>
                <w:color w:val="000000"/>
                <w:szCs w:val="21"/>
              </w:rPr>
            </w:pPr>
          </w:p>
        </w:tc>
      </w:tr>
      <w:tr w:rsidR="00E16475" w:rsidTr="002E0E90">
        <w:trPr>
          <w:trHeight w:val="462"/>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65" w:type="pct"/>
            <w:vMerge/>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p>
        </w:tc>
        <w:tc>
          <w:tcPr>
            <w:tcW w:w="900" w:type="pct"/>
            <w:gridSpan w:val="2"/>
            <w:tcBorders>
              <w:top w:val="single" w:sz="4" w:space="0" w:color="auto"/>
              <w:left w:val="single" w:sz="4" w:space="0" w:color="auto"/>
              <w:bottom w:val="single" w:sz="4" w:space="0" w:color="auto"/>
              <w:right w:val="single" w:sz="4" w:space="0" w:color="auto"/>
            </w:tcBorders>
            <w:vAlign w:val="center"/>
          </w:tcPr>
          <w:p w:rsidR="00E16475" w:rsidRPr="00E16475" w:rsidRDefault="00E16475" w:rsidP="00DC3031">
            <w:pPr>
              <w:rPr>
                <w:rFonts w:ascii="新宋体" w:eastAsia="新宋体" w:hAnsi="新宋体" w:cs="新宋体"/>
                <w:color w:val="000000"/>
                <w:szCs w:val="21"/>
              </w:rPr>
            </w:pPr>
            <w:r w:rsidRPr="00F04B70">
              <w:rPr>
                <w:rFonts w:ascii="新宋体" w:eastAsia="新宋体" w:hAnsi="新宋体" w:cs="新宋体" w:hint="eastAsia"/>
                <w:color w:val="000000"/>
                <w:szCs w:val="21"/>
              </w:rPr>
              <w:t>完成华容县土地征收成片开发方案、华容县田家湖片区开发方案编制工作；</w:t>
            </w:r>
          </w:p>
        </w:tc>
        <w:tc>
          <w:tcPr>
            <w:tcW w:w="519" w:type="pct"/>
            <w:tcBorders>
              <w:top w:val="single" w:sz="4" w:space="0" w:color="auto"/>
              <w:left w:val="single" w:sz="4" w:space="0" w:color="auto"/>
              <w:bottom w:val="single" w:sz="4" w:space="0" w:color="auto"/>
              <w:right w:val="single" w:sz="4" w:space="0" w:color="auto"/>
            </w:tcBorders>
            <w:vAlign w:val="center"/>
          </w:tcPr>
          <w:p w:rsidR="00E16475"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E16475" w:rsidRDefault="00DC3031"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E16475" w:rsidRDefault="00F53DC4"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E16475" w:rsidRDefault="00F53DC4" w:rsidP="002E0E9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740" w:type="pct"/>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r>
      <w:tr w:rsidR="00E16475" w:rsidTr="002E0E90">
        <w:trPr>
          <w:trHeight w:val="2613"/>
          <w:jc w:val="center"/>
        </w:trPr>
        <w:tc>
          <w:tcPr>
            <w:tcW w:w="589" w:type="pct"/>
            <w:vMerge/>
            <w:tcBorders>
              <w:top w:val="single" w:sz="4" w:space="0" w:color="auto"/>
              <w:left w:val="single" w:sz="4" w:space="0" w:color="auto"/>
              <w:bottom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65"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p>
        </w:tc>
        <w:tc>
          <w:tcPr>
            <w:tcW w:w="519" w:type="pct"/>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c>
          <w:tcPr>
            <w:tcW w:w="563"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c>
          <w:tcPr>
            <w:tcW w:w="376"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c>
          <w:tcPr>
            <w:tcW w:w="377"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c>
          <w:tcPr>
            <w:tcW w:w="740" w:type="pct"/>
            <w:tcBorders>
              <w:top w:val="single" w:sz="4" w:space="0" w:color="auto"/>
              <w:left w:val="single" w:sz="4" w:space="0" w:color="auto"/>
              <w:bottom w:val="single" w:sz="4" w:space="0" w:color="auto"/>
              <w:right w:val="single" w:sz="4" w:space="0" w:color="auto"/>
            </w:tcBorders>
            <w:vAlign w:val="center"/>
          </w:tcPr>
          <w:p w:rsidR="00E16475" w:rsidRDefault="00E16475" w:rsidP="002E0E90">
            <w:pPr>
              <w:widowControl/>
              <w:spacing w:line="0" w:lineRule="atLeast"/>
              <w:jc w:val="center"/>
              <w:rPr>
                <w:rFonts w:ascii="新宋体" w:eastAsia="新宋体" w:hAnsi="新宋体" w:cs="新宋体"/>
                <w:color w:val="000000"/>
                <w:szCs w:val="21"/>
              </w:rPr>
            </w:pPr>
          </w:p>
        </w:tc>
      </w:tr>
      <w:tr w:rsidR="00E16475" w:rsidTr="0042465F">
        <w:trPr>
          <w:trHeight w:val="850"/>
          <w:jc w:val="center"/>
        </w:trPr>
        <w:tc>
          <w:tcPr>
            <w:tcW w:w="589" w:type="pct"/>
            <w:vMerge w:val="restart"/>
            <w:tcBorders>
              <w:top w:val="single" w:sz="4" w:space="0" w:color="auto"/>
              <w:left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lastRenderedPageBreak/>
              <w:t>绩</w:t>
            </w:r>
            <w:proofErr w:type="gramEnd"/>
          </w:p>
          <w:p w:rsidR="00E16475" w:rsidRDefault="00E16475">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E16475" w:rsidRDefault="00E16475">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1"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5"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19"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740"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E16475" w:rsidTr="00C41A6A">
        <w:trPr>
          <w:trHeight w:val="462"/>
          <w:jc w:val="center"/>
        </w:trPr>
        <w:tc>
          <w:tcPr>
            <w:tcW w:w="589" w:type="pct"/>
            <w:vMerge/>
            <w:tcBorders>
              <w:left w:val="single" w:sz="4" w:space="0" w:color="auto"/>
              <w:right w:val="single" w:sz="4" w:space="0" w:color="auto"/>
            </w:tcBorders>
            <w:vAlign w:val="center"/>
          </w:tcPr>
          <w:p w:rsidR="00E16475" w:rsidRDefault="00E16475">
            <w:pPr>
              <w:spacing w:line="0" w:lineRule="atLeast"/>
              <w:jc w:val="center"/>
              <w:rPr>
                <w:rFonts w:ascii="新宋体" w:eastAsia="新宋体" w:hAnsi="新宋体" w:cs="新宋体"/>
                <w:color w:val="000000"/>
                <w:szCs w:val="21"/>
              </w:rPr>
            </w:pPr>
          </w:p>
        </w:tc>
        <w:tc>
          <w:tcPr>
            <w:tcW w:w="471" w:type="pct"/>
            <w:vMerge w:val="restar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65"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w:t>
            </w:r>
            <w:proofErr w:type="gramStart"/>
            <w:r>
              <w:rPr>
                <w:rFonts w:ascii="新宋体" w:eastAsia="新宋体" w:hAnsi="新宋体" w:cs="新宋体" w:hint="eastAsia"/>
                <w:color w:val="000000"/>
                <w:szCs w:val="21"/>
              </w:rPr>
              <w:t>效</w:t>
            </w:r>
            <w:proofErr w:type="gramEnd"/>
          </w:p>
          <w:p w:rsidR="00E16475" w:rsidRDefault="00E16475">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900"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center"/>
              <w:rPr>
                <w:rFonts w:ascii="新宋体" w:eastAsia="新宋体" w:hAnsi="新宋体" w:cs="新宋体"/>
                <w:color w:val="000000"/>
                <w:szCs w:val="21"/>
              </w:rPr>
            </w:pPr>
          </w:p>
        </w:tc>
        <w:tc>
          <w:tcPr>
            <w:tcW w:w="519"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740" w:type="pct"/>
            <w:tcBorders>
              <w:top w:val="single" w:sz="4" w:space="0" w:color="auto"/>
              <w:left w:val="single" w:sz="4" w:space="0" w:color="auto"/>
              <w:bottom w:val="single" w:sz="4" w:space="0" w:color="auto"/>
              <w:right w:val="single" w:sz="4" w:space="0" w:color="auto"/>
            </w:tcBorders>
            <w:vAlign w:val="center"/>
          </w:tcPr>
          <w:p w:rsidR="00E16475" w:rsidRDefault="00E1647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1A6A" w:rsidTr="00C41A6A">
        <w:trPr>
          <w:trHeight w:val="785"/>
          <w:jc w:val="center"/>
        </w:trPr>
        <w:tc>
          <w:tcPr>
            <w:tcW w:w="589" w:type="pct"/>
            <w:vMerge/>
            <w:tcBorders>
              <w:left w:val="single" w:sz="4" w:space="0" w:color="auto"/>
              <w:right w:val="single" w:sz="4" w:space="0" w:color="auto"/>
            </w:tcBorders>
            <w:vAlign w:val="center"/>
          </w:tcPr>
          <w:p w:rsidR="00C41A6A" w:rsidRDefault="00C41A6A">
            <w:pPr>
              <w:spacing w:line="0" w:lineRule="atLeast"/>
              <w:jc w:val="center"/>
              <w:rPr>
                <w:rFonts w:ascii="新宋体" w:eastAsia="新宋体" w:hAnsi="新宋体" w:cs="新宋体"/>
                <w:color w:val="000000"/>
                <w:szCs w:val="21"/>
              </w:rPr>
            </w:pPr>
          </w:p>
        </w:tc>
        <w:tc>
          <w:tcPr>
            <w:tcW w:w="471" w:type="pct"/>
            <w:vMerge/>
            <w:tcBorders>
              <w:left w:val="nil"/>
              <w:right w:val="single" w:sz="4" w:space="0" w:color="auto"/>
            </w:tcBorders>
            <w:vAlign w:val="center"/>
          </w:tcPr>
          <w:p w:rsidR="00C41A6A" w:rsidRDefault="00C41A6A">
            <w:pPr>
              <w:spacing w:line="0" w:lineRule="atLeast"/>
              <w:jc w:val="center"/>
              <w:rPr>
                <w:rFonts w:ascii="新宋体" w:eastAsia="新宋体" w:hAnsi="新宋体" w:cs="新宋体"/>
                <w:color w:val="000000"/>
                <w:szCs w:val="21"/>
              </w:rPr>
            </w:pPr>
          </w:p>
        </w:tc>
        <w:tc>
          <w:tcPr>
            <w:tcW w:w="465" w:type="pct"/>
            <w:tcBorders>
              <w:top w:val="single" w:sz="4" w:space="0" w:color="auto"/>
              <w:left w:val="nil"/>
              <w:bottom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w:t>
            </w:r>
            <w:proofErr w:type="gramStart"/>
            <w:r>
              <w:rPr>
                <w:rFonts w:ascii="新宋体" w:eastAsia="新宋体" w:hAnsi="新宋体" w:cs="新宋体" w:hint="eastAsia"/>
                <w:color w:val="000000"/>
                <w:szCs w:val="21"/>
              </w:rPr>
              <w:t>效</w:t>
            </w:r>
            <w:proofErr w:type="gramEnd"/>
          </w:p>
          <w:p w:rsidR="00C41A6A" w:rsidRDefault="00C41A6A">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900" w:type="pct"/>
            <w:gridSpan w:val="2"/>
            <w:tcBorders>
              <w:top w:val="single" w:sz="4" w:space="0" w:color="auto"/>
              <w:left w:val="nil"/>
              <w:bottom w:val="single" w:sz="4" w:space="0" w:color="auto"/>
              <w:right w:val="single" w:sz="4" w:space="0" w:color="auto"/>
            </w:tcBorders>
            <w:vAlign w:val="center"/>
          </w:tcPr>
          <w:p w:rsidR="00C41A6A" w:rsidRDefault="00C41A6A" w:rsidP="00142A28">
            <w:pPr>
              <w:widowControl/>
              <w:spacing w:line="0" w:lineRule="atLeast"/>
              <w:jc w:val="center"/>
              <w:rPr>
                <w:rFonts w:ascii="新宋体" w:eastAsia="新宋体" w:hAnsi="新宋体" w:cs="新宋体"/>
                <w:color w:val="000000"/>
                <w:szCs w:val="21"/>
              </w:rPr>
            </w:pPr>
            <w:r w:rsidRPr="00F04B70">
              <w:rPr>
                <w:rFonts w:ascii="新宋体" w:eastAsia="新宋体" w:hAnsi="新宋体" w:cs="新宋体" w:hint="eastAsia"/>
                <w:color w:val="000000"/>
                <w:szCs w:val="21"/>
              </w:rPr>
              <w:t xml:space="preserve">完成2022年度出让经营性土地摸底工作；  </w:t>
            </w:r>
          </w:p>
        </w:tc>
        <w:tc>
          <w:tcPr>
            <w:tcW w:w="519" w:type="pct"/>
            <w:tcBorders>
              <w:top w:val="nil"/>
              <w:left w:val="nil"/>
              <w:bottom w:val="single" w:sz="4" w:space="0" w:color="auto"/>
              <w:right w:val="single" w:sz="4" w:space="0" w:color="auto"/>
            </w:tcBorders>
            <w:vAlign w:val="center"/>
          </w:tcPr>
          <w:p w:rsidR="00C41A6A" w:rsidRDefault="00C41A6A" w:rsidP="00142A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563" w:type="pct"/>
            <w:gridSpan w:val="2"/>
            <w:tcBorders>
              <w:top w:val="nil"/>
              <w:left w:val="nil"/>
              <w:bottom w:val="single" w:sz="4" w:space="0" w:color="auto"/>
              <w:right w:val="single" w:sz="4" w:space="0" w:color="auto"/>
            </w:tcBorders>
            <w:vAlign w:val="center"/>
          </w:tcPr>
          <w:p w:rsidR="00C41A6A" w:rsidRDefault="00C41A6A" w:rsidP="00142A28">
            <w:pPr>
              <w:jc w:val="center"/>
            </w:pPr>
            <w:r w:rsidRPr="006D0B9E">
              <w:rPr>
                <w:rFonts w:ascii="新宋体" w:eastAsia="新宋体" w:hAnsi="新宋体" w:cs="新宋体" w:hint="eastAsia"/>
                <w:color w:val="000000"/>
                <w:szCs w:val="21"/>
              </w:rPr>
              <w:t>100%</w:t>
            </w:r>
          </w:p>
        </w:tc>
        <w:tc>
          <w:tcPr>
            <w:tcW w:w="376" w:type="pct"/>
            <w:gridSpan w:val="2"/>
            <w:tcBorders>
              <w:top w:val="nil"/>
              <w:left w:val="nil"/>
              <w:bottom w:val="single" w:sz="4" w:space="0" w:color="auto"/>
              <w:right w:val="single" w:sz="4" w:space="0" w:color="auto"/>
            </w:tcBorders>
            <w:vAlign w:val="center"/>
          </w:tcPr>
          <w:p w:rsidR="00C41A6A" w:rsidRDefault="00C41A6A" w:rsidP="00142A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77" w:type="pct"/>
            <w:gridSpan w:val="2"/>
            <w:tcBorders>
              <w:top w:val="nil"/>
              <w:left w:val="nil"/>
              <w:bottom w:val="single" w:sz="4" w:space="0" w:color="auto"/>
              <w:right w:val="single" w:sz="4" w:space="0" w:color="auto"/>
            </w:tcBorders>
            <w:vAlign w:val="center"/>
          </w:tcPr>
          <w:p w:rsidR="00C41A6A" w:rsidRDefault="00C41A6A" w:rsidP="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740" w:type="pct"/>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1A6A" w:rsidTr="00C41A6A">
        <w:trPr>
          <w:trHeight w:val="462"/>
          <w:jc w:val="center"/>
        </w:trPr>
        <w:tc>
          <w:tcPr>
            <w:tcW w:w="589" w:type="pct"/>
            <w:vMerge/>
            <w:tcBorders>
              <w:left w:val="single" w:sz="4" w:space="0" w:color="auto"/>
              <w:right w:val="single" w:sz="4" w:space="0" w:color="auto"/>
            </w:tcBorders>
            <w:vAlign w:val="center"/>
          </w:tcPr>
          <w:p w:rsidR="00C41A6A" w:rsidRDefault="00C41A6A">
            <w:pPr>
              <w:spacing w:line="0" w:lineRule="atLeast"/>
              <w:jc w:val="center"/>
              <w:rPr>
                <w:rFonts w:ascii="新宋体" w:eastAsia="新宋体" w:hAnsi="新宋体" w:cs="新宋体"/>
                <w:color w:val="000000"/>
                <w:szCs w:val="21"/>
              </w:rPr>
            </w:pPr>
          </w:p>
        </w:tc>
        <w:tc>
          <w:tcPr>
            <w:tcW w:w="471" w:type="pct"/>
            <w:vMerge/>
            <w:tcBorders>
              <w:left w:val="nil"/>
              <w:right w:val="single" w:sz="4" w:space="0" w:color="auto"/>
            </w:tcBorders>
            <w:vAlign w:val="center"/>
          </w:tcPr>
          <w:p w:rsidR="00C41A6A" w:rsidRDefault="00C41A6A">
            <w:pPr>
              <w:spacing w:line="0" w:lineRule="atLeast"/>
              <w:jc w:val="center"/>
              <w:rPr>
                <w:rFonts w:ascii="新宋体" w:eastAsia="新宋体" w:hAnsi="新宋体" w:cs="新宋体"/>
                <w:color w:val="000000"/>
                <w:szCs w:val="21"/>
              </w:rPr>
            </w:pPr>
          </w:p>
        </w:tc>
        <w:tc>
          <w:tcPr>
            <w:tcW w:w="465" w:type="pct"/>
            <w:tcBorders>
              <w:top w:val="single" w:sz="4" w:space="0" w:color="auto"/>
              <w:left w:val="nil"/>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w:t>
            </w:r>
            <w:proofErr w:type="gramStart"/>
            <w:r>
              <w:rPr>
                <w:rFonts w:ascii="新宋体" w:eastAsia="新宋体" w:hAnsi="新宋体" w:cs="新宋体" w:hint="eastAsia"/>
                <w:color w:val="000000"/>
                <w:szCs w:val="21"/>
              </w:rPr>
              <w:t>效</w:t>
            </w:r>
            <w:proofErr w:type="gramEnd"/>
          </w:p>
          <w:p w:rsidR="00C41A6A" w:rsidRDefault="00C41A6A">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900" w:type="pct"/>
            <w:gridSpan w:val="2"/>
            <w:tcBorders>
              <w:top w:val="single" w:sz="4" w:space="0" w:color="auto"/>
              <w:left w:val="nil"/>
              <w:bottom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p>
        </w:tc>
        <w:tc>
          <w:tcPr>
            <w:tcW w:w="519" w:type="pct"/>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63" w:type="pct"/>
            <w:gridSpan w:val="2"/>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76" w:type="pct"/>
            <w:gridSpan w:val="2"/>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77" w:type="pct"/>
            <w:gridSpan w:val="2"/>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740" w:type="pct"/>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1A6A" w:rsidTr="0042465F">
        <w:trPr>
          <w:trHeight w:val="462"/>
          <w:jc w:val="center"/>
        </w:trPr>
        <w:tc>
          <w:tcPr>
            <w:tcW w:w="589" w:type="pct"/>
            <w:vMerge/>
            <w:tcBorders>
              <w:left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p>
        </w:tc>
        <w:tc>
          <w:tcPr>
            <w:tcW w:w="471" w:type="pct"/>
            <w:vMerge/>
            <w:tcBorders>
              <w:left w:val="nil"/>
              <w:bottom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p>
        </w:tc>
        <w:tc>
          <w:tcPr>
            <w:tcW w:w="465" w:type="pct"/>
            <w:tcBorders>
              <w:top w:val="single" w:sz="4" w:space="0" w:color="auto"/>
              <w:left w:val="single" w:sz="4" w:space="0" w:color="auto"/>
              <w:bottom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900" w:type="pct"/>
            <w:gridSpan w:val="2"/>
            <w:tcBorders>
              <w:top w:val="single" w:sz="4" w:space="0" w:color="auto"/>
              <w:left w:val="single" w:sz="4" w:space="0" w:color="auto"/>
              <w:bottom w:val="single" w:sz="4" w:space="0" w:color="auto"/>
              <w:right w:val="single" w:sz="4" w:space="0" w:color="auto"/>
            </w:tcBorders>
            <w:vAlign w:val="center"/>
          </w:tcPr>
          <w:p w:rsidR="00C41A6A" w:rsidRPr="00E16475" w:rsidRDefault="00C41A6A" w:rsidP="00142A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完成</w:t>
            </w:r>
            <w:r w:rsidRPr="00F04B70">
              <w:rPr>
                <w:rFonts w:ascii="新宋体" w:eastAsia="新宋体" w:hAnsi="新宋体" w:cs="新宋体" w:hint="eastAsia"/>
                <w:color w:val="000000"/>
                <w:szCs w:val="21"/>
              </w:rPr>
              <w:t>华容县土地档案化管理工作；</w:t>
            </w:r>
          </w:p>
        </w:tc>
        <w:tc>
          <w:tcPr>
            <w:tcW w:w="519" w:type="pct"/>
            <w:tcBorders>
              <w:top w:val="single" w:sz="4" w:space="0" w:color="auto"/>
              <w:left w:val="single" w:sz="4" w:space="0" w:color="auto"/>
              <w:bottom w:val="single" w:sz="4" w:space="0" w:color="auto"/>
              <w:right w:val="single" w:sz="4" w:space="0" w:color="auto"/>
            </w:tcBorders>
            <w:vAlign w:val="center"/>
          </w:tcPr>
          <w:p w:rsidR="00C41A6A" w:rsidRDefault="00C41A6A" w:rsidP="00142A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563" w:type="pct"/>
            <w:gridSpan w:val="2"/>
            <w:tcBorders>
              <w:top w:val="single" w:sz="4" w:space="0" w:color="auto"/>
              <w:left w:val="single" w:sz="4" w:space="0" w:color="auto"/>
              <w:bottom w:val="single" w:sz="4" w:space="0" w:color="auto"/>
              <w:right w:val="single" w:sz="4" w:space="0" w:color="auto"/>
            </w:tcBorders>
            <w:vAlign w:val="center"/>
          </w:tcPr>
          <w:p w:rsidR="00C41A6A" w:rsidRDefault="00C41A6A" w:rsidP="00142A28">
            <w:pPr>
              <w:jc w:val="center"/>
            </w:pPr>
            <w:r>
              <w:rPr>
                <w:rFonts w:ascii="新宋体" w:eastAsia="新宋体" w:hAnsi="新宋体" w:cs="新宋体" w:hint="eastAsia"/>
                <w:color w:val="000000"/>
                <w:szCs w:val="21"/>
              </w:rPr>
              <w:t>95</w:t>
            </w:r>
            <w:r w:rsidRPr="006D0B9E">
              <w:rPr>
                <w:rFonts w:ascii="新宋体" w:eastAsia="新宋体" w:hAnsi="新宋体" w:cs="新宋体" w:hint="eastAsia"/>
                <w:color w:val="000000"/>
                <w:szCs w:val="21"/>
              </w:rPr>
              <w:t>%</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C41A6A" w:rsidRDefault="00C41A6A" w:rsidP="00142A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20</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C41A6A" w:rsidRDefault="00C41A6A" w:rsidP="002B653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B6530">
              <w:rPr>
                <w:rFonts w:ascii="新宋体" w:eastAsia="新宋体" w:hAnsi="新宋体" w:cs="新宋体" w:hint="eastAsia"/>
                <w:color w:val="000000"/>
                <w:szCs w:val="21"/>
              </w:rPr>
              <w:t>18</w:t>
            </w:r>
          </w:p>
        </w:tc>
        <w:tc>
          <w:tcPr>
            <w:tcW w:w="740" w:type="pct"/>
            <w:tcBorders>
              <w:top w:val="single" w:sz="4" w:space="0" w:color="auto"/>
              <w:left w:val="single" w:sz="4" w:space="0" w:color="auto"/>
              <w:bottom w:val="single" w:sz="4" w:space="0" w:color="auto"/>
              <w:right w:val="single" w:sz="4" w:space="0" w:color="auto"/>
            </w:tcBorders>
            <w:vAlign w:val="center"/>
          </w:tcPr>
          <w:p w:rsidR="00C41A6A" w:rsidRDefault="00C41A6A" w:rsidP="00142A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档案不够规范细致，健全档案工作制度。</w:t>
            </w:r>
          </w:p>
        </w:tc>
      </w:tr>
      <w:tr w:rsidR="00C41A6A" w:rsidTr="006365A9">
        <w:trPr>
          <w:trHeight w:val="1665"/>
          <w:jc w:val="center"/>
        </w:trPr>
        <w:tc>
          <w:tcPr>
            <w:tcW w:w="589" w:type="pct"/>
            <w:vMerge/>
            <w:tcBorders>
              <w:left w:val="single" w:sz="4" w:space="0" w:color="auto"/>
              <w:right w:val="single" w:sz="4" w:space="0" w:color="auto"/>
            </w:tcBorders>
            <w:vAlign w:val="center"/>
          </w:tcPr>
          <w:p w:rsidR="00C41A6A" w:rsidRDefault="00C41A6A">
            <w:pPr>
              <w:spacing w:line="0" w:lineRule="atLeast"/>
              <w:jc w:val="center"/>
              <w:rPr>
                <w:rFonts w:ascii="新宋体" w:eastAsia="新宋体" w:hAnsi="新宋体" w:cs="新宋体"/>
                <w:color w:val="000000"/>
                <w:szCs w:val="21"/>
              </w:rPr>
            </w:pPr>
          </w:p>
        </w:tc>
        <w:tc>
          <w:tcPr>
            <w:tcW w:w="471" w:type="pct"/>
            <w:tcBorders>
              <w:top w:val="single" w:sz="4" w:space="0" w:color="auto"/>
              <w:left w:val="nil"/>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65" w:type="pct"/>
            <w:tcBorders>
              <w:top w:val="single" w:sz="4" w:space="0" w:color="auto"/>
              <w:left w:val="nil"/>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900" w:type="pct"/>
            <w:gridSpan w:val="2"/>
            <w:tcBorders>
              <w:top w:val="single" w:sz="4" w:space="0" w:color="auto"/>
              <w:left w:val="nil"/>
              <w:bottom w:val="single" w:sz="4" w:space="0" w:color="auto"/>
              <w:right w:val="single" w:sz="4" w:space="0" w:color="auto"/>
            </w:tcBorders>
            <w:vAlign w:val="center"/>
          </w:tcPr>
          <w:p w:rsidR="00C41A6A" w:rsidRDefault="00C41A6A" w:rsidP="00E1647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回访群众满意度</w:t>
            </w:r>
          </w:p>
        </w:tc>
        <w:tc>
          <w:tcPr>
            <w:tcW w:w="519" w:type="pct"/>
            <w:tcBorders>
              <w:top w:val="single" w:sz="4" w:space="0" w:color="auto"/>
              <w:left w:val="nil"/>
              <w:bottom w:val="single" w:sz="4" w:space="0" w:color="auto"/>
              <w:right w:val="single" w:sz="4" w:space="0" w:color="auto"/>
            </w:tcBorders>
            <w:vAlign w:val="center"/>
          </w:tcPr>
          <w:p w:rsidR="00C41A6A" w:rsidRDefault="00C41A6A" w:rsidP="006365A9">
            <w:pPr>
              <w:widowControl/>
              <w:spacing w:line="0" w:lineRule="atLeast"/>
              <w:jc w:val="center"/>
              <w:rPr>
                <w:rFonts w:ascii="新宋体" w:eastAsia="新宋体" w:hAnsi="新宋体" w:cs="新宋体"/>
                <w:color w:val="000000"/>
                <w:szCs w:val="21"/>
              </w:rPr>
            </w:pPr>
          </w:p>
          <w:p w:rsidR="00C41A6A" w:rsidRDefault="00C41A6A" w:rsidP="006365A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p w:rsidR="00C41A6A" w:rsidRDefault="00C41A6A" w:rsidP="006365A9">
            <w:pPr>
              <w:widowControl/>
              <w:spacing w:line="0" w:lineRule="atLeast"/>
              <w:jc w:val="center"/>
              <w:rPr>
                <w:rFonts w:ascii="新宋体" w:eastAsia="新宋体" w:hAnsi="新宋体" w:cs="新宋体"/>
                <w:color w:val="000000"/>
                <w:szCs w:val="21"/>
              </w:rPr>
            </w:pPr>
          </w:p>
        </w:tc>
        <w:tc>
          <w:tcPr>
            <w:tcW w:w="563" w:type="pct"/>
            <w:gridSpan w:val="2"/>
            <w:tcBorders>
              <w:top w:val="single" w:sz="4" w:space="0" w:color="auto"/>
              <w:left w:val="nil"/>
              <w:bottom w:val="single" w:sz="4" w:space="0" w:color="auto"/>
              <w:right w:val="single" w:sz="4" w:space="0" w:color="auto"/>
            </w:tcBorders>
            <w:vAlign w:val="center"/>
          </w:tcPr>
          <w:p w:rsidR="00C41A6A" w:rsidRDefault="00C41A6A" w:rsidP="006365A9">
            <w:pPr>
              <w:widowControl/>
              <w:spacing w:line="0" w:lineRule="atLeast"/>
              <w:jc w:val="center"/>
              <w:rPr>
                <w:rFonts w:ascii="新宋体" w:eastAsia="新宋体" w:hAnsi="新宋体" w:cs="新宋体"/>
                <w:color w:val="000000"/>
                <w:szCs w:val="21"/>
              </w:rPr>
            </w:pPr>
          </w:p>
          <w:p w:rsidR="00C41A6A" w:rsidRDefault="00C41A6A" w:rsidP="006365A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97.8%</w:t>
            </w:r>
          </w:p>
          <w:p w:rsidR="00C41A6A" w:rsidRDefault="00C41A6A" w:rsidP="006365A9">
            <w:pPr>
              <w:widowControl/>
              <w:spacing w:line="0" w:lineRule="atLeast"/>
              <w:jc w:val="center"/>
              <w:rPr>
                <w:rFonts w:ascii="新宋体" w:eastAsia="新宋体" w:hAnsi="新宋体" w:cs="新宋体"/>
                <w:color w:val="000000"/>
                <w:szCs w:val="21"/>
              </w:rPr>
            </w:pPr>
          </w:p>
        </w:tc>
        <w:tc>
          <w:tcPr>
            <w:tcW w:w="376" w:type="pct"/>
            <w:gridSpan w:val="2"/>
            <w:tcBorders>
              <w:top w:val="single" w:sz="4" w:space="0" w:color="auto"/>
              <w:left w:val="nil"/>
              <w:bottom w:val="single" w:sz="4" w:space="0" w:color="auto"/>
              <w:right w:val="single" w:sz="4" w:space="0" w:color="auto"/>
            </w:tcBorders>
            <w:vAlign w:val="center"/>
          </w:tcPr>
          <w:p w:rsidR="00C41A6A" w:rsidRDefault="00C41A6A" w:rsidP="006365A9">
            <w:pPr>
              <w:widowControl/>
              <w:spacing w:line="0" w:lineRule="atLeast"/>
              <w:jc w:val="center"/>
              <w:rPr>
                <w:rFonts w:ascii="新宋体" w:eastAsia="新宋体" w:hAnsi="新宋体" w:cs="新宋体"/>
                <w:color w:val="000000"/>
                <w:szCs w:val="21"/>
              </w:rPr>
            </w:pPr>
          </w:p>
          <w:p w:rsidR="00C41A6A" w:rsidRDefault="00C41A6A" w:rsidP="006365A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p w:rsidR="00C41A6A" w:rsidRDefault="00C41A6A" w:rsidP="006365A9">
            <w:pPr>
              <w:widowControl/>
              <w:spacing w:line="0" w:lineRule="atLeast"/>
              <w:jc w:val="center"/>
              <w:rPr>
                <w:rFonts w:ascii="新宋体" w:eastAsia="新宋体" w:hAnsi="新宋体" w:cs="新宋体"/>
                <w:color w:val="000000"/>
                <w:szCs w:val="21"/>
              </w:rPr>
            </w:pPr>
          </w:p>
        </w:tc>
        <w:tc>
          <w:tcPr>
            <w:tcW w:w="377" w:type="pct"/>
            <w:gridSpan w:val="2"/>
            <w:tcBorders>
              <w:top w:val="single" w:sz="4" w:space="0" w:color="auto"/>
              <w:left w:val="nil"/>
              <w:bottom w:val="single" w:sz="4" w:space="0" w:color="auto"/>
              <w:right w:val="single" w:sz="4" w:space="0" w:color="auto"/>
            </w:tcBorders>
            <w:vAlign w:val="center"/>
          </w:tcPr>
          <w:p w:rsidR="00C41A6A" w:rsidRDefault="00C41A6A" w:rsidP="006365A9">
            <w:pPr>
              <w:widowControl/>
              <w:spacing w:line="0" w:lineRule="atLeast"/>
              <w:jc w:val="center"/>
              <w:rPr>
                <w:rFonts w:ascii="新宋体" w:eastAsia="新宋体" w:hAnsi="新宋体" w:cs="新宋体"/>
                <w:color w:val="000000"/>
                <w:szCs w:val="21"/>
              </w:rPr>
            </w:pPr>
          </w:p>
          <w:p w:rsidR="00C41A6A" w:rsidRDefault="00C41A6A" w:rsidP="006365A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p w:rsidR="00C41A6A" w:rsidRDefault="00C41A6A" w:rsidP="006365A9">
            <w:pPr>
              <w:widowControl/>
              <w:spacing w:line="0" w:lineRule="atLeast"/>
              <w:jc w:val="center"/>
              <w:rPr>
                <w:rFonts w:ascii="新宋体" w:eastAsia="新宋体" w:hAnsi="新宋体" w:cs="新宋体"/>
                <w:color w:val="000000"/>
                <w:szCs w:val="21"/>
              </w:rPr>
            </w:pPr>
          </w:p>
        </w:tc>
        <w:tc>
          <w:tcPr>
            <w:tcW w:w="740" w:type="pct"/>
            <w:tcBorders>
              <w:top w:val="single" w:sz="4" w:space="0" w:color="auto"/>
              <w:left w:val="nil"/>
              <w:bottom w:val="single" w:sz="4" w:space="0" w:color="auto"/>
              <w:right w:val="single" w:sz="4" w:space="0" w:color="auto"/>
            </w:tcBorders>
            <w:vAlign w:val="center"/>
          </w:tcPr>
          <w:p w:rsidR="00C41A6A" w:rsidRDefault="00C41A6A" w:rsidP="002E12B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p w:rsidR="00C41A6A" w:rsidRDefault="00C41A6A" w:rsidP="002E12B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加强干部绩效考核</w:t>
            </w:r>
          </w:p>
          <w:p w:rsidR="00C41A6A" w:rsidRDefault="00C41A6A" w:rsidP="002E12B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1A6A" w:rsidTr="00DC3031">
        <w:trPr>
          <w:trHeight w:val="489"/>
          <w:jc w:val="center"/>
        </w:trPr>
        <w:tc>
          <w:tcPr>
            <w:tcW w:w="3507" w:type="pct"/>
            <w:gridSpan w:val="8"/>
            <w:tcBorders>
              <w:top w:val="single" w:sz="4" w:space="0" w:color="auto"/>
              <w:left w:val="single" w:sz="4" w:space="0" w:color="auto"/>
              <w:bottom w:val="single" w:sz="4" w:space="0" w:color="auto"/>
              <w:right w:val="single" w:sz="4" w:space="0" w:color="000000"/>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76" w:type="pct"/>
            <w:gridSpan w:val="2"/>
            <w:tcBorders>
              <w:top w:val="nil"/>
              <w:left w:val="nil"/>
              <w:bottom w:val="single" w:sz="4" w:space="0" w:color="auto"/>
              <w:right w:val="single" w:sz="4" w:space="0" w:color="auto"/>
            </w:tcBorders>
            <w:vAlign w:val="center"/>
          </w:tcPr>
          <w:p w:rsidR="00C41A6A" w:rsidRDefault="00C41A6A">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377" w:type="pct"/>
            <w:gridSpan w:val="2"/>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97</w:t>
            </w:r>
          </w:p>
        </w:tc>
        <w:tc>
          <w:tcPr>
            <w:tcW w:w="740" w:type="pct"/>
            <w:tcBorders>
              <w:top w:val="nil"/>
              <w:left w:val="nil"/>
              <w:bottom w:val="single" w:sz="4" w:space="0" w:color="auto"/>
              <w:right w:val="single" w:sz="4" w:space="0" w:color="auto"/>
            </w:tcBorders>
            <w:vAlign w:val="center"/>
          </w:tcPr>
          <w:p w:rsidR="00C41A6A" w:rsidRDefault="00C41A6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000B45" w:rsidRDefault="003D5120">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000B45" w:rsidRDefault="00000B45">
      <w:pPr>
        <w:pStyle w:val="a0"/>
      </w:pPr>
      <w:bookmarkStart w:id="0" w:name="_GoBack"/>
      <w:bookmarkEnd w:id="0"/>
    </w:p>
    <w:p w:rsidR="00000B45" w:rsidRDefault="00ED2F6E">
      <w:pPr>
        <w:rPr>
          <w:rFonts w:ascii="黑体" w:eastAsia="黑体" w:hAnsi="黑体" w:cs="黑体"/>
          <w:sz w:val="32"/>
          <w:szCs w:val="32"/>
        </w:rPr>
      </w:pPr>
      <w:r>
        <w:rPr>
          <w:rFonts w:eastAsia="仿宋_GB2312"/>
          <w:sz w:val="22"/>
        </w:rPr>
        <w:t>填表人：</w:t>
      </w:r>
      <w:r w:rsidRPr="003D5120">
        <w:rPr>
          <w:rFonts w:ascii="仿宋" w:eastAsia="仿宋" w:hAnsi="仿宋" w:cs="宋体" w:hint="eastAsia"/>
          <w:sz w:val="22"/>
        </w:rPr>
        <w:t>王琴</w:t>
      </w:r>
      <w:r w:rsidRPr="003D5120">
        <w:rPr>
          <w:rFonts w:ascii="仿宋" w:eastAsia="仿宋" w:hAnsi="仿宋"/>
          <w:sz w:val="22"/>
        </w:rPr>
        <w:t xml:space="preserve"> </w:t>
      </w:r>
      <w:r>
        <w:rPr>
          <w:rFonts w:ascii="仿宋" w:eastAsia="仿宋" w:hAnsi="仿宋" w:hint="eastAsia"/>
          <w:sz w:val="22"/>
        </w:rPr>
        <w:t xml:space="preserve"> </w:t>
      </w:r>
      <w:r w:rsidRPr="003D5120">
        <w:rPr>
          <w:rFonts w:ascii="仿宋" w:eastAsia="仿宋" w:hAnsi="仿宋"/>
          <w:sz w:val="22"/>
        </w:rPr>
        <w:t xml:space="preserve"> </w:t>
      </w:r>
      <w:r>
        <w:rPr>
          <w:rFonts w:eastAsia="仿宋_GB2312"/>
          <w:sz w:val="22"/>
        </w:rPr>
        <w:t>填报日期：</w:t>
      </w:r>
      <w:r>
        <w:rPr>
          <w:rFonts w:eastAsia="仿宋_GB2312" w:hint="eastAsia"/>
          <w:sz w:val="22"/>
        </w:rPr>
        <w:t>2023.7.17</w:t>
      </w:r>
      <w:r w:rsidR="00F42730">
        <w:rPr>
          <w:rFonts w:eastAsia="仿宋_GB2312"/>
          <w:sz w:val="22"/>
        </w:rPr>
        <w:t xml:space="preserve">   </w:t>
      </w:r>
      <w:r>
        <w:rPr>
          <w:rFonts w:eastAsia="仿宋_GB2312"/>
          <w:sz w:val="22"/>
        </w:rPr>
        <w:t>联系电话：</w:t>
      </w:r>
      <w:r>
        <w:rPr>
          <w:rFonts w:eastAsia="仿宋_GB2312" w:hint="eastAsia"/>
          <w:sz w:val="22"/>
        </w:rPr>
        <w:t>13487783555</w:t>
      </w:r>
      <w:r w:rsidR="00F42730">
        <w:rPr>
          <w:rFonts w:eastAsia="仿宋_GB2312"/>
          <w:sz w:val="22"/>
        </w:rPr>
        <w:t xml:space="preserve">  </w:t>
      </w:r>
      <w:r>
        <w:rPr>
          <w:rFonts w:eastAsia="仿宋_GB2312"/>
          <w:sz w:val="22"/>
        </w:rPr>
        <w:t xml:space="preserve"> </w:t>
      </w:r>
      <w:r>
        <w:rPr>
          <w:rFonts w:eastAsia="仿宋_GB2312"/>
          <w:sz w:val="22"/>
        </w:rPr>
        <w:t>单位负责人签字：</w:t>
      </w:r>
      <w:r w:rsidR="003D5120">
        <w:rPr>
          <w:rFonts w:eastAsia="仿宋_GB2312"/>
          <w:sz w:val="22"/>
          <w:szCs w:val="22"/>
        </w:rPr>
        <w:br w:type="page"/>
      </w:r>
      <w:r w:rsidR="003D5120">
        <w:rPr>
          <w:rFonts w:ascii="黑体" w:eastAsia="黑体" w:hAnsi="黑体" w:cs="黑体" w:hint="eastAsia"/>
          <w:sz w:val="32"/>
          <w:szCs w:val="32"/>
        </w:rPr>
        <w:lastRenderedPageBreak/>
        <w:t>附件3</w:t>
      </w:r>
    </w:p>
    <w:p w:rsidR="00000B45" w:rsidRDefault="00000B45">
      <w:pPr>
        <w:jc w:val="center"/>
        <w:rPr>
          <w:rFonts w:eastAsia="方正小标宋_GBK"/>
          <w:sz w:val="52"/>
          <w:szCs w:val="52"/>
        </w:rPr>
      </w:pPr>
    </w:p>
    <w:p w:rsidR="00000B45" w:rsidRDefault="003D512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w:t>
      </w:r>
      <w:r w:rsidR="0002718E">
        <w:rPr>
          <w:rFonts w:ascii="方正小标宋简体" w:eastAsia="方正小标宋简体" w:hAnsi="方正小标宋简体" w:cs="方正小标宋简体" w:hint="eastAsia"/>
          <w:sz w:val="44"/>
          <w:szCs w:val="44"/>
        </w:rPr>
        <w:t>华容县土地储备中心</w:t>
      </w:r>
      <w:r>
        <w:rPr>
          <w:rFonts w:ascii="方正小标宋简体" w:eastAsia="方正小标宋简体" w:hAnsi="方正小标宋简体" w:cs="方正小标宋简体" w:hint="eastAsia"/>
          <w:sz w:val="44"/>
          <w:szCs w:val="44"/>
        </w:rPr>
        <w:t>整体支出</w:t>
      </w:r>
    </w:p>
    <w:p w:rsidR="00000B45" w:rsidRDefault="003D512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00B45" w:rsidRDefault="00000B45">
      <w:pPr>
        <w:jc w:val="center"/>
        <w:rPr>
          <w:rFonts w:eastAsia="方正小标宋_GBK"/>
          <w:b/>
          <w:sz w:val="52"/>
          <w:szCs w:val="5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rPr>
          <w:rFonts w:eastAsia="黑体"/>
          <w:sz w:val="32"/>
          <w:szCs w:val="32"/>
        </w:rPr>
      </w:pPr>
    </w:p>
    <w:p w:rsidR="00000B45" w:rsidRPr="0002718E" w:rsidRDefault="003D5120">
      <w:pPr>
        <w:spacing w:line="600" w:lineRule="exact"/>
        <w:jc w:val="center"/>
        <w:rPr>
          <w:rFonts w:ascii="仿宋" w:eastAsia="仿宋" w:hAnsi="仿宋"/>
          <w:sz w:val="32"/>
          <w:szCs w:val="32"/>
          <w:u w:val="single"/>
        </w:rPr>
      </w:pPr>
      <w:r>
        <w:rPr>
          <w:rFonts w:eastAsia="仿宋_GB2312"/>
          <w:sz w:val="32"/>
          <w:szCs w:val="32"/>
        </w:rPr>
        <w:t>部门（单位）名称：</w:t>
      </w:r>
      <w:r w:rsidR="0002718E" w:rsidRPr="0002718E">
        <w:rPr>
          <w:rFonts w:ascii="仿宋" w:eastAsia="仿宋" w:hAnsi="仿宋" w:hint="eastAsia"/>
          <w:sz w:val="32"/>
          <w:szCs w:val="32"/>
          <w:u w:val="single"/>
        </w:rPr>
        <w:t>华容县土地储备中心</w:t>
      </w:r>
    </w:p>
    <w:p w:rsidR="00000B45" w:rsidRDefault="0002718E">
      <w:pPr>
        <w:spacing w:line="600" w:lineRule="exact"/>
        <w:jc w:val="center"/>
        <w:rPr>
          <w:rFonts w:eastAsia="楷体_GB2312"/>
          <w:sz w:val="32"/>
          <w:szCs w:val="32"/>
        </w:rPr>
      </w:pPr>
      <w:r>
        <w:rPr>
          <w:rFonts w:ascii="宋体" w:hAnsi="宋体" w:cs="宋体" w:hint="eastAsia"/>
          <w:sz w:val="32"/>
          <w:szCs w:val="32"/>
        </w:rPr>
        <w:t>2023</w:t>
      </w:r>
      <w:r w:rsidR="003D5120">
        <w:rPr>
          <w:rFonts w:eastAsia="楷体_GB2312"/>
          <w:sz w:val="32"/>
          <w:szCs w:val="32"/>
        </w:rPr>
        <w:t>年</w:t>
      </w:r>
      <w:r>
        <w:rPr>
          <w:rFonts w:eastAsia="楷体_GB2312" w:hint="eastAsia"/>
          <w:sz w:val="32"/>
          <w:szCs w:val="32"/>
        </w:rPr>
        <w:t>7</w:t>
      </w:r>
      <w:r w:rsidR="003D5120">
        <w:rPr>
          <w:rFonts w:eastAsia="楷体_GB2312"/>
          <w:sz w:val="32"/>
          <w:szCs w:val="32"/>
        </w:rPr>
        <w:t>月</w:t>
      </w:r>
      <w:r>
        <w:rPr>
          <w:rFonts w:eastAsia="楷体_GB2312" w:hint="eastAsia"/>
          <w:sz w:val="32"/>
          <w:szCs w:val="32"/>
        </w:rPr>
        <w:t>17</w:t>
      </w:r>
      <w:r w:rsidR="003D5120">
        <w:rPr>
          <w:rFonts w:eastAsia="楷体_GB2312"/>
          <w:sz w:val="32"/>
          <w:szCs w:val="32"/>
        </w:rPr>
        <w:t>日</w:t>
      </w:r>
    </w:p>
    <w:p w:rsidR="00000B45" w:rsidRDefault="003D5120">
      <w:pPr>
        <w:jc w:val="center"/>
        <w:rPr>
          <w:rFonts w:eastAsia="仿宋_GB2312"/>
          <w:sz w:val="32"/>
          <w:szCs w:val="32"/>
        </w:rPr>
        <w:sectPr w:rsidR="00000B45">
          <w:pgSz w:w="11906" w:h="16838"/>
          <w:pgMar w:top="1701" w:right="1417" w:bottom="1417" w:left="1417" w:header="851" w:footer="992" w:gutter="0"/>
          <w:cols w:space="0"/>
          <w:docGrid w:type="lines" w:linePitch="312"/>
        </w:sectPr>
      </w:pPr>
      <w:r>
        <w:rPr>
          <w:rFonts w:eastAsia="仿宋_GB2312"/>
          <w:sz w:val="32"/>
          <w:szCs w:val="32"/>
        </w:rPr>
        <w:t>（此页为封面）</w:t>
      </w:r>
    </w:p>
    <w:p w:rsidR="00000B45" w:rsidRDefault="003D512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w:t>
      </w:r>
      <w:r w:rsidR="0002718E">
        <w:rPr>
          <w:rFonts w:ascii="方正小标宋简体" w:eastAsia="方正小标宋简体" w:hAnsi="方正小标宋简体" w:cs="方正小标宋简体" w:hint="eastAsia"/>
          <w:sz w:val="44"/>
          <w:szCs w:val="44"/>
        </w:rPr>
        <w:t>华容县土地储备中心</w:t>
      </w:r>
      <w:r>
        <w:rPr>
          <w:rFonts w:ascii="方正小标宋简体" w:eastAsia="方正小标宋简体" w:hAnsi="方正小标宋简体" w:cs="方正小标宋简体" w:hint="eastAsia"/>
          <w:sz w:val="44"/>
          <w:szCs w:val="44"/>
        </w:rPr>
        <w:t>整体支出</w:t>
      </w:r>
    </w:p>
    <w:p w:rsidR="00000B45" w:rsidRDefault="003D512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00B45" w:rsidRPr="008721B5" w:rsidRDefault="00000B45">
      <w:pPr>
        <w:spacing w:line="610" w:lineRule="exact"/>
        <w:ind w:firstLineChars="200" w:firstLine="640"/>
        <w:rPr>
          <w:rFonts w:ascii="仿宋" w:eastAsia="仿宋" w:hAnsi="仿宋"/>
          <w:color w:val="000000"/>
          <w:sz w:val="32"/>
          <w:szCs w:val="32"/>
        </w:rPr>
      </w:pPr>
    </w:p>
    <w:p w:rsidR="008721B5" w:rsidRPr="008721B5" w:rsidRDefault="008721B5" w:rsidP="008721B5">
      <w:pPr>
        <w:widowControl/>
        <w:ind w:firstLine="640"/>
        <w:rPr>
          <w:rFonts w:ascii="仿宋" w:eastAsia="仿宋" w:hAnsi="仿宋"/>
          <w:b/>
          <w:color w:val="000000"/>
          <w:sz w:val="32"/>
          <w:szCs w:val="32"/>
        </w:rPr>
      </w:pPr>
      <w:r w:rsidRPr="008721B5">
        <w:rPr>
          <w:rFonts w:ascii="仿宋" w:eastAsia="仿宋" w:hAnsi="仿宋" w:hint="eastAsia"/>
          <w:b/>
          <w:color w:val="000000"/>
          <w:sz w:val="32"/>
          <w:szCs w:val="32"/>
        </w:rPr>
        <w:t>一、</w:t>
      </w:r>
      <w:r w:rsidRPr="008721B5">
        <w:rPr>
          <w:rFonts w:ascii="仿宋" w:eastAsia="仿宋" w:hAnsi="仿宋" w:hint="eastAsia"/>
          <w:b/>
          <w:color w:val="000000"/>
          <w:sz w:val="32"/>
          <w:szCs w:val="32"/>
        </w:rPr>
        <w:tab/>
        <w:t>部门（单位）基本情况</w:t>
      </w:r>
    </w:p>
    <w:p w:rsidR="00000B45" w:rsidRPr="008721B5" w:rsidRDefault="008721B5" w:rsidP="008721B5">
      <w:pPr>
        <w:widowControl/>
        <w:ind w:firstLine="640"/>
        <w:rPr>
          <w:rFonts w:ascii="仿宋" w:eastAsia="仿宋" w:hAnsi="仿宋"/>
          <w:color w:val="000000"/>
          <w:sz w:val="32"/>
          <w:szCs w:val="32"/>
        </w:rPr>
      </w:pPr>
      <w:r w:rsidRPr="008721B5">
        <w:rPr>
          <w:rFonts w:ascii="仿宋" w:eastAsia="仿宋" w:hAnsi="仿宋" w:hint="eastAsia"/>
          <w:color w:val="000000"/>
          <w:sz w:val="32"/>
          <w:szCs w:val="32"/>
        </w:rPr>
        <w:t>负责全县范围内国有土地的收购储备工作;负责土地征用、收购、储备等事务性工作;依法做好国有土地收购储备的相关工作;依法办理土地收购储备权属变更登记工作;负责管好用好土地资产，盘活存量土地，控制用地总量。</w:t>
      </w:r>
      <w:r w:rsidR="008209BE" w:rsidRPr="008721B5">
        <w:rPr>
          <w:rFonts w:ascii="仿宋" w:eastAsia="仿宋" w:hAnsi="仿宋"/>
          <w:color w:val="000000"/>
          <w:sz w:val="32"/>
          <w:szCs w:val="32"/>
        </w:rPr>
        <w:t>二、</w:t>
      </w:r>
      <w:r w:rsidR="003D5120" w:rsidRPr="008721B5">
        <w:rPr>
          <w:rFonts w:ascii="仿宋" w:eastAsia="仿宋" w:hAnsi="仿宋"/>
          <w:color w:val="000000"/>
          <w:sz w:val="32"/>
          <w:szCs w:val="32"/>
        </w:rPr>
        <w:t>基本支出情况</w:t>
      </w:r>
    </w:p>
    <w:p w:rsidR="008721B5" w:rsidRPr="008721B5" w:rsidRDefault="008721B5" w:rsidP="008721B5">
      <w:pPr>
        <w:widowControl/>
        <w:spacing w:line="610" w:lineRule="exact"/>
        <w:ind w:firstLineChars="200" w:firstLine="640"/>
        <w:rPr>
          <w:rFonts w:eastAsia="黑体"/>
          <w:sz w:val="32"/>
          <w:szCs w:val="32"/>
        </w:rPr>
      </w:pPr>
      <w:r>
        <w:rPr>
          <w:rFonts w:eastAsia="黑体" w:hint="eastAsia"/>
          <w:sz w:val="32"/>
          <w:szCs w:val="32"/>
        </w:rPr>
        <w:t>二、</w:t>
      </w:r>
      <w:r w:rsidRPr="008721B5">
        <w:rPr>
          <w:rFonts w:eastAsia="黑体"/>
          <w:sz w:val="32"/>
          <w:szCs w:val="32"/>
        </w:rPr>
        <w:t>基本支出情况</w:t>
      </w:r>
    </w:p>
    <w:p w:rsidR="008209BE" w:rsidRPr="008721B5" w:rsidRDefault="008209BE" w:rsidP="008721B5">
      <w:pPr>
        <w:widowControl/>
        <w:ind w:firstLineChars="200" w:firstLine="640"/>
        <w:rPr>
          <w:rFonts w:ascii="仿宋" w:eastAsia="仿宋" w:hAnsi="仿宋"/>
          <w:color w:val="000000"/>
          <w:sz w:val="32"/>
          <w:szCs w:val="32"/>
        </w:rPr>
      </w:pPr>
      <w:r w:rsidRPr="008721B5">
        <w:rPr>
          <w:rFonts w:ascii="仿宋" w:eastAsia="仿宋" w:hAnsi="仿宋"/>
          <w:color w:val="000000"/>
          <w:sz w:val="32"/>
          <w:szCs w:val="32"/>
        </w:rPr>
        <w:t>202</w:t>
      </w:r>
      <w:r w:rsidRPr="008721B5">
        <w:rPr>
          <w:rFonts w:ascii="仿宋" w:eastAsia="仿宋" w:hAnsi="仿宋" w:hint="eastAsia"/>
          <w:color w:val="000000"/>
          <w:sz w:val="32"/>
          <w:szCs w:val="32"/>
        </w:rPr>
        <w:t>2</w:t>
      </w:r>
      <w:r w:rsidRPr="008721B5">
        <w:rPr>
          <w:rFonts w:ascii="仿宋" w:eastAsia="仿宋" w:hAnsi="仿宋"/>
          <w:color w:val="000000"/>
          <w:sz w:val="32"/>
          <w:szCs w:val="32"/>
        </w:rPr>
        <w:t>年度财政拨款基本支出</w:t>
      </w:r>
      <w:r w:rsidR="008721B5" w:rsidRPr="008721B5">
        <w:rPr>
          <w:rFonts w:ascii="仿宋" w:eastAsia="仿宋" w:hAnsi="仿宋" w:hint="eastAsia"/>
          <w:color w:val="000000"/>
          <w:sz w:val="32"/>
          <w:szCs w:val="32"/>
        </w:rPr>
        <w:t>105</w:t>
      </w:r>
      <w:r w:rsidRPr="008721B5">
        <w:rPr>
          <w:rFonts w:ascii="仿宋" w:eastAsia="仿宋" w:hAnsi="仿宋"/>
          <w:color w:val="000000"/>
          <w:sz w:val="32"/>
          <w:szCs w:val="32"/>
        </w:rPr>
        <w:t>万元，其中:</w:t>
      </w:r>
    </w:p>
    <w:p w:rsidR="008209BE" w:rsidRPr="008721B5" w:rsidRDefault="008209BE" w:rsidP="008721B5">
      <w:pPr>
        <w:widowControl/>
        <w:ind w:firstLineChars="200" w:firstLine="640"/>
        <w:rPr>
          <w:rFonts w:ascii="仿宋" w:eastAsia="仿宋" w:hAnsi="仿宋"/>
          <w:color w:val="000000"/>
          <w:sz w:val="32"/>
          <w:szCs w:val="32"/>
        </w:rPr>
      </w:pPr>
      <w:r w:rsidRPr="008721B5">
        <w:rPr>
          <w:rFonts w:ascii="仿宋" w:eastAsia="仿宋" w:hAnsi="仿宋"/>
          <w:color w:val="000000"/>
          <w:sz w:val="32"/>
          <w:szCs w:val="32"/>
        </w:rPr>
        <w:t>人员经费</w:t>
      </w:r>
      <w:r w:rsidR="008721B5" w:rsidRPr="008721B5">
        <w:rPr>
          <w:rFonts w:ascii="仿宋" w:eastAsia="仿宋" w:hAnsi="仿宋" w:hint="eastAsia"/>
          <w:color w:val="000000"/>
          <w:sz w:val="32"/>
          <w:szCs w:val="32"/>
        </w:rPr>
        <w:t>92.4</w:t>
      </w:r>
      <w:r w:rsidRPr="008721B5">
        <w:rPr>
          <w:rFonts w:ascii="仿宋" w:eastAsia="仿宋" w:hAnsi="仿宋"/>
          <w:color w:val="000000"/>
          <w:sz w:val="32"/>
          <w:szCs w:val="32"/>
        </w:rPr>
        <w:t>万元，</w:t>
      </w:r>
      <w:proofErr w:type="gramStart"/>
      <w:r w:rsidRPr="008721B5">
        <w:rPr>
          <w:rFonts w:ascii="仿宋" w:eastAsia="仿宋" w:hAnsi="仿宋"/>
          <w:color w:val="000000"/>
          <w:sz w:val="32"/>
          <w:szCs w:val="32"/>
        </w:rPr>
        <w:t>占基本</w:t>
      </w:r>
      <w:proofErr w:type="gramEnd"/>
      <w:r w:rsidRPr="008721B5">
        <w:rPr>
          <w:rFonts w:ascii="仿宋" w:eastAsia="仿宋" w:hAnsi="仿宋"/>
          <w:color w:val="000000"/>
          <w:sz w:val="32"/>
          <w:szCs w:val="32"/>
        </w:rPr>
        <w:t>支出的</w:t>
      </w:r>
      <w:r w:rsidRPr="008721B5">
        <w:rPr>
          <w:rFonts w:ascii="仿宋" w:eastAsia="仿宋" w:hAnsi="仿宋" w:hint="eastAsia"/>
          <w:color w:val="000000"/>
          <w:sz w:val="32"/>
          <w:szCs w:val="32"/>
        </w:rPr>
        <w:t>8</w:t>
      </w:r>
      <w:r w:rsidR="008721B5" w:rsidRPr="008721B5">
        <w:rPr>
          <w:rFonts w:ascii="仿宋" w:eastAsia="仿宋" w:hAnsi="仿宋" w:hint="eastAsia"/>
          <w:color w:val="000000"/>
          <w:sz w:val="32"/>
          <w:szCs w:val="32"/>
        </w:rPr>
        <w:t>6</w:t>
      </w:r>
      <w:r w:rsidRPr="008721B5">
        <w:rPr>
          <w:rFonts w:ascii="仿宋" w:eastAsia="仿宋" w:hAnsi="仿宋"/>
          <w:color w:val="000000"/>
          <w:sz w:val="32"/>
          <w:szCs w:val="32"/>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8209BE" w:rsidRPr="008721B5" w:rsidRDefault="008209BE" w:rsidP="008721B5">
      <w:pPr>
        <w:widowControl/>
        <w:ind w:firstLineChars="200" w:firstLine="640"/>
        <w:rPr>
          <w:rFonts w:ascii="仿宋" w:eastAsia="仿宋" w:hAnsi="仿宋"/>
          <w:color w:val="000000"/>
          <w:sz w:val="32"/>
          <w:szCs w:val="32"/>
        </w:rPr>
      </w:pPr>
      <w:r w:rsidRPr="008721B5">
        <w:rPr>
          <w:rFonts w:ascii="仿宋" w:eastAsia="仿宋" w:hAnsi="仿宋"/>
          <w:color w:val="000000"/>
          <w:sz w:val="32"/>
          <w:szCs w:val="32"/>
        </w:rPr>
        <w:t>公用经费</w:t>
      </w:r>
      <w:r w:rsidR="008721B5" w:rsidRPr="008721B5">
        <w:rPr>
          <w:rFonts w:ascii="仿宋" w:eastAsia="仿宋" w:hAnsi="仿宋" w:hint="eastAsia"/>
          <w:color w:val="000000"/>
          <w:sz w:val="32"/>
          <w:szCs w:val="32"/>
        </w:rPr>
        <w:t>12.6</w:t>
      </w:r>
      <w:r w:rsidRPr="008721B5">
        <w:rPr>
          <w:rFonts w:ascii="仿宋" w:eastAsia="仿宋" w:hAnsi="仿宋"/>
          <w:color w:val="000000"/>
          <w:sz w:val="32"/>
          <w:szCs w:val="32"/>
        </w:rPr>
        <w:t>万元，</w:t>
      </w:r>
      <w:proofErr w:type="gramStart"/>
      <w:r w:rsidRPr="008721B5">
        <w:rPr>
          <w:rFonts w:ascii="仿宋" w:eastAsia="仿宋" w:hAnsi="仿宋"/>
          <w:color w:val="000000"/>
          <w:sz w:val="32"/>
          <w:szCs w:val="32"/>
        </w:rPr>
        <w:t>占基本</w:t>
      </w:r>
      <w:proofErr w:type="gramEnd"/>
      <w:r w:rsidRPr="008721B5">
        <w:rPr>
          <w:rFonts w:ascii="仿宋" w:eastAsia="仿宋" w:hAnsi="仿宋"/>
          <w:color w:val="000000"/>
          <w:sz w:val="32"/>
          <w:szCs w:val="32"/>
        </w:rPr>
        <w:t>支出的</w:t>
      </w:r>
      <w:r w:rsidRPr="008721B5">
        <w:rPr>
          <w:rFonts w:ascii="仿宋" w:eastAsia="仿宋" w:hAnsi="仿宋" w:hint="eastAsia"/>
          <w:color w:val="000000"/>
          <w:sz w:val="32"/>
          <w:szCs w:val="32"/>
        </w:rPr>
        <w:t>1</w:t>
      </w:r>
      <w:r w:rsidR="008721B5" w:rsidRPr="008721B5">
        <w:rPr>
          <w:rFonts w:ascii="仿宋" w:eastAsia="仿宋" w:hAnsi="仿宋" w:hint="eastAsia"/>
          <w:color w:val="000000"/>
          <w:sz w:val="32"/>
          <w:szCs w:val="32"/>
        </w:rPr>
        <w:t>4</w:t>
      </w:r>
      <w:r w:rsidRPr="008721B5">
        <w:rPr>
          <w:rFonts w:ascii="仿宋" w:eastAsia="仿宋" w:hAnsi="仿宋"/>
          <w:color w:val="000000"/>
          <w:sz w:val="32"/>
          <w:szCs w:val="32"/>
        </w:rPr>
        <w:t>%，主要包括办公费、印刷费、咨询费、手续费、水费、电费、邮电费、取暖费、物业管理费、差旅费、维修（护）费、租赁费、会议费、培训</w:t>
      </w:r>
      <w:r w:rsidRPr="008721B5">
        <w:rPr>
          <w:rFonts w:ascii="仿宋" w:eastAsia="仿宋" w:hAnsi="仿宋"/>
          <w:color w:val="000000"/>
          <w:sz w:val="32"/>
          <w:szCs w:val="32"/>
        </w:rPr>
        <w:lastRenderedPageBreak/>
        <w:t>费、专用材料费、劳务费、委托业务费、工会经费、福利费、其他交通费用、税金及附加费用、其他商品和服务支出、办公设备购置、专用设备购置、信息网络及软件购置更新、公务用车购置、其他交通工具购置、文物和陈列品购置、无形资产购置、其他资本性支出、赠与。</w:t>
      </w:r>
    </w:p>
    <w:p w:rsidR="00000B45" w:rsidRPr="008721B5" w:rsidRDefault="008721B5" w:rsidP="008721B5">
      <w:pPr>
        <w:widowControl/>
        <w:ind w:firstLine="640"/>
        <w:rPr>
          <w:rFonts w:ascii="仿宋" w:eastAsia="仿宋" w:hAnsi="仿宋"/>
          <w:b/>
          <w:sz w:val="32"/>
          <w:szCs w:val="32"/>
        </w:rPr>
      </w:pPr>
      <w:r w:rsidRPr="008721B5">
        <w:rPr>
          <w:rFonts w:ascii="仿宋" w:eastAsia="仿宋" w:hAnsi="仿宋"/>
          <w:b/>
          <w:sz w:val="32"/>
          <w:szCs w:val="32"/>
        </w:rPr>
        <w:t>三、</w:t>
      </w:r>
      <w:r w:rsidR="003D5120" w:rsidRPr="008721B5">
        <w:rPr>
          <w:rFonts w:ascii="仿宋" w:eastAsia="仿宋" w:hAnsi="仿宋"/>
          <w:b/>
          <w:sz w:val="32"/>
          <w:szCs w:val="32"/>
        </w:rPr>
        <w:t>项目支出情况</w:t>
      </w:r>
    </w:p>
    <w:p w:rsidR="008721B5" w:rsidRPr="008721B5" w:rsidRDefault="008721B5" w:rsidP="008721B5">
      <w:pPr>
        <w:ind w:firstLine="640"/>
        <w:rPr>
          <w:rFonts w:ascii="仿宋" w:eastAsia="仿宋" w:hAnsi="仿宋"/>
          <w:sz w:val="32"/>
          <w:szCs w:val="32"/>
        </w:rPr>
      </w:pPr>
      <w:r w:rsidRPr="008721B5">
        <w:rPr>
          <w:rFonts w:ascii="仿宋" w:eastAsia="仿宋" w:hAnsi="仿宋" w:hint="eastAsia"/>
          <w:sz w:val="32"/>
          <w:szCs w:val="32"/>
        </w:rPr>
        <w:t>无</w:t>
      </w:r>
    </w:p>
    <w:p w:rsidR="00000B45" w:rsidRPr="008721B5" w:rsidRDefault="003D5120" w:rsidP="008721B5">
      <w:pPr>
        <w:widowControl/>
        <w:ind w:firstLineChars="200" w:firstLine="643"/>
        <w:rPr>
          <w:rFonts w:ascii="仿宋" w:eastAsia="仿宋" w:hAnsi="仿宋"/>
          <w:b/>
          <w:sz w:val="32"/>
          <w:szCs w:val="32"/>
        </w:rPr>
      </w:pPr>
      <w:r w:rsidRPr="008721B5">
        <w:rPr>
          <w:rFonts w:ascii="仿宋" w:eastAsia="仿宋" w:hAnsi="仿宋" w:hint="eastAsia"/>
          <w:b/>
          <w:sz w:val="32"/>
          <w:szCs w:val="32"/>
        </w:rPr>
        <w:t>四</w:t>
      </w:r>
      <w:r w:rsidRPr="008721B5">
        <w:rPr>
          <w:rFonts w:ascii="仿宋" w:eastAsia="仿宋" w:hAnsi="仿宋"/>
          <w:b/>
          <w:sz w:val="32"/>
          <w:szCs w:val="32"/>
        </w:rPr>
        <w:t>、部门整体支出绩效情况</w:t>
      </w:r>
    </w:p>
    <w:p w:rsidR="008721B5" w:rsidRPr="008721B5" w:rsidRDefault="008721B5" w:rsidP="008721B5">
      <w:pPr>
        <w:widowControl/>
        <w:ind w:firstLineChars="200" w:firstLine="640"/>
        <w:rPr>
          <w:rFonts w:ascii="仿宋" w:eastAsia="仿宋" w:hAnsi="仿宋"/>
          <w:sz w:val="32"/>
          <w:szCs w:val="32"/>
        </w:rPr>
      </w:pPr>
      <w:r w:rsidRPr="008721B5">
        <w:rPr>
          <w:rFonts w:ascii="仿宋" w:eastAsia="仿宋" w:hAnsi="仿宋"/>
          <w:color w:val="000000"/>
          <w:sz w:val="32"/>
          <w:szCs w:val="32"/>
        </w:rPr>
        <w:t>考评组认为华容县</w:t>
      </w:r>
      <w:r w:rsidRPr="008721B5">
        <w:rPr>
          <w:rFonts w:ascii="仿宋" w:eastAsia="仿宋" w:hAnsi="仿宋" w:cs="宋体" w:hint="eastAsia"/>
          <w:color w:val="000000"/>
          <w:sz w:val="32"/>
          <w:szCs w:val="32"/>
        </w:rPr>
        <w:t>土地储备中心</w:t>
      </w:r>
      <w:r w:rsidRPr="008721B5">
        <w:rPr>
          <w:rFonts w:ascii="仿宋" w:eastAsia="仿宋" w:hAnsi="仿宋"/>
          <w:color w:val="000000"/>
          <w:sz w:val="32"/>
          <w:szCs w:val="32"/>
        </w:rPr>
        <w:t>202</w:t>
      </w:r>
      <w:r w:rsidRPr="008721B5">
        <w:rPr>
          <w:rFonts w:ascii="仿宋" w:eastAsia="仿宋" w:hAnsi="仿宋" w:hint="eastAsia"/>
          <w:color w:val="000000"/>
          <w:sz w:val="32"/>
          <w:szCs w:val="32"/>
        </w:rPr>
        <w:t>2</w:t>
      </w:r>
      <w:r w:rsidRPr="008721B5">
        <w:rPr>
          <w:rFonts w:ascii="仿宋" w:eastAsia="仿宋" w:hAnsi="仿宋"/>
          <w:color w:val="000000"/>
          <w:sz w:val="32"/>
          <w:szCs w:val="32"/>
        </w:rPr>
        <w:t>年整体支出，严格按照国家的相关财务管理制度规定，财务制度健全、会计核算规范，依照计划管理使用，整体支出对保障部门工作的正常运行、建设和维护、贯彻执行国家和省办方针、政策、法律法规，发挥了重要作用。按照部门整体支出绩效评价指标体系对照打分得出结果为9</w:t>
      </w:r>
      <w:r w:rsidRPr="008721B5">
        <w:rPr>
          <w:rFonts w:ascii="仿宋" w:eastAsia="仿宋" w:hAnsi="仿宋" w:hint="eastAsia"/>
          <w:color w:val="000000"/>
          <w:sz w:val="32"/>
          <w:szCs w:val="32"/>
        </w:rPr>
        <w:t>6</w:t>
      </w:r>
      <w:r w:rsidRPr="008721B5">
        <w:rPr>
          <w:rFonts w:ascii="仿宋" w:eastAsia="仿宋" w:hAnsi="仿宋"/>
          <w:color w:val="000000"/>
          <w:sz w:val="32"/>
          <w:szCs w:val="32"/>
        </w:rPr>
        <w:t>分，等级为优秀。</w:t>
      </w:r>
    </w:p>
    <w:p w:rsidR="00000B45" w:rsidRPr="008721B5" w:rsidRDefault="003D5120" w:rsidP="008721B5">
      <w:pPr>
        <w:pStyle w:val="a8"/>
        <w:widowControl/>
        <w:ind w:firstLine="643"/>
        <w:rPr>
          <w:rFonts w:ascii="仿宋" w:eastAsia="仿宋" w:hAnsi="仿宋"/>
          <w:b/>
          <w:sz w:val="32"/>
          <w:szCs w:val="32"/>
        </w:rPr>
      </w:pPr>
      <w:r w:rsidRPr="008721B5">
        <w:rPr>
          <w:rFonts w:ascii="仿宋" w:eastAsia="仿宋" w:hAnsi="仿宋" w:hint="eastAsia"/>
          <w:b/>
          <w:sz w:val="32"/>
          <w:szCs w:val="32"/>
        </w:rPr>
        <w:t>五</w:t>
      </w:r>
      <w:r w:rsidRPr="008721B5">
        <w:rPr>
          <w:rFonts w:ascii="仿宋" w:eastAsia="仿宋" w:hAnsi="仿宋"/>
          <w:b/>
          <w:sz w:val="32"/>
          <w:szCs w:val="32"/>
        </w:rPr>
        <w:t>、存在的问题及原因分析</w:t>
      </w:r>
    </w:p>
    <w:p w:rsidR="008721B5" w:rsidRPr="008721B5" w:rsidRDefault="008721B5" w:rsidP="008721B5">
      <w:pPr>
        <w:widowControl/>
        <w:ind w:firstLineChars="200" w:firstLine="640"/>
        <w:rPr>
          <w:rFonts w:ascii="仿宋" w:eastAsia="仿宋" w:hAnsi="仿宋"/>
          <w:sz w:val="32"/>
          <w:szCs w:val="32"/>
        </w:rPr>
      </w:pPr>
      <w:r w:rsidRPr="008721B5">
        <w:rPr>
          <w:rFonts w:ascii="仿宋" w:eastAsia="仿宋" w:hAnsi="仿宋"/>
          <w:sz w:val="32"/>
          <w:szCs w:val="32"/>
        </w:rPr>
        <w:t>预算编制有待更严格执行。预算编制与实际支出项目有的存在差异。</w:t>
      </w:r>
    </w:p>
    <w:p w:rsidR="008721B5" w:rsidRPr="008721B5" w:rsidRDefault="008721B5" w:rsidP="008721B5">
      <w:pPr>
        <w:widowControl/>
        <w:numPr>
          <w:ilvl w:val="0"/>
          <w:numId w:val="3"/>
        </w:numPr>
        <w:ind w:firstLineChars="200" w:firstLine="643"/>
        <w:rPr>
          <w:rFonts w:ascii="仿宋" w:eastAsia="仿宋" w:hAnsi="仿宋"/>
          <w:b/>
          <w:sz w:val="32"/>
          <w:szCs w:val="32"/>
        </w:rPr>
      </w:pPr>
      <w:r w:rsidRPr="008721B5">
        <w:rPr>
          <w:rFonts w:ascii="仿宋" w:eastAsia="仿宋" w:hAnsi="仿宋"/>
          <w:b/>
          <w:sz w:val="32"/>
          <w:szCs w:val="32"/>
        </w:rPr>
        <w:t>下一步改进措施</w:t>
      </w:r>
    </w:p>
    <w:p w:rsidR="008721B5" w:rsidRPr="008721B5" w:rsidRDefault="008721B5" w:rsidP="008721B5">
      <w:pPr>
        <w:widowControl/>
        <w:ind w:firstLineChars="200" w:firstLine="640"/>
        <w:rPr>
          <w:rFonts w:ascii="仿宋" w:eastAsia="仿宋" w:hAnsi="仿宋"/>
          <w:sz w:val="32"/>
          <w:szCs w:val="32"/>
        </w:rPr>
      </w:pPr>
      <w:r w:rsidRPr="008721B5">
        <w:rPr>
          <w:rFonts w:ascii="仿宋" w:eastAsia="仿宋" w:hAnsi="仿宋"/>
          <w:sz w:val="32"/>
          <w:szCs w:val="32"/>
        </w:rPr>
        <w:lastRenderedPageBreak/>
        <w:t>一是按照预算规定的项目和用途严格财务审核，经费支出严格按预算规定项目的财务支出内容进行财务核算，在预算金额内严格控制费用的支出。</w:t>
      </w:r>
    </w:p>
    <w:p w:rsidR="008721B5" w:rsidRPr="008721B5" w:rsidRDefault="008721B5" w:rsidP="008721B5">
      <w:pPr>
        <w:widowControl/>
        <w:ind w:firstLineChars="200" w:firstLine="640"/>
        <w:rPr>
          <w:rFonts w:ascii="仿宋" w:eastAsia="仿宋" w:hAnsi="仿宋"/>
          <w:sz w:val="32"/>
          <w:szCs w:val="32"/>
        </w:rPr>
      </w:pPr>
      <w:r w:rsidRPr="008721B5">
        <w:rPr>
          <w:rFonts w:ascii="仿宋" w:eastAsia="仿宋" w:hAnsi="仿宋"/>
          <w:sz w:val="32"/>
          <w:szCs w:val="32"/>
        </w:rPr>
        <w:t>二是严格控制公用经费支出，进一步细化公用经费管理，按财政要求严控公用经费的支出。</w:t>
      </w:r>
    </w:p>
    <w:p w:rsidR="00000B45" w:rsidRPr="008721B5" w:rsidRDefault="008721B5" w:rsidP="008721B5">
      <w:pPr>
        <w:jc w:val="left"/>
        <w:outlineLvl w:val="0"/>
        <w:rPr>
          <w:rFonts w:ascii="仿宋" w:eastAsia="仿宋" w:hAnsi="仿宋"/>
          <w:sz w:val="32"/>
          <w:szCs w:val="32"/>
        </w:rPr>
        <w:sectPr w:rsidR="00000B45" w:rsidRPr="008721B5">
          <w:pgSz w:w="11906" w:h="16838"/>
          <w:pgMar w:top="1984" w:right="1701" w:bottom="1984" w:left="1701" w:header="851" w:footer="992" w:gutter="0"/>
          <w:cols w:space="0"/>
          <w:docGrid w:type="lines" w:linePitch="312"/>
        </w:sectPr>
      </w:pPr>
      <w:r w:rsidRPr="008721B5">
        <w:rPr>
          <w:rFonts w:ascii="仿宋" w:eastAsia="仿宋" w:hAnsi="仿宋"/>
          <w:sz w:val="32"/>
          <w:szCs w:val="32"/>
        </w:rPr>
        <w:t>三是预算财务分析常态化，定期做好预算支出财务分析，做好部门整体支出预算评价工作。</w:t>
      </w:r>
    </w:p>
    <w:p w:rsidR="00000B45" w:rsidRDefault="003D5120">
      <w:pPr>
        <w:spacing w:line="560" w:lineRule="exact"/>
        <w:rPr>
          <w:rFonts w:ascii="黑体" w:eastAsia="黑体" w:hAnsi="黑体"/>
          <w:sz w:val="32"/>
          <w:szCs w:val="32"/>
        </w:rPr>
      </w:pPr>
      <w:r>
        <w:rPr>
          <w:rFonts w:ascii="黑体" w:eastAsia="黑体" w:hAnsi="黑体" w:hint="eastAsia"/>
          <w:sz w:val="32"/>
          <w:szCs w:val="32"/>
        </w:rPr>
        <w:lastRenderedPageBreak/>
        <w:t>附件4</w:t>
      </w:r>
    </w:p>
    <w:p w:rsidR="00000B45" w:rsidRDefault="003D5120" w:rsidP="002B6530">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tblPr>
      <w:tblGrid>
        <w:gridCol w:w="702"/>
        <w:gridCol w:w="540"/>
        <w:gridCol w:w="703"/>
        <w:gridCol w:w="540"/>
        <w:gridCol w:w="803"/>
        <w:gridCol w:w="550"/>
        <w:gridCol w:w="2407"/>
        <w:gridCol w:w="2772"/>
        <w:gridCol w:w="803"/>
      </w:tblGrid>
      <w:tr w:rsidR="00000B45">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000B45" w:rsidRDefault="003D5120">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000B45">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000B45" w:rsidRDefault="003D5120">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000B45" w:rsidRDefault="003D5120">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438"/>
          <w:jc w:val="center"/>
        </w:trPr>
        <w:tc>
          <w:tcPr>
            <w:tcW w:w="702" w:type="dxa"/>
            <w:vMerge w:val="restart"/>
            <w:tcBorders>
              <w:top w:val="nil"/>
              <w:left w:val="single" w:sz="4" w:space="0" w:color="000000"/>
              <w:right w:val="single" w:sz="4" w:space="0" w:color="000000"/>
            </w:tcBorders>
            <w:textDirection w:val="tbLrV"/>
            <w:vAlign w:val="center"/>
          </w:tcPr>
          <w:p w:rsidR="00000B45" w:rsidRDefault="003D5120">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000B45" w:rsidRDefault="00000B45"/>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744"/>
          <w:jc w:val="center"/>
        </w:trPr>
        <w:tc>
          <w:tcPr>
            <w:tcW w:w="702"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000B45" w:rsidRDefault="003D5120">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68"/>
          <w:jc w:val="center"/>
        </w:trPr>
        <w:tc>
          <w:tcPr>
            <w:tcW w:w="702"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扣2分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871"/>
          <w:jc w:val="center"/>
        </w:trPr>
        <w:tc>
          <w:tcPr>
            <w:tcW w:w="702"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rsidR="00000B45" w:rsidRDefault="00000B45">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00B45" w:rsidRDefault="00000B45"/>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730"/>
          <w:jc w:val="center"/>
        </w:trPr>
        <w:tc>
          <w:tcPr>
            <w:tcW w:w="702" w:type="dxa"/>
            <w:vMerge/>
            <w:tcBorders>
              <w:left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730"/>
          <w:jc w:val="center"/>
        </w:trPr>
        <w:tc>
          <w:tcPr>
            <w:tcW w:w="702" w:type="dxa"/>
            <w:vMerge/>
            <w:tcBorders>
              <w:left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00B45" w:rsidRDefault="00000B45">
            <w:pPr>
              <w:widowControl/>
              <w:spacing w:line="240" w:lineRule="exact"/>
              <w:jc w:val="center"/>
              <w:rPr>
                <w:rFonts w:ascii="仿宋_GB2312" w:eastAsia="仿宋_GB2312" w:hAnsi="宋体" w:cs="宋体"/>
                <w:kern w:val="0"/>
                <w:sz w:val="24"/>
              </w:rPr>
            </w:pPr>
          </w:p>
        </w:tc>
      </w:tr>
      <w:tr w:rsidR="00000B45">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00B45" w:rsidRDefault="00000B4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000B45" w:rsidRDefault="003D512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left"/>
              <w:rPr>
                <w:rFonts w:ascii="宋体" w:hAnsi="宋体" w:cs="宋体"/>
                <w:kern w:val="0"/>
                <w:sz w:val="24"/>
              </w:rPr>
            </w:pPr>
          </w:p>
        </w:tc>
      </w:tr>
      <w:tr w:rsidR="00000B45">
        <w:trPr>
          <w:trHeight w:val="860"/>
          <w:jc w:val="center"/>
        </w:trPr>
        <w:tc>
          <w:tcPr>
            <w:tcW w:w="702" w:type="dxa"/>
            <w:tcBorders>
              <w:top w:val="nil"/>
              <w:left w:val="single" w:sz="4" w:space="0" w:color="000000"/>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000B45" w:rsidRDefault="00000B45">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000B45" w:rsidRDefault="00000B45">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000B45" w:rsidRDefault="003D512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000B45" w:rsidRDefault="00000B45">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000B45" w:rsidRDefault="00000B45">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000B45" w:rsidRDefault="00000B45">
            <w:pPr>
              <w:widowControl/>
              <w:spacing w:line="240" w:lineRule="exact"/>
              <w:jc w:val="left"/>
              <w:rPr>
                <w:rFonts w:ascii="宋体" w:hAnsi="宋体" w:cs="宋体"/>
                <w:b/>
                <w:bCs/>
                <w:kern w:val="0"/>
                <w:sz w:val="24"/>
              </w:rPr>
            </w:pPr>
          </w:p>
        </w:tc>
      </w:tr>
    </w:tbl>
    <w:p w:rsidR="00000B45" w:rsidRDefault="003D5120" w:rsidP="002B6530">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w:t>
      </w:r>
      <w:r>
        <w:rPr>
          <w:rFonts w:ascii="仿宋_GB2312" w:eastAsia="仿宋_GB2312" w:hint="eastAsia"/>
        </w:rPr>
        <w:lastRenderedPageBreak/>
        <w:t>善、量化、细化个性指标，形成本项目的指标体系。</w:t>
      </w:r>
    </w:p>
    <w:p w:rsidR="00000B45" w:rsidRDefault="003D5120" w:rsidP="002B6530">
      <w:pPr>
        <w:adjustRightInd w:val="0"/>
        <w:snapToGrid w:val="0"/>
        <w:spacing w:beforeLines="50"/>
        <w:ind w:firstLineChars="300" w:firstLine="630"/>
        <w:contextualSpacing/>
        <w:rPr>
          <w:rFonts w:eastAsia="仿宋_GB2312"/>
          <w:sz w:val="32"/>
        </w:rPr>
      </w:pPr>
      <w:r>
        <w:rPr>
          <w:rFonts w:ascii="仿宋_GB2312" w:eastAsia="仿宋_GB2312" w:hint="eastAsia"/>
        </w:rPr>
        <w:t>2、一个</w:t>
      </w:r>
      <w:proofErr w:type="gramStart"/>
      <w:r>
        <w:rPr>
          <w:rFonts w:ascii="仿宋_GB2312" w:eastAsia="仿宋_GB2312" w:hint="eastAsia"/>
        </w:rPr>
        <w:t>一级项目</w:t>
      </w:r>
      <w:proofErr w:type="gramEnd"/>
      <w:r>
        <w:rPr>
          <w:rFonts w:ascii="仿宋_GB2312" w:eastAsia="仿宋_GB2312" w:hint="eastAsia"/>
        </w:rPr>
        <w:t>一张表。</w:t>
      </w:r>
    </w:p>
    <w:p w:rsidR="00000B45" w:rsidRDefault="00000B45"/>
    <w:p w:rsidR="00000B45" w:rsidRDefault="00000B45">
      <w:pPr>
        <w:pStyle w:val="a0"/>
        <w:sectPr w:rsidR="00000B45">
          <w:pgSz w:w="11906" w:h="16838"/>
          <w:pgMar w:top="1701" w:right="1417" w:bottom="1417" w:left="1417" w:header="851" w:footer="992" w:gutter="0"/>
          <w:cols w:space="0"/>
          <w:docGrid w:type="lines" w:linePitch="312"/>
        </w:sectPr>
      </w:pPr>
    </w:p>
    <w:p w:rsidR="00000B45" w:rsidRDefault="003D5120">
      <w:pPr>
        <w:jc w:val="left"/>
        <w:outlineLvl w:val="0"/>
        <w:rPr>
          <w:rFonts w:eastAsia="黑体"/>
          <w:sz w:val="32"/>
          <w:szCs w:val="32"/>
        </w:rPr>
      </w:pPr>
      <w:r>
        <w:rPr>
          <w:rFonts w:ascii="黑体" w:eastAsia="黑体" w:hAnsi="黑体" w:cs="黑体" w:hint="eastAsia"/>
          <w:sz w:val="32"/>
          <w:szCs w:val="32"/>
        </w:rPr>
        <w:lastRenderedPageBreak/>
        <w:t>附件5</w:t>
      </w:r>
    </w:p>
    <w:p w:rsidR="00000B45" w:rsidRDefault="003D512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000B45">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项目支</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r>
      <w:tr w:rsidR="00000B45">
        <w:trPr>
          <w:jc w:val="center"/>
        </w:trPr>
        <w:tc>
          <w:tcPr>
            <w:tcW w:w="1080" w:type="dxa"/>
            <w:tcBorders>
              <w:top w:val="nil"/>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000000"/>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val="restart"/>
            <w:tcBorders>
              <w:top w:val="nil"/>
              <w:left w:val="single" w:sz="4" w:space="0" w:color="auto"/>
              <w:bottom w:val="single" w:sz="4" w:space="0" w:color="000000"/>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年初</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全年</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000B45" w:rsidRDefault="003D5120">
            <w:pPr>
              <w:spacing w:line="260" w:lineRule="exact"/>
              <w:jc w:val="center"/>
              <w:rPr>
                <w:rFonts w:eastAsia="仿宋_GB2312"/>
                <w:sz w:val="20"/>
                <w:szCs w:val="20"/>
              </w:rPr>
            </w:pPr>
            <w:r>
              <w:rPr>
                <w:rFonts w:eastAsia="仿宋_GB2312"/>
                <w:sz w:val="20"/>
                <w:szCs w:val="20"/>
              </w:rPr>
              <w:t>全年</w:t>
            </w:r>
          </w:p>
          <w:p w:rsidR="00000B45" w:rsidRDefault="003D5120">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rsidR="00000B45" w:rsidRDefault="003D5120">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rsidR="00000B45" w:rsidRDefault="003D5120">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rsidR="00000B45" w:rsidRDefault="003D5120">
            <w:pPr>
              <w:spacing w:line="260" w:lineRule="exact"/>
              <w:jc w:val="center"/>
              <w:rPr>
                <w:rFonts w:eastAsia="仿宋_GB2312"/>
                <w:sz w:val="20"/>
                <w:szCs w:val="20"/>
              </w:rPr>
            </w:pPr>
            <w:r>
              <w:rPr>
                <w:rFonts w:eastAsia="仿宋_GB2312"/>
                <w:sz w:val="20"/>
                <w:szCs w:val="20"/>
              </w:rPr>
              <w:t>得分</w:t>
            </w:r>
          </w:p>
        </w:tc>
      </w:tr>
      <w:tr w:rsidR="00000B45">
        <w:trPr>
          <w:jc w:val="center"/>
        </w:trPr>
        <w:tc>
          <w:tcPr>
            <w:tcW w:w="1080" w:type="dxa"/>
            <w:vMerge/>
            <w:tcBorders>
              <w:top w:val="nil"/>
              <w:left w:val="single" w:sz="4" w:space="0" w:color="auto"/>
              <w:bottom w:val="single" w:sz="4" w:space="0" w:color="000000"/>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tcBorders>
              <w:top w:val="nil"/>
              <w:left w:val="single" w:sz="4" w:space="0" w:color="auto"/>
              <w:bottom w:val="single" w:sz="4" w:space="0" w:color="000000"/>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tcBorders>
              <w:top w:val="nil"/>
              <w:left w:val="single" w:sz="4" w:space="0" w:color="auto"/>
              <w:bottom w:val="single" w:sz="4" w:space="0" w:color="000000"/>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000B45" w:rsidRDefault="003D512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tcBorders>
              <w:top w:val="nil"/>
              <w:left w:val="single" w:sz="4" w:space="0" w:color="auto"/>
              <w:bottom w:val="single" w:sz="4" w:space="0" w:color="000000"/>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000B45" w:rsidRDefault="003D512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val="restart"/>
            <w:tcBorders>
              <w:top w:val="nil"/>
              <w:left w:val="single" w:sz="4" w:space="0" w:color="auto"/>
              <w:bottom w:val="single" w:sz="4" w:space="0" w:color="000000"/>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000B45">
        <w:trPr>
          <w:jc w:val="center"/>
        </w:trPr>
        <w:tc>
          <w:tcPr>
            <w:tcW w:w="1080" w:type="dxa"/>
            <w:vMerge/>
            <w:tcBorders>
              <w:top w:val="nil"/>
              <w:left w:val="single" w:sz="4" w:space="0" w:color="auto"/>
              <w:bottom w:val="single" w:sz="4" w:space="0" w:color="000000"/>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rsidR="00000B45" w:rsidRDefault="00000B45">
            <w:pPr>
              <w:widowControl/>
              <w:spacing w:line="260" w:lineRule="exact"/>
              <w:jc w:val="center"/>
              <w:rPr>
                <w:rFonts w:eastAsia="仿宋_GB2312"/>
                <w:color w:val="000000"/>
                <w:sz w:val="20"/>
                <w:szCs w:val="20"/>
              </w:rPr>
            </w:pPr>
          </w:p>
        </w:tc>
        <w:tc>
          <w:tcPr>
            <w:tcW w:w="4253" w:type="dxa"/>
            <w:gridSpan w:val="4"/>
            <w:tcBorders>
              <w:top w:val="single" w:sz="4" w:space="0" w:color="auto"/>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r>
      <w:tr w:rsidR="00000B45">
        <w:trPr>
          <w:jc w:val="center"/>
        </w:trPr>
        <w:tc>
          <w:tcPr>
            <w:tcW w:w="1080" w:type="dxa"/>
            <w:vMerge w:val="restart"/>
            <w:tcBorders>
              <w:top w:val="nil"/>
              <w:left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proofErr w:type="gramStart"/>
            <w:r>
              <w:rPr>
                <w:rFonts w:eastAsia="仿宋_GB2312"/>
                <w:color w:val="000000"/>
                <w:sz w:val="20"/>
                <w:szCs w:val="20"/>
              </w:rPr>
              <w:t>绩</w:t>
            </w:r>
            <w:proofErr w:type="gramEnd"/>
          </w:p>
          <w:p w:rsidR="00000B45" w:rsidRDefault="003D5120">
            <w:pPr>
              <w:widowControl/>
              <w:spacing w:line="260" w:lineRule="exact"/>
              <w:jc w:val="center"/>
              <w:rPr>
                <w:rFonts w:eastAsia="仿宋_GB2312"/>
                <w:color w:val="000000"/>
                <w:sz w:val="20"/>
                <w:szCs w:val="20"/>
              </w:rPr>
            </w:pPr>
            <w:proofErr w:type="gramStart"/>
            <w:r>
              <w:rPr>
                <w:rFonts w:eastAsia="仿宋_GB2312"/>
                <w:color w:val="000000"/>
                <w:sz w:val="20"/>
                <w:szCs w:val="20"/>
              </w:rPr>
              <w:t>效</w:t>
            </w:r>
            <w:proofErr w:type="gramEnd"/>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指</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年度</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实际</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产出指标</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效益指标</w:t>
            </w:r>
          </w:p>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经济</w:t>
            </w:r>
            <w:proofErr w:type="gramStart"/>
            <w:r>
              <w:rPr>
                <w:rFonts w:eastAsia="仿宋_GB2312"/>
                <w:color w:val="000000"/>
                <w:sz w:val="20"/>
                <w:szCs w:val="20"/>
              </w:rPr>
              <w:t>效</w:t>
            </w:r>
            <w:proofErr w:type="gramEnd"/>
          </w:p>
          <w:p w:rsidR="00000B45" w:rsidRDefault="003D512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社会</w:t>
            </w:r>
            <w:proofErr w:type="gramStart"/>
            <w:r>
              <w:rPr>
                <w:rFonts w:eastAsia="仿宋_GB2312"/>
                <w:color w:val="000000"/>
                <w:sz w:val="20"/>
                <w:szCs w:val="20"/>
              </w:rPr>
              <w:t>效</w:t>
            </w:r>
            <w:proofErr w:type="gramEnd"/>
          </w:p>
          <w:p w:rsidR="00000B45" w:rsidRDefault="003D512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生态</w:t>
            </w:r>
            <w:proofErr w:type="gramStart"/>
            <w:r>
              <w:rPr>
                <w:rFonts w:eastAsia="仿宋_GB2312"/>
                <w:color w:val="000000"/>
                <w:sz w:val="20"/>
                <w:szCs w:val="20"/>
              </w:rPr>
              <w:t>效</w:t>
            </w:r>
            <w:proofErr w:type="gramEnd"/>
          </w:p>
          <w:p w:rsidR="00000B45" w:rsidRDefault="003D512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可持续</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满意度</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指标</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000B45" w:rsidRDefault="00000B45">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1080" w:type="dxa"/>
            <w:vMerge/>
            <w:tcBorders>
              <w:left w:val="single" w:sz="4" w:space="0" w:color="auto"/>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000B45" w:rsidRDefault="00000B45">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000B45">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rsidR="00000B45" w:rsidRDefault="003D5120">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000B45" w:rsidRDefault="003D512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000B45" w:rsidRDefault="003D5120">
      <w:pPr>
        <w:rPr>
          <w:rFonts w:ascii="新宋体" w:eastAsia="新宋体" w:hAnsi="新宋体" w:cs="新宋体"/>
          <w:szCs w:val="21"/>
        </w:rPr>
      </w:pPr>
      <w:r>
        <w:rPr>
          <w:rFonts w:ascii="新宋体" w:eastAsia="新宋体" w:hAnsi="新宋体" w:cs="新宋体" w:hint="eastAsia"/>
          <w:szCs w:val="21"/>
        </w:rPr>
        <w:t>备注：一个</w:t>
      </w:r>
      <w:proofErr w:type="gramStart"/>
      <w:r>
        <w:rPr>
          <w:rFonts w:ascii="新宋体" w:eastAsia="新宋体" w:hAnsi="新宋体" w:cs="新宋体" w:hint="eastAsia"/>
          <w:szCs w:val="21"/>
        </w:rPr>
        <w:t>一级项目</w:t>
      </w:r>
      <w:proofErr w:type="gramEnd"/>
      <w:r>
        <w:rPr>
          <w:rFonts w:ascii="新宋体" w:eastAsia="新宋体" w:hAnsi="新宋体" w:cs="新宋体" w:hint="eastAsia"/>
          <w:szCs w:val="21"/>
        </w:rPr>
        <w:t>支出一张表。如，业务工作经费，运行维护经费，XX项目资金…各一张表。</w:t>
      </w:r>
    </w:p>
    <w:p w:rsidR="00000B45" w:rsidRDefault="00000B45">
      <w:pPr>
        <w:pStyle w:val="a0"/>
      </w:pPr>
    </w:p>
    <w:p w:rsidR="00000B45" w:rsidRDefault="00000B45"/>
    <w:p w:rsidR="00000B45" w:rsidRDefault="003D5120">
      <w:pPr>
        <w:jc w:val="left"/>
        <w:rPr>
          <w:rFonts w:ascii="新宋体" w:eastAsia="新宋体" w:hAnsi="新宋体" w:cs="新宋体"/>
          <w:szCs w:val="21"/>
        </w:rPr>
      </w:pPr>
      <w:r>
        <w:rPr>
          <w:rFonts w:ascii="新宋体" w:eastAsia="新宋体" w:hAnsi="新宋体" w:cs="新宋体" w:hint="eastAsia"/>
          <w:szCs w:val="21"/>
        </w:rPr>
        <w:t>填表人：        填报日期：          联系电话：           单位负责人签字：</w:t>
      </w:r>
    </w:p>
    <w:p w:rsidR="00000B45" w:rsidRDefault="00000B45">
      <w:pPr>
        <w:jc w:val="left"/>
        <w:outlineLvl w:val="0"/>
        <w:rPr>
          <w:rFonts w:ascii="新宋体" w:eastAsia="新宋体" w:hAnsi="新宋体" w:cs="新宋体"/>
          <w:szCs w:val="21"/>
        </w:rPr>
        <w:sectPr w:rsidR="00000B45">
          <w:pgSz w:w="11906" w:h="16838"/>
          <w:pgMar w:top="1701" w:right="1417" w:bottom="1417" w:left="1417" w:header="851" w:footer="992" w:gutter="0"/>
          <w:cols w:space="0"/>
          <w:docGrid w:type="lines" w:linePitch="312"/>
        </w:sectPr>
      </w:pPr>
    </w:p>
    <w:p w:rsidR="00000B45" w:rsidRDefault="003D5120">
      <w:pPr>
        <w:rPr>
          <w:rFonts w:ascii="黑体" w:eastAsia="黑体" w:hAnsi="黑体" w:cs="黑体"/>
          <w:sz w:val="32"/>
          <w:szCs w:val="32"/>
        </w:rPr>
      </w:pPr>
      <w:r>
        <w:rPr>
          <w:rFonts w:ascii="黑体" w:eastAsia="黑体" w:hAnsi="黑体" w:cs="黑体" w:hint="eastAsia"/>
          <w:sz w:val="32"/>
          <w:szCs w:val="32"/>
        </w:rPr>
        <w:lastRenderedPageBreak/>
        <w:t>附件6</w:t>
      </w:r>
    </w:p>
    <w:p w:rsidR="00000B45" w:rsidRDefault="00000B45">
      <w:pPr>
        <w:jc w:val="center"/>
        <w:rPr>
          <w:rFonts w:eastAsia="方正小标宋_GBK"/>
          <w:sz w:val="52"/>
          <w:szCs w:val="52"/>
        </w:rPr>
      </w:pPr>
    </w:p>
    <w:p w:rsidR="00000B45" w:rsidRDefault="003D512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2022年度××部门（单位）××项目支出</w:t>
      </w:r>
    </w:p>
    <w:p w:rsidR="00000B45" w:rsidRDefault="003D512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00B45" w:rsidRDefault="00000B45">
      <w:pPr>
        <w:jc w:val="center"/>
        <w:rPr>
          <w:rFonts w:eastAsia="方正小标宋_GBK"/>
          <w:b/>
          <w:sz w:val="52"/>
          <w:szCs w:val="5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楷体_GB2312"/>
          <w:b/>
          <w:sz w:val="32"/>
          <w:szCs w:val="32"/>
        </w:rPr>
      </w:pPr>
    </w:p>
    <w:p w:rsidR="00000B45" w:rsidRDefault="00000B45">
      <w:pPr>
        <w:jc w:val="center"/>
        <w:rPr>
          <w:rFonts w:eastAsia="黑体"/>
          <w:sz w:val="32"/>
          <w:szCs w:val="32"/>
        </w:rPr>
      </w:pPr>
    </w:p>
    <w:p w:rsidR="00000B45" w:rsidRDefault="00000B45">
      <w:pPr>
        <w:jc w:val="center"/>
        <w:rPr>
          <w:rFonts w:eastAsia="黑体"/>
          <w:sz w:val="32"/>
          <w:szCs w:val="32"/>
        </w:rPr>
      </w:pPr>
    </w:p>
    <w:p w:rsidR="00000B45" w:rsidRDefault="00000B45">
      <w:pPr>
        <w:rPr>
          <w:rFonts w:eastAsia="黑体"/>
          <w:sz w:val="32"/>
          <w:szCs w:val="32"/>
        </w:rPr>
      </w:pPr>
    </w:p>
    <w:p w:rsidR="00000B45" w:rsidRDefault="00000B45">
      <w:pPr>
        <w:rPr>
          <w:rFonts w:eastAsia="黑体"/>
          <w:sz w:val="32"/>
          <w:szCs w:val="32"/>
        </w:rPr>
      </w:pPr>
    </w:p>
    <w:p w:rsidR="00000B45" w:rsidRDefault="003D5120">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000B45" w:rsidRDefault="003D5120">
      <w:pPr>
        <w:spacing w:line="600" w:lineRule="exact"/>
        <w:jc w:val="center"/>
        <w:rPr>
          <w:rFonts w:eastAsia="楷体_GB2312"/>
          <w:sz w:val="32"/>
          <w:szCs w:val="32"/>
        </w:rPr>
      </w:pPr>
      <w:r>
        <w:rPr>
          <w:rFonts w:eastAsia="楷体_GB2312"/>
          <w:sz w:val="32"/>
          <w:szCs w:val="32"/>
        </w:rPr>
        <w:t>年</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sz w:val="32"/>
          <w:szCs w:val="32"/>
        </w:rPr>
        <w:t>日</w:t>
      </w:r>
    </w:p>
    <w:p w:rsidR="00000B45" w:rsidRDefault="003D5120">
      <w:pPr>
        <w:jc w:val="center"/>
        <w:rPr>
          <w:rFonts w:eastAsia="仿宋_GB2312"/>
          <w:sz w:val="32"/>
          <w:szCs w:val="32"/>
        </w:rPr>
      </w:pPr>
      <w:r>
        <w:rPr>
          <w:rFonts w:eastAsia="仿宋_GB2312"/>
          <w:sz w:val="32"/>
          <w:szCs w:val="32"/>
        </w:rPr>
        <w:t>（此页为封面）</w:t>
      </w:r>
    </w:p>
    <w:p w:rsidR="00000B45" w:rsidRDefault="003D5120">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2022年度××部门（单位）××项目支出</w:t>
      </w:r>
    </w:p>
    <w:p w:rsidR="00000B45" w:rsidRDefault="003D5120">
      <w:pPr>
        <w:spacing w:line="610" w:lineRule="exact"/>
        <w:jc w:val="center"/>
        <w:rPr>
          <w:rFonts w:eastAsia="仿宋_GB2312"/>
          <w:sz w:val="32"/>
          <w:szCs w:val="32"/>
        </w:rPr>
      </w:pPr>
      <w:r>
        <w:rPr>
          <w:rFonts w:ascii="方正小标宋简体" w:eastAsia="方正小标宋简体" w:hAnsi="方正小标宋简体" w:cs="方正小标宋简体" w:hint="eastAsia"/>
          <w:sz w:val="44"/>
          <w:szCs w:val="44"/>
        </w:rPr>
        <w:t>绩效自评报告</w:t>
      </w:r>
    </w:p>
    <w:p w:rsidR="00000B45" w:rsidRDefault="00000B45">
      <w:pPr>
        <w:spacing w:line="610" w:lineRule="exact"/>
        <w:ind w:firstLineChars="200" w:firstLine="600"/>
        <w:rPr>
          <w:rFonts w:ascii="黑体" w:eastAsia="黑体" w:hAnsi="黑体" w:cs="黑体"/>
          <w:sz w:val="30"/>
          <w:szCs w:val="30"/>
        </w:rPr>
      </w:pPr>
    </w:p>
    <w:p w:rsidR="00000B45" w:rsidRDefault="003D512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项目概况。包括项目背景、主要内容及实施情况、资金投入和使用情况等。</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项目绩效目标。包括总体目标和阶段性目标。</w:t>
      </w:r>
    </w:p>
    <w:p w:rsidR="00000B45" w:rsidRDefault="003D512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绩效评价目的、对象和范围。</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绩效评价工作过程。</w:t>
      </w:r>
    </w:p>
    <w:p w:rsidR="00000B45" w:rsidRDefault="003D512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 xml:space="preserve">三、综合评价情况及评价结论 </w:t>
      </w:r>
    </w:p>
    <w:p w:rsidR="00000B45" w:rsidRDefault="003D512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项目决策情况。</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000B45" w:rsidRDefault="003D5120">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000B45" w:rsidRDefault="003D512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000B45" w:rsidRDefault="003D5120">
      <w:pPr>
        <w:widowControl/>
        <w:spacing w:line="610" w:lineRule="exact"/>
        <w:ind w:firstLineChars="200" w:firstLine="600"/>
        <w:rPr>
          <w:rFonts w:ascii="仿宋_GB2312" w:eastAsia="仿宋_GB2312"/>
          <w:sz w:val="32"/>
          <w:szCs w:val="32"/>
        </w:rPr>
      </w:pPr>
      <w:r>
        <w:rPr>
          <w:rFonts w:ascii="黑体" w:eastAsia="黑体" w:hAnsi="黑体" w:cs="黑体" w:hint="eastAsia"/>
          <w:sz w:val="30"/>
          <w:szCs w:val="30"/>
        </w:rPr>
        <w:t>六、其他需要说明的问题</w:t>
      </w:r>
    </w:p>
    <w:sectPr w:rsidR="00000B45" w:rsidSect="00000B45">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80A" w:rsidRDefault="00C0680A" w:rsidP="00000B45">
      <w:r>
        <w:separator/>
      </w:r>
    </w:p>
  </w:endnote>
  <w:endnote w:type="continuationSeparator" w:id="0">
    <w:p w:rsidR="00C0680A" w:rsidRDefault="00C0680A" w:rsidP="00000B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3AB44BEE-87D6-4973-B3DE-8BAC351CC242}"/>
  </w:font>
  <w:font w:name="Calibri">
    <w:panose1 w:val="020F0502020204030204"/>
    <w:charset w:val="00"/>
    <w:family w:val="swiss"/>
    <w:pitch w:val="variable"/>
    <w:sig w:usb0="E00002FF" w:usb1="4000ACFF" w:usb2="00000001" w:usb3="00000000" w:csb0="0000019F" w:csb1="00000000"/>
    <w:embedRegular r:id="rId2" w:fontKey="{6D569A99-D67B-4ECB-A372-538FA714971F}"/>
  </w:font>
  <w:font w:name="仿宋_GB2312">
    <w:altName w:val="仿宋"/>
    <w:charset w:val="86"/>
    <w:family w:val="modern"/>
    <w:pitch w:val="default"/>
    <w:sig w:usb0="00000001" w:usb1="080E0000" w:usb2="00000010" w:usb3="00000000" w:csb0="00040000" w:csb1="00000000"/>
    <w:embedRegular r:id="rId3" w:subsetted="1" w:fontKey="{F1CB8E4D-D2E4-49E8-90A9-6293DE3FE631}"/>
    <w:embedBold r:id="rId4" w:subsetted="1" w:fontKey="{1636B8C6-D619-4114-9196-9433A489172D}"/>
  </w:font>
  <w:font w:name="方正小标宋_GBK">
    <w:charset w:val="86"/>
    <w:family w:val="script"/>
    <w:pitch w:val="default"/>
    <w:sig w:usb0="00000001" w:usb1="080E0000" w:usb2="00000000" w:usb3="00000000" w:csb0="00040000" w:csb1="00000000"/>
    <w:embedRegular r:id="rId5" w:subsetted="1" w:fontKey="{1E15E425-8767-4678-95F9-2D59C1FBC407}"/>
  </w:font>
  <w:font w:name="楷体_GB2312">
    <w:altName w:val="Arial Unicode MS"/>
    <w:charset w:val="86"/>
    <w:family w:val="auto"/>
    <w:pitch w:val="default"/>
    <w:sig w:usb0="00000000" w:usb1="080E0000" w:usb2="00000000" w:usb3="00000000" w:csb0="00040000" w:csb1="00000000"/>
    <w:embedRegular r:id="rId6" w:subsetted="1" w:fontKey="{B6137B4C-F38D-4F64-8A43-D4E71FF146C1}"/>
    <w:embedBold r:id="rId7" w:subsetted="1" w:fontKey="{819E222E-DA38-4A96-9034-E4B587AF30DF}"/>
  </w:font>
  <w:font w:name="华文楷体">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embedRegular r:id="rId8" w:subsetted="1" w:fontKey="{9CCD46D6-C3B5-425D-BC9E-66504688C789}"/>
    <w:embedBold r:id="rId9" w:subsetted="1" w:fontKey="{63BAD965-C2AE-4FF4-A078-8BB707E4541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10" w:subsetted="1" w:fontKey="{9BDF0841-F59D-448A-8CDE-7B17E19DBBC2}"/>
    <w:embedBold r:id="rId11" w:subsetted="1" w:fontKey="{822E009A-B11D-4F45-A1D5-4BFF849ED631}"/>
  </w:font>
  <w:font w:name="Cambria">
    <w:panose1 w:val="02040503050406030204"/>
    <w:charset w:val="00"/>
    <w:family w:val="roman"/>
    <w:pitch w:val="variable"/>
    <w:sig w:usb0="E00002FF" w:usb1="400004FF" w:usb2="00000000" w:usb3="00000000" w:csb0="0000019F" w:csb1="00000000"/>
    <w:embedRegular r:id="rId12" w:fontKey="{93AC34BB-B9A7-471E-A5DF-F7EF2E7523A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120" w:rsidRDefault="00576CC4">
    <w:pPr>
      <w:pStyle w:val="a4"/>
      <w:jc w:val="right"/>
      <w:rPr>
        <w:rFonts w:ascii="仿宋_GB2312" w:eastAsia="仿宋_GB2312"/>
        <w:sz w:val="28"/>
        <w:szCs w:val="28"/>
      </w:rPr>
    </w:pPr>
    <w:r w:rsidRPr="00576CC4">
      <w:pict>
        <v:shapetype id="_x0000_t202" coordsize="21600,21600" o:spt="202" path="m,l,21600r21600,l21600,xe">
          <v:stroke joinstyle="miter"/>
          <v:path gradientshapeok="t" o:connecttype="rect"/>
        </v:shapetype>
        <v:shape id="_x0000_s1026" type="#_x0000_t202" style="position:absolute;left:0;text-align:left;margin-left:520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3D5120" w:rsidRDefault="003D5120">
                <w:pPr>
                  <w:pStyle w:val="a4"/>
                  <w:jc w:val="right"/>
                </w:pPr>
                <w:r>
                  <w:rPr>
                    <w:rFonts w:ascii="仿宋_GB2312" w:eastAsia="仿宋_GB2312"/>
                    <w:sz w:val="28"/>
                    <w:szCs w:val="28"/>
                  </w:rPr>
                  <w:t>-</w:t>
                </w:r>
                <w:r w:rsidR="00576CC4">
                  <w:rPr>
                    <w:rFonts w:ascii="仿宋_GB2312" w:eastAsia="仿宋_GB2312"/>
                    <w:sz w:val="28"/>
                    <w:szCs w:val="28"/>
                  </w:rPr>
                  <w:fldChar w:fldCharType="begin"/>
                </w:r>
                <w:r>
                  <w:rPr>
                    <w:rFonts w:ascii="仿宋_GB2312" w:eastAsia="仿宋_GB2312"/>
                    <w:sz w:val="28"/>
                    <w:szCs w:val="28"/>
                  </w:rPr>
                  <w:instrText xml:space="preserve"> PAGE   \* MERGEFORMAT </w:instrText>
                </w:r>
                <w:r w:rsidR="00576CC4">
                  <w:rPr>
                    <w:rFonts w:ascii="仿宋_GB2312" w:eastAsia="仿宋_GB2312"/>
                    <w:sz w:val="28"/>
                    <w:szCs w:val="28"/>
                  </w:rPr>
                  <w:fldChar w:fldCharType="separate"/>
                </w:r>
                <w:r w:rsidR="002B6530" w:rsidRPr="002B6530">
                  <w:rPr>
                    <w:rFonts w:ascii="仿宋_GB2312" w:eastAsia="仿宋_GB2312"/>
                    <w:noProof/>
                    <w:sz w:val="28"/>
                    <w:szCs w:val="28"/>
                    <w:lang w:val="zh-CN"/>
                  </w:rPr>
                  <w:t>7</w:t>
                </w:r>
                <w:r w:rsidR="00576CC4">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80A" w:rsidRDefault="00C0680A" w:rsidP="00000B45">
      <w:r>
        <w:separator/>
      </w:r>
    </w:p>
  </w:footnote>
  <w:footnote w:type="continuationSeparator" w:id="0">
    <w:p w:rsidR="00C0680A" w:rsidRDefault="00C0680A" w:rsidP="00000B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848623"/>
    <w:multiLevelType w:val="singleLevel"/>
    <w:tmpl w:val="A5848623"/>
    <w:lvl w:ilvl="0">
      <w:start w:val="6"/>
      <w:numFmt w:val="chineseCounting"/>
      <w:suff w:val="nothing"/>
      <w:lvlText w:val="%1、"/>
      <w:lvlJc w:val="left"/>
      <w:rPr>
        <w:rFonts w:hint="eastAsia"/>
      </w:rPr>
    </w:lvl>
  </w:abstractNum>
  <w:abstractNum w:abstractNumId="1">
    <w:nsid w:val="2EB92768"/>
    <w:multiLevelType w:val="hybridMultilevel"/>
    <w:tmpl w:val="FC8AF3FE"/>
    <w:lvl w:ilvl="0" w:tplc="5B16DD2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2E56B7E"/>
    <w:multiLevelType w:val="hybridMultilevel"/>
    <w:tmpl w:val="5DA62EC8"/>
    <w:lvl w:ilvl="0" w:tplc="C4BAC620">
      <w:start w:val="1"/>
      <w:numFmt w:val="japaneseCounting"/>
      <w:lvlText w:val="%1、"/>
      <w:lvlJc w:val="left"/>
      <w:pPr>
        <w:ind w:left="1300" w:hanging="6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7B25758C"/>
    <w:multiLevelType w:val="singleLevel"/>
    <w:tmpl w:val="7B25758C"/>
    <w:lvl w:ilvl="0">
      <w:start w:val="1"/>
      <w:numFmt w:val="chineseCounting"/>
      <w:suff w:val="nothing"/>
      <w:lvlText w:val="%1、"/>
      <w:lvlJc w:val="left"/>
      <w:rPr>
        <w:rFonts w:hint="eastAsia"/>
      </w:rPr>
    </w:lvl>
  </w:abstractNum>
  <w:abstractNum w:abstractNumId="4">
    <w:nsid w:val="7F0E0FC4"/>
    <w:multiLevelType w:val="hybridMultilevel"/>
    <w:tmpl w:val="7806E676"/>
    <w:lvl w:ilvl="0" w:tplc="FEA80F8A">
      <w:start w:val="1"/>
      <w:numFmt w:val="japaneseCounting"/>
      <w:lvlText w:val="%1、"/>
      <w:lvlJc w:val="left"/>
      <w:pPr>
        <w:ind w:left="1300" w:hanging="6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433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docVars>
    <w:docVar w:name="commondata" w:val="eyJoZGlkIjoiOGQ5YTI5YWM5OTRkOWI0MDc5NDJhYzEzNTcyNDlhZTAifQ=="/>
  </w:docVars>
  <w:rsids>
    <w:rsidRoot w:val="0CCB7736"/>
    <w:rsid w:val="00000B45"/>
    <w:rsid w:val="0002718E"/>
    <w:rsid w:val="0003566E"/>
    <w:rsid w:val="00047FEF"/>
    <w:rsid w:val="000A3906"/>
    <w:rsid w:val="001776F1"/>
    <w:rsid w:val="002B6530"/>
    <w:rsid w:val="002E0E90"/>
    <w:rsid w:val="00387871"/>
    <w:rsid w:val="003D5120"/>
    <w:rsid w:val="003F36DA"/>
    <w:rsid w:val="0042465F"/>
    <w:rsid w:val="0046636C"/>
    <w:rsid w:val="00482C75"/>
    <w:rsid w:val="00515360"/>
    <w:rsid w:val="00576CC4"/>
    <w:rsid w:val="005A2B09"/>
    <w:rsid w:val="0060749A"/>
    <w:rsid w:val="006365A9"/>
    <w:rsid w:val="006F0A16"/>
    <w:rsid w:val="00773328"/>
    <w:rsid w:val="00781C06"/>
    <w:rsid w:val="008209BE"/>
    <w:rsid w:val="00821883"/>
    <w:rsid w:val="00845F24"/>
    <w:rsid w:val="008721B5"/>
    <w:rsid w:val="00917857"/>
    <w:rsid w:val="00946643"/>
    <w:rsid w:val="009A3A7E"/>
    <w:rsid w:val="00A755C2"/>
    <w:rsid w:val="00B82804"/>
    <w:rsid w:val="00B918D7"/>
    <w:rsid w:val="00BC63C2"/>
    <w:rsid w:val="00C0680A"/>
    <w:rsid w:val="00C41A6A"/>
    <w:rsid w:val="00C67C84"/>
    <w:rsid w:val="00D1086C"/>
    <w:rsid w:val="00D61279"/>
    <w:rsid w:val="00DC3031"/>
    <w:rsid w:val="00E16475"/>
    <w:rsid w:val="00E82438"/>
    <w:rsid w:val="00ED2F6E"/>
    <w:rsid w:val="00F04B70"/>
    <w:rsid w:val="00F42730"/>
    <w:rsid w:val="00F53DC4"/>
    <w:rsid w:val="00F7267B"/>
    <w:rsid w:val="00FB05AE"/>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00B45"/>
    <w:pPr>
      <w:widowControl w:val="0"/>
      <w:jc w:val="both"/>
    </w:pPr>
    <w:rPr>
      <w:rFonts w:eastAsia="宋体"/>
      <w:kern w:val="2"/>
      <w:sz w:val="21"/>
      <w:szCs w:val="24"/>
    </w:rPr>
  </w:style>
  <w:style w:type="paragraph" w:styleId="1">
    <w:name w:val="heading 1"/>
    <w:basedOn w:val="a"/>
    <w:next w:val="a"/>
    <w:qFormat/>
    <w:locked/>
    <w:rsid w:val="00000B45"/>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a"/>
    <w:qFormat/>
    <w:rsid w:val="00000B45"/>
    <w:pPr>
      <w:snapToGrid w:val="0"/>
      <w:jc w:val="left"/>
    </w:pPr>
    <w:rPr>
      <w:sz w:val="18"/>
      <w:szCs w:val="18"/>
    </w:rPr>
  </w:style>
  <w:style w:type="paragraph" w:styleId="a4">
    <w:name w:val="footer"/>
    <w:basedOn w:val="a"/>
    <w:link w:val="Char"/>
    <w:uiPriority w:val="99"/>
    <w:qFormat/>
    <w:rsid w:val="00000B45"/>
    <w:pPr>
      <w:tabs>
        <w:tab w:val="center" w:pos="4153"/>
        <w:tab w:val="right" w:pos="8306"/>
      </w:tabs>
      <w:snapToGrid w:val="0"/>
      <w:jc w:val="left"/>
    </w:pPr>
    <w:rPr>
      <w:sz w:val="18"/>
      <w:szCs w:val="18"/>
    </w:rPr>
  </w:style>
  <w:style w:type="paragraph" w:styleId="a5">
    <w:name w:val="header"/>
    <w:basedOn w:val="a"/>
    <w:link w:val="Char0"/>
    <w:uiPriority w:val="99"/>
    <w:qFormat/>
    <w:rsid w:val="00000B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uiPriority w:val="99"/>
    <w:qFormat/>
    <w:rsid w:val="00000B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1"/>
    <w:uiPriority w:val="99"/>
    <w:qFormat/>
    <w:rsid w:val="00000B45"/>
    <w:rPr>
      <w:rFonts w:cs="Times New Roman"/>
    </w:rPr>
  </w:style>
  <w:style w:type="character" w:customStyle="1" w:styleId="Char">
    <w:name w:val="页脚 Char"/>
    <w:basedOn w:val="a1"/>
    <w:link w:val="a4"/>
    <w:uiPriority w:val="99"/>
    <w:semiHidden/>
    <w:qFormat/>
    <w:rsid w:val="00000B45"/>
    <w:rPr>
      <w:sz w:val="18"/>
      <w:szCs w:val="18"/>
    </w:rPr>
  </w:style>
  <w:style w:type="character" w:customStyle="1" w:styleId="Char0">
    <w:name w:val="页眉 Char"/>
    <w:basedOn w:val="a1"/>
    <w:link w:val="a5"/>
    <w:uiPriority w:val="99"/>
    <w:semiHidden/>
    <w:qFormat/>
    <w:rsid w:val="00000B45"/>
    <w:rPr>
      <w:sz w:val="18"/>
      <w:szCs w:val="18"/>
    </w:rPr>
  </w:style>
  <w:style w:type="paragraph" w:styleId="a8">
    <w:name w:val="List Paragraph"/>
    <w:basedOn w:val="a"/>
    <w:uiPriority w:val="99"/>
    <w:qFormat/>
    <w:rsid w:val="00000B45"/>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134613682">
      <w:bodyDiv w:val="1"/>
      <w:marLeft w:val="0"/>
      <w:marRight w:val="0"/>
      <w:marTop w:val="0"/>
      <w:marBottom w:val="0"/>
      <w:divBdr>
        <w:top w:val="none" w:sz="0" w:space="0" w:color="auto"/>
        <w:left w:val="none" w:sz="0" w:space="0" w:color="auto"/>
        <w:bottom w:val="none" w:sz="0" w:space="0" w:color="auto"/>
        <w:right w:val="none" w:sz="0" w:space="0" w:color="auto"/>
      </w:divBdr>
    </w:div>
    <w:div w:id="154076929">
      <w:bodyDiv w:val="1"/>
      <w:marLeft w:val="0"/>
      <w:marRight w:val="0"/>
      <w:marTop w:val="0"/>
      <w:marBottom w:val="0"/>
      <w:divBdr>
        <w:top w:val="none" w:sz="0" w:space="0" w:color="auto"/>
        <w:left w:val="none" w:sz="0" w:space="0" w:color="auto"/>
        <w:bottom w:val="none" w:sz="0" w:space="0" w:color="auto"/>
        <w:right w:val="none" w:sz="0" w:space="0" w:color="auto"/>
      </w:divBdr>
    </w:div>
    <w:div w:id="413626788">
      <w:bodyDiv w:val="1"/>
      <w:marLeft w:val="0"/>
      <w:marRight w:val="0"/>
      <w:marTop w:val="0"/>
      <w:marBottom w:val="0"/>
      <w:divBdr>
        <w:top w:val="none" w:sz="0" w:space="0" w:color="auto"/>
        <w:left w:val="none" w:sz="0" w:space="0" w:color="auto"/>
        <w:bottom w:val="none" w:sz="0" w:space="0" w:color="auto"/>
        <w:right w:val="none" w:sz="0" w:space="0" w:color="auto"/>
      </w:divBdr>
    </w:div>
    <w:div w:id="630601253">
      <w:bodyDiv w:val="1"/>
      <w:marLeft w:val="0"/>
      <w:marRight w:val="0"/>
      <w:marTop w:val="0"/>
      <w:marBottom w:val="0"/>
      <w:divBdr>
        <w:top w:val="none" w:sz="0" w:space="0" w:color="auto"/>
        <w:left w:val="none" w:sz="0" w:space="0" w:color="auto"/>
        <w:bottom w:val="none" w:sz="0" w:space="0" w:color="auto"/>
        <w:right w:val="none" w:sz="0" w:space="0" w:color="auto"/>
      </w:divBdr>
    </w:div>
    <w:div w:id="968820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17</Pages>
  <Words>1092</Words>
  <Characters>6228</Characters>
  <Application>Microsoft Office Word</Application>
  <DocSecurity>0</DocSecurity>
  <Lines>51</Lines>
  <Paragraphs>14</Paragraphs>
  <ScaleCrop>false</ScaleCrop>
  <Company>china</Company>
  <LinksUpToDate>false</LinksUpToDate>
  <CharactersWithSpaces>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23</cp:revision>
  <cp:lastPrinted>2023-07-20T09:51:00Z</cp:lastPrinted>
  <dcterms:created xsi:type="dcterms:W3CDTF">2023-07-17T02:44:00Z</dcterms:created>
  <dcterms:modified xsi:type="dcterms:W3CDTF">2023-07-21T00:10:00Z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