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7D" w:rsidRDefault="00BB04A5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4</w:t>
      </w:r>
    </w:p>
    <w:p w:rsidR="004B6D7D" w:rsidRDefault="00BB04A5" w:rsidP="00AB289B">
      <w:pPr>
        <w:widowControl/>
        <w:spacing w:beforeLines="50" w:afterLines="100"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项目支出绩效评价评分表（共性）</w:t>
      </w:r>
    </w:p>
    <w:tbl>
      <w:tblPr>
        <w:tblW w:w="9820" w:type="dxa"/>
        <w:jc w:val="center"/>
        <w:tblLayout w:type="fixed"/>
        <w:tblLook w:val="04A0"/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 w:rsidR="004B6D7D">
        <w:trPr>
          <w:trHeight w:val="582"/>
          <w:tblHeader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一级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二级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三级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自评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 w:rsidR="004B6D7D">
        <w:trPr>
          <w:trHeight w:val="967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LrV"/>
            <w:vAlign w:val="center"/>
          </w:tcPr>
          <w:p w:rsidR="004B6D7D" w:rsidRDefault="00BB04A5">
            <w:pPr>
              <w:widowControl/>
              <w:spacing w:line="240" w:lineRule="exact"/>
              <w:ind w:left="113" w:right="113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①设有目标（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②目标明确（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③目标细化（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④目标量化（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4B6D7D">
        <w:trPr>
          <w:trHeight w:val="127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①符合法律法规（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②符合经济社会发展规划（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③部门年度工作计划（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spacing w:val="-6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④针对某一实际问题和需求（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4B6D7D">
        <w:trPr>
          <w:trHeight w:val="983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①符合申报条件（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②项目申报、批复程序符合管理办法（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③项目调整履行了相应手续（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4B6D7D">
        <w:trPr>
          <w:trHeight w:val="96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①有相应的资金管理办法（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②办法健全、规范（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③因素全面合理（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4B6D7D">
        <w:trPr>
          <w:trHeight w:val="758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①符合分配办法（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②分配公平合理（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4B6D7D">
        <w:trPr>
          <w:trHeight w:val="438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textDirection w:val="tbLrV"/>
            <w:vAlign w:val="center"/>
          </w:tcPr>
          <w:p w:rsidR="004B6D7D" w:rsidRDefault="00BB04A5">
            <w:pPr>
              <w:widowControl/>
              <w:spacing w:line="240" w:lineRule="exact"/>
              <w:ind w:left="113" w:right="113" w:firstLineChars="1400" w:firstLine="2520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</w:t>
            </w:r>
          </w:p>
          <w:p w:rsidR="004B6D7D" w:rsidRDefault="004B6D7D"/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实际到位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计划到位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根据项目资金的实际到位率计算得分（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4B6D7D">
        <w:trPr>
          <w:trHeight w:val="744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①到位及时（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spacing w:val="-1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②不及时但未影响项目进度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（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③不及时并影响项目进度（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0.5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</w:tr>
      <w:tr w:rsidR="004B6D7D">
        <w:trPr>
          <w:trHeight w:val="1168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①虚列套取扣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4-7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②依据不合规扣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③截留、挤占、挪用扣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3-6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④超标准开支扣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2-5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⑤超预算扣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2-5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4B6D7D">
        <w:trPr>
          <w:trHeight w:val="871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财务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①财务制度健全（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②严格执行制度（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③会计核算规范（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4B6D7D">
        <w:trPr>
          <w:trHeight w:val="532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4B6D7D" w:rsidRDefault="004B6D7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/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①机构健全、分工明确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</w:tr>
      <w:tr w:rsidR="004B6D7D">
        <w:trPr>
          <w:trHeight w:val="730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支撑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具备人员、场地、设备条件（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</w:tr>
      <w:tr w:rsidR="004B6D7D">
        <w:trPr>
          <w:trHeight w:val="730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①按计划开工（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②按计划开展（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③按计划完工（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4B6D7D">
        <w:trPr>
          <w:trHeight w:val="745"/>
          <w:jc w:val="center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①管理制度健全（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②制度执行严格（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4B6D7D">
        <w:trPr>
          <w:trHeight w:val="1134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预定目标数×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的同比例扣减。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4B6D7D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目标完成质量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实际达到的效果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预定目标×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项目产出质量达到绩效目标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的同比例扣减。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4B6D7D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项目产出时效达到绩效目标得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分，未如期完成且无充分理由的扣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4B6D7D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项目产出成本按绩效目标控制得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4B6D7D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经济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完成绩效目标设定的经济效益得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4B6D7D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完成绩效目标设定的社会效益得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4B6D7D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生态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完成绩效目标设定的积极的环境效益得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4B6D7D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可持续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完成绩效设定目标的得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4B6D7D" w:rsidTr="00AB289B">
        <w:trPr>
          <w:trHeight w:val="948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对象</w:t>
            </w:r>
          </w:p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服务对象满意率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项目区被调查人数中表示满意的人数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(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户数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)/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被调查人数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(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户数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)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满意率达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（含）以上的得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-90%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-80%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-70%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以下不得分。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</w:tr>
      <w:tr w:rsidR="004B6D7D" w:rsidTr="00AB289B">
        <w:trPr>
          <w:trHeight w:val="638"/>
          <w:jc w:val="center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4B6D7D" w:rsidRDefault="004B6D7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Default="00BB04A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100</w:t>
            </w:r>
          </w:p>
        </w:tc>
      </w:tr>
    </w:tbl>
    <w:p w:rsidR="004B6D7D" w:rsidRDefault="00BB04A5" w:rsidP="00AB289B">
      <w:pPr>
        <w:adjustRightInd w:val="0"/>
        <w:snapToGrid w:val="0"/>
        <w:spacing w:beforeLines="50"/>
        <w:ind w:left="840" w:hangingChars="400" w:hanging="840"/>
        <w:contextualSpacing/>
        <w:rPr>
          <w:rFonts w:ascii="仿宋_GB2312" w:eastAsia="仿宋_GB2312"/>
        </w:rPr>
      </w:pPr>
      <w:r>
        <w:rPr>
          <w:rFonts w:ascii="仿宋_GB2312" w:eastAsia="仿宋_GB2312" w:hint="eastAsia"/>
        </w:rPr>
        <w:t>备注：</w:t>
      </w:r>
      <w:r>
        <w:rPr>
          <w:rFonts w:ascii="仿宋_GB2312" w:eastAsia="仿宋_GB2312" w:hint="eastAsia"/>
        </w:rPr>
        <w:t>1</w:t>
      </w:r>
      <w:r>
        <w:rPr>
          <w:rFonts w:ascii="仿宋_GB2312" w:eastAsia="仿宋_GB2312" w:hint="eastAsia"/>
        </w:rPr>
        <w:t>、部门（单位）根据项目实际，在《项目支出绩效评价指标评分表（共性）》上进一步完善、量化、细化个性指标，形成本项目的指标体系。</w:t>
      </w:r>
    </w:p>
    <w:p w:rsidR="004B6D7D" w:rsidRDefault="00BB04A5" w:rsidP="00AB289B">
      <w:pPr>
        <w:adjustRightInd w:val="0"/>
        <w:snapToGrid w:val="0"/>
        <w:spacing w:beforeLines="50"/>
        <w:ind w:firstLineChars="300" w:firstLine="630"/>
        <w:contextualSpacing/>
        <w:rPr>
          <w:rFonts w:eastAsia="仿宋_GB2312"/>
          <w:sz w:val="32"/>
        </w:rPr>
      </w:pPr>
      <w:r>
        <w:rPr>
          <w:rFonts w:ascii="仿宋_GB2312" w:eastAsia="仿宋_GB2312" w:hint="eastAsia"/>
        </w:rPr>
        <w:t>2</w:t>
      </w:r>
      <w:r>
        <w:rPr>
          <w:rFonts w:ascii="仿宋_GB2312" w:eastAsia="仿宋_GB2312" w:hint="eastAsia"/>
        </w:rPr>
        <w:t>、一个一级项目一张表。</w:t>
      </w:r>
    </w:p>
    <w:p w:rsidR="004B6D7D" w:rsidRDefault="004B6D7D"/>
    <w:p w:rsidR="004B6D7D" w:rsidRDefault="004B6D7D">
      <w:pPr>
        <w:pStyle w:val="a0"/>
        <w:sectPr w:rsidR="004B6D7D">
          <w:footerReference w:type="default" r:id="rId7"/>
          <w:pgSz w:w="11906" w:h="16838"/>
          <w:pgMar w:top="1701" w:right="1417" w:bottom="1417" w:left="1417" w:header="851" w:footer="992" w:gutter="0"/>
          <w:cols w:space="0"/>
          <w:docGrid w:type="lines" w:linePitch="312"/>
        </w:sectPr>
      </w:pPr>
    </w:p>
    <w:p w:rsidR="00513392" w:rsidRDefault="00BB04A5" w:rsidP="00513392">
      <w:pPr>
        <w:jc w:val="left"/>
        <w:outlineLvl w:val="0"/>
        <w:rPr>
          <w:rFonts w:eastAsia="黑体" w:hint="eastAsia"/>
          <w:sz w:val="30"/>
          <w:szCs w:val="30"/>
        </w:rPr>
      </w:pPr>
      <w:r w:rsidRPr="00513392">
        <w:rPr>
          <w:rFonts w:ascii="黑体" w:eastAsia="黑体" w:hAnsi="黑体" w:cs="黑体" w:hint="eastAsia"/>
          <w:sz w:val="30"/>
          <w:szCs w:val="30"/>
        </w:rPr>
        <w:lastRenderedPageBreak/>
        <w:t>附件</w:t>
      </w:r>
      <w:r w:rsidRPr="00513392">
        <w:rPr>
          <w:rFonts w:ascii="黑体" w:eastAsia="黑体" w:hAnsi="黑体" w:cs="黑体" w:hint="eastAsia"/>
          <w:sz w:val="30"/>
          <w:szCs w:val="30"/>
        </w:rPr>
        <w:t>5</w:t>
      </w:r>
    </w:p>
    <w:p w:rsidR="004B6D7D" w:rsidRPr="00513392" w:rsidRDefault="00BB04A5" w:rsidP="00513392">
      <w:pPr>
        <w:jc w:val="center"/>
        <w:outlineLvl w:val="0"/>
        <w:rPr>
          <w:rFonts w:eastAsia="黑体"/>
          <w:sz w:val="30"/>
          <w:szCs w:val="30"/>
        </w:rPr>
      </w:pPr>
      <w:r w:rsidRPr="00513392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2022</w:t>
      </w:r>
      <w:r w:rsidRPr="00513392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9010" w:type="dxa"/>
        <w:jc w:val="center"/>
        <w:tblLayout w:type="fixed"/>
        <w:tblLook w:val="04A0"/>
      </w:tblPr>
      <w:tblGrid>
        <w:gridCol w:w="988"/>
        <w:gridCol w:w="988"/>
        <w:gridCol w:w="988"/>
        <w:gridCol w:w="1672"/>
        <w:gridCol w:w="907"/>
        <w:gridCol w:w="615"/>
        <w:gridCol w:w="190"/>
        <w:gridCol w:w="567"/>
        <w:gridCol w:w="798"/>
        <w:gridCol w:w="1297"/>
      </w:tblGrid>
      <w:tr w:rsidR="004B6D7D" w:rsidRPr="001C33C3" w:rsidTr="0051339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项目支</w:t>
            </w:r>
          </w:p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出名称</w:t>
            </w:r>
          </w:p>
        </w:tc>
        <w:tc>
          <w:tcPr>
            <w:tcW w:w="80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华容县“三支一扶”计划补助资金</w:t>
            </w:r>
          </w:p>
        </w:tc>
      </w:tr>
      <w:tr w:rsidR="004B6D7D" w:rsidRPr="001C33C3" w:rsidTr="00513392">
        <w:trPr>
          <w:trHeight w:val="36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4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华容县人力资源和社会保障局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实施单位</w:t>
            </w: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事业股</w:t>
            </w:r>
          </w:p>
        </w:tc>
      </w:tr>
      <w:tr w:rsidR="004B6D7D" w:rsidRPr="001C33C3" w:rsidTr="00513392">
        <w:trPr>
          <w:trHeight w:val="679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项目资金</w:t>
            </w: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br/>
            </w: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（万元）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年初</w:t>
            </w:r>
          </w:p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预算数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全年</w:t>
            </w:r>
          </w:p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预算数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spacing w:line="26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sz w:val="18"/>
                <w:szCs w:val="18"/>
              </w:rPr>
              <w:t>全年</w:t>
            </w:r>
          </w:p>
          <w:p w:rsidR="004B6D7D" w:rsidRPr="001C33C3" w:rsidRDefault="00BB04A5">
            <w:pPr>
              <w:spacing w:line="26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sz w:val="18"/>
                <w:szCs w:val="18"/>
              </w:rPr>
              <w:t>执行数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spacing w:line="26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sz w:val="18"/>
                <w:szCs w:val="18"/>
              </w:rPr>
              <w:t>分值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spacing w:line="26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sz w:val="18"/>
                <w:szCs w:val="18"/>
              </w:rPr>
              <w:t>执行率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spacing w:line="26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sz w:val="18"/>
                <w:szCs w:val="18"/>
              </w:rPr>
              <w:t>得分</w:t>
            </w:r>
          </w:p>
        </w:tc>
      </w:tr>
      <w:tr w:rsidR="004B6D7D" w:rsidRPr="001C33C3" w:rsidTr="00513392">
        <w:trPr>
          <w:trHeight w:val="435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年度资金总额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kern w:val="0"/>
                <w:sz w:val="18"/>
                <w:szCs w:val="18"/>
              </w:rPr>
              <w:t>53.17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kern w:val="0"/>
                <w:sz w:val="18"/>
                <w:szCs w:val="18"/>
              </w:rPr>
              <w:t>53.17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kern w:val="0"/>
                <w:sz w:val="18"/>
                <w:szCs w:val="18"/>
              </w:rPr>
              <w:t>53.17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</w:t>
            </w:r>
          </w:p>
        </w:tc>
      </w:tr>
      <w:tr w:rsidR="004B6D7D" w:rsidRPr="001C33C3" w:rsidTr="00513392">
        <w:trPr>
          <w:trHeight w:val="329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其中：当年财政拨款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kern w:val="0"/>
                <w:sz w:val="18"/>
                <w:szCs w:val="18"/>
              </w:rPr>
              <w:t>53.17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kern w:val="0"/>
                <w:sz w:val="18"/>
                <w:szCs w:val="18"/>
              </w:rPr>
              <w:t>53.17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kern w:val="0"/>
                <w:sz w:val="18"/>
                <w:szCs w:val="18"/>
              </w:rPr>
              <w:t>53.17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</w:tr>
      <w:tr w:rsidR="004B6D7D" w:rsidRPr="001C33C3" w:rsidTr="00513392">
        <w:trPr>
          <w:trHeight w:val="122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1C33C3">
            <w:pPr>
              <w:widowControl/>
              <w:spacing w:line="260" w:lineRule="exact"/>
              <w:ind w:firstLineChars="300" w:firstLine="540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上年结转资金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</w:tr>
      <w:tr w:rsidR="004B6D7D" w:rsidRPr="001C33C3" w:rsidTr="00513392">
        <w:trPr>
          <w:trHeight w:val="1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1C33C3">
            <w:pPr>
              <w:widowControl/>
              <w:spacing w:line="260" w:lineRule="exact"/>
              <w:ind w:firstLineChars="300" w:firstLine="540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</w:tr>
      <w:tr w:rsidR="004B6D7D" w:rsidRPr="001C33C3" w:rsidTr="001C33C3">
        <w:trPr>
          <w:trHeight w:val="1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年度总体目标</w:t>
            </w:r>
          </w:p>
        </w:tc>
        <w:tc>
          <w:tcPr>
            <w:tcW w:w="4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预期目标</w:t>
            </w:r>
          </w:p>
        </w:tc>
        <w:tc>
          <w:tcPr>
            <w:tcW w:w="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实际完成情况　</w:t>
            </w:r>
          </w:p>
        </w:tc>
      </w:tr>
      <w:tr w:rsidR="004B6D7D" w:rsidRPr="001C33C3" w:rsidTr="001C33C3">
        <w:trPr>
          <w:trHeight w:val="3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4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1</w:t>
            </w:r>
            <w:r w:rsidRPr="001C33C3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：新招募人数不低于数量指标人数，补贴“三支一扶”人员工作生活补贴、办理社保、培训等方面的支出；</w:t>
            </w:r>
            <w:r w:rsidRPr="001C33C3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2</w:t>
            </w:r>
            <w:r w:rsidRPr="001C33C3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：为乡镇输送和培养一批青年人才，为乡镇农业、水利和扶贫等社会事业的发展提供人才支撑，营造鼓励高校毕业生到基层工作的良好氛围。</w:t>
            </w:r>
            <w:r w:rsidRPr="001C33C3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3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513392">
              <w:rPr>
                <w:rFonts w:ascii="仿宋" w:eastAsia="仿宋" w:hAnsi="仿宋"/>
                <w:color w:val="000000"/>
                <w:sz w:val="15"/>
                <w:szCs w:val="15"/>
              </w:rPr>
              <w:t>目标</w:t>
            </w:r>
            <w:r w:rsidRPr="00513392">
              <w:rPr>
                <w:rFonts w:ascii="仿宋" w:eastAsia="仿宋" w:hAnsi="仿宋"/>
                <w:color w:val="000000"/>
                <w:sz w:val="15"/>
                <w:szCs w:val="15"/>
              </w:rPr>
              <w:t>1:202</w:t>
            </w:r>
            <w:r w:rsidRPr="00513392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2</w:t>
            </w:r>
            <w:r w:rsidRPr="00513392">
              <w:rPr>
                <w:rFonts w:ascii="仿宋" w:eastAsia="仿宋" w:hAnsi="仿宋"/>
                <w:color w:val="000000"/>
                <w:sz w:val="15"/>
                <w:szCs w:val="15"/>
              </w:rPr>
              <w:t>年共支出补助资金</w:t>
            </w:r>
            <w:r w:rsidRPr="00513392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53.17</w:t>
            </w:r>
            <w:r w:rsidRPr="00513392">
              <w:rPr>
                <w:rFonts w:ascii="仿宋" w:eastAsia="仿宋" w:hAnsi="仿宋"/>
                <w:color w:val="000000"/>
                <w:sz w:val="15"/>
                <w:szCs w:val="15"/>
              </w:rPr>
              <w:t>万元。</w:t>
            </w:r>
            <w:r w:rsidRPr="00513392">
              <w:rPr>
                <w:rFonts w:ascii="仿宋" w:eastAsia="仿宋" w:hAnsi="仿宋"/>
                <w:color w:val="000000"/>
                <w:sz w:val="15"/>
                <w:szCs w:val="15"/>
              </w:rPr>
              <w:t xml:space="preserve">            </w:t>
            </w:r>
            <w:r w:rsidRPr="00513392">
              <w:rPr>
                <w:rFonts w:ascii="仿宋" w:eastAsia="仿宋" w:hAnsi="仿宋"/>
                <w:color w:val="000000"/>
                <w:sz w:val="15"/>
                <w:szCs w:val="15"/>
              </w:rPr>
              <w:t>目标</w:t>
            </w:r>
            <w:r w:rsidRPr="00513392">
              <w:rPr>
                <w:rFonts w:ascii="仿宋" w:eastAsia="仿宋" w:hAnsi="仿宋"/>
                <w:color w:val="000000"/>
                <w:sz w:val="15"/>
                <w:szCs w:val="15"/>
              </w:rPr>
              <w:t>2:</w:t>
            </w:r>
            <w:r w:rsidRPr="00513392">
              <w:rPr>
                <w:rFonts w:ascii="仿宋" w:eastAsia="仿宋" w:hAnsi="仿宋"/>
                <w:color w:val="000000"/>
                <w:sz w:val="15"/>
                <w:szCs w:val="15"/>
              </w:rPr>
              <w:t>新招募</w:t>
            </w:r>
            <w:r w:rsidRPr="00513392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5</w:t>
            </w:r>
            <w:r w:rsidRPr="00513392">
              <w:rPr>
                <w:rFonts w:ascii="仿宋" w:eastAsia="仿宋" w:hAnsi="仿宋"/>
                <w:color w:val="000000"/>
                <w:sz w:val="15"/>
                <w:szCs w:val="15"/>
              </w:rPr>
              <w:t>人。</w:t>
            </w:r>
          </w:p>
        </w:tc>
      </w:tr>
      <w:tr w:rsidR="004B6D7D" w:rsidRPr="001C33C3" w:rsidTr="00513392">
        <w:trPr>
          <w:trHeight w:val="661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绩</w:t>
            </w:r>
          </w:p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效</w:t>
            </w:r>
          </w:p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指</w:t>
            </w:r>
          </w:p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标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一级指标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年度</w:t>
            </w:r>
          </w:p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指标值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实际</w:t>
            </w:r>
          </w:p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完成值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得分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偏差原因分析及改进措施</w:t>
            </w:r>
          </w:p>
        </w:tc>
      </w:tr>
      <w:tr w:rsidR="004B6D7D" w:rsidRPr="001C33C3" w:rsidTr="001C33C3">
        <w:trPr>
          <w:trHeight w:val="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F66C80">
            <w:pPr>
              <w:widowControl/>
              <w:spacing w:line="260" w:lineRule="exac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产出指标</w:t>
            </w:r>
          </w:p>
          <w:p w:rsidR="004B6D7D" w:rsidRDefault="00BB04A5">
            <w:pPr>
              <w:widowControl/>
              <w:spacing w:line="260" w:lineRule="exact"/>
              <w:jc w:val="center"/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(50</w:t>
            </w: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分</w:t>
            </w: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)</w:t>
            </w:r>
          </w:p>
          <w:p w:rsidR="00F66C80" w:rsidRPr="00F66C80" w:rsidRDefault="00F66C80" w:rsidP="00F66C80">
            <w:pPr>
              <w:pStyle w:val="a0"/>
              <w:rPr>
                <w:rFonts w:ascii="仿宋" w:eastAsia="仿宋" w:hAnsi="仿宋" w:hint="eastAsia"/>
                <w:color w:val="000000"/>
              </w:rPr>
            </w:pPr>
          </w:p>
          <w:p w:rsidR="00F66C80" w:rsidRPr="00F66C80" w:rsidRDefault="00F66C80" w:rsidP="00F66C80">
            <w:pPr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</w:p>
          <w:p w:rsidR="00F66C80" w:rsidRPr="00F66C80" w:rsidRDefault="00F66C80" w:rsidP="00F66C80">
            <w:pPr>
              <w:pStyle w:val="a0"/>
              <w:rPr>
                <w:rFonts w:ascii="仿宋" w:eastAsia="仿宋" w:hAnsi="仿宋"/>
                <w:color w:val="000000"/>
              </w:rPr>
            </w:pPr>
            <w:r w:rsidRPr="00F66C80">
              <w:rPr>
                <w:rFonts w:ascii="仿宋" w:eastAsia="仿宋" w:hAnsi="仿宋" w:hint="eastAsia"/>
                <w:color w:val="000000"/>
              </w:rPr>
              <w:t>效益指标（30分）</w:t>
            </w:r>
          </w:p>
        </w:tc>
        <w:tc>
          <w:tcPr>
            <w:tcW w:w="98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助学代偿补助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</w:t>
            </w: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F66C80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4B6D7D" w:rsidRPr="001C33C3" w:rsidTr="001C33C3">
        <w:trPr>
          <w:trHeight w:val="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慰问人数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</w:t>
            </w: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F66C80" w:rsidP="00F66C80">
            <w:pPr>
              <w:widowControl/>
              <w:spacing w:line="260" w:lineRule="exact"/>
              <w:ind w:firstLineChars="100" w:firstLine="180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4B6D7D" w:rsidRPr="001C33C3" w:rsidTr="001C33C3">
        <w:trPr>
          <w:trHeight w:val="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 w:rsidRPr="001C33C3">
              <w:rPr>
                <w:rFonts w:ascii="仿宋" w:eastAsia="仿宋" w:hAnsi="仿宋"/>
                <w:color w:val="000000"/>
                <w:sz w:val="15"/>
                <w:szCs w:val="15"/>
              </w:rPr>
              <w:t>新招募</w:t>
            </w:r>
            <w:r w:rsidRPr="001C33C3">
              <w:rPr>
                <w:rFonts w:ascii="仿宋" w:eastAsia="仿宋" w:hAnsi="仿宋"/>
                <w:color w:val="000000"/>
                <w:sz w:val="15"/>
                <w:szCs w:val="15"/>
              </w:rPr>
              <w:t>“</w:t>
            </w:r>
            <w:r w:rsidRPr="001C33C3">
              <w:rPr>
                <w:rFonts w:ascii="仿宋" w:eastAsia="仿宋" w:hAnsi="仿宋"/>
                <w:color w:val="000000"/>
                <w:sz w:val="15"/>
                <w:szCs w:val="15"/>
              </w:rPr>
              <w:t>三支一扶</w:t>
            </w:r>
            <w:r w:rsidRPr="001C33C3">
              <w:rPr>
                <w:rFonts w:ascii="仿宋" w:eastAsia="仿宋" w:hAnsi="仿宋"/>
                <w:color w:val="000000"/>
                <w:sz w:val="15"/>
                <w:szCs w:val="15"/>
              </w:rPr>
              <w:t>”</w:t>
            </w:r>
            <w:r w:rsidRPr="001C33C3">
              <w:rPr>
                <w:rFonts w:ascii="仿宋" w:eastAsia="仿宋" w:hAnsi="仿宋"/>
                <w:color w:val="000000"/>
                <w:sz w:val="15"/>
                <w:szCs w:val="15"/>
              </w:rPr>
              <w:t>人员数量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5</w:t>
            </w: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F66C80" w:rsidP="00F66C80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F66C80" w:rsidP="00F66C80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4B6D7D" w:rsidRPr="001C33C3" w:rsidTr="001C33C3">
        <w:trPr>
          <w:trHeight w:val="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质量指标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工作生活补贴资金发放准确率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</w:t>
            </w: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F66C80" w:rsidP="00F66C80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4B6D7D" w:rsidRPr="001C33C3" w:rsidTr="001C33C3">
        <w:trPr>
          <w:trHeight w:val="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新招募人员和在岗人员培训合格率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5</w:t>
            </w: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F66C80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F66C80">
            <w:pPr>
              <w:widowControl/>
              <w:spacing w:line="260" w:lineRule="exact"/>
              <w:ind w:firstLineChars="50" w:firstLine="90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4B6D7D" w:rsidRPr="001C33C3" w:rsidTr="001C33C3">
        <w:trPr>
          <w:trHeight w:val="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时效指标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生活补贴资金在规定时间内支付到位率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F66C80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4B6D7D" w:rsidRPr="001C33C3" w:rsidTr="001C33C3">
        <w:trPr>
          <w:trHeight w:val="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4B6D7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资金在规定时间内下达率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 w:rsidP="00F66C80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D7D" w:rsidRPr="001C33C3" w:rsidRDefault="00BB04A5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67BAE" w:rsidRPr="001C33C3" w:rsidTr="00513392">
        <w:trPr>
          <w:trHeight w:val="93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67BAE" w:rsidRPr="001C33C3" w:rsidRDefault="00B67BAE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67BAE" w:rsidRPr="001C33C3" w:rsidRDefault="00B67BAE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67BAE" w:rsidRPr="001C33C3" w:rsidRDefault="00B67BAE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社会效</w:t>
            </w:r>
          </w:p>
          <w:p w:rsidR="00B67BAE" w:rsidRPr="001C33C3" w:rsidRDefault="00B67BAE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益指标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BAE" w:rsidRPr="001C33C3" w:rsidRDefault="00B67BAE" w:rsidP="00B67BAE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社会</w:t>
            </w:r>
            <w:r w:rsidRPr="001C33C3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影响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BAE" w:rsidRPr="001C33C3" w:rsidRDefault="00B67BAE" w:rsidP="00A109C3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1"/>
                <w:szCs w:val="11"/>
              </w:rPr>
            </w:pPr>
            <w:r w:rsidRPr="001C33C3">
              <w:rPr>
                <w:rFonts w:ascii="仿宋" w:eastAsia="仿宋" w:hAnsi="仿宋"/>
                <w:color w:val="000000"/>
                <w:sz w:val="11"/>
                <w:szCs w:val="11"/>
              </w:rPr>
              <w:t>引导高校毕业生到基层就业，为基层经济事业发展提供人才支撑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BAE" w:rsidRPr="001C33C3" w:rsidRDefault="00B67BAE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BAE" w:rsidRPr="001C33C3" w:rsidRDefault="00B67BAE" w:rsidP="00F66C80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BAE" w:rsidRPr="001C33C3" w:rsidRDefault="00B67BAE" w:rsidP="00B67BAE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BAE" w:rsidRPr="001C33C3" w:rsidRDefault="00B67BAE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1C33C3" w:rsidRPr="001C33C3" w:rsidTr="00566D0F">
        <w:trPr>
          <w:trHeight w:val="533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可持续</w:t>
            </w:r>
          </w:p>
          <w:p w:rsidR="001C33C3" w:rsidRPr="001C33C3" w:rsidRDefault="001C33C3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影响指标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416758">
            <w:pPr>
              <w:widowControl/>
              <w:spacing w:line="20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为乡镇输送和培养一批青年人才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566D0F" w:rsidRDefault="001C33C3" w:rsidP="001C33C3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 w:rsidRPr="00566D0F">
              <w:rPr>
                <w:rFonts w:ascii="仿宋" w:eastAsia="仿宋" w:hAnsi="仿宋"/>
                <w:color w:val="000000"/>
                <w:sz w:val="15"/>
                <w:szCs w:val="15"/>
              </w:rPr>
              <w:t xml:space="preserve">　</w:t>
            </w:r>
            <w:r w:rsidRPr="00566D0F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经济持续发展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566D0F" w:rsidRDefault="001C33C3" w:rsidP="00A109C3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 w:rsidRPr="00566D0F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经济持续发展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1C33C3" w:rsidRPr="001C33C3" w:rsidTr="001C33C3">
        <w:trPr>
          <w:trHeight w:val="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1C33C3" w:rsidRPr="001C33C3" w:rsidRDefault="001C33C3" w:rsidP="00F66C80">
            <w:pPr>
              <w:pStyle w:val="a0"/>
              <w:rPr>
                <w:rFonts w:ascii="仿宋" w:eastAsia="仿宋" w:hAnsi="仿宋"/>
                <w:color w:val="000000"/>
              </w:rPr>
            </w:pPr>
            <w:r w:rsidRPr="001C33C3">
              <w:rPr>
                <w:rFonts w:ascii="仿宋" w:eastAsia="仿宋" w:hAnsi="仿宋"/>
                <w:color w:val="000000"/>
              </w:rPr>
              <w:t>满意度</w:t>
            </w:r>
          </w:p>
          <w:p w:rsidR="001C33C3" w:rsidRPr="001C33C3" w:rsidRDefault="001C33C3" w:rsidP="00F66C80">
            <w:pPr>
              <w:pStyle w:val="a0"/>
              <w:rPr>
                <w:rFonts w:ascii="仿宋" w:eastAsia="仿宋" w:hAnsi="仿宋"/>
                <w:color w:val="000000"/>
              </w:rPr>
            </w:pPr>
            <w:r w:rsidRPr="001C33C3">
              <w:rPr>
                <w:rFonts w:ascii="仿宋" w:eastAsia="仿宋" w:hAnsi="仿宋"/>
                <w:color w:val="000000"/>
              </w:rPr>
              <w:t>指标</w:t>
            </w:r>
          </w:p>
          <w:p w:rsidR="001C33C3" w:rsidRPr="001C33C3" w:rsidRDefault="001C33C3" w:rsidP="00F66C80">
            <w:pPr>
              <w:pStyle w:val="a0"/>
              <w:rPr>
                <w:rFonts w:ascii="仿宋" w:eastAsia="仿宋" w:hAnsi="仿宋"/>
                <w:color w:val="000000"/>
              </w:rPr>
            </w:pPr>
            <w:r w:rsidRPr="001C33C3">
              <w:rPr>
                <w:rFonts w:ascii="仿宋" w:eastAsia="仿宋" w:hAnsi="仿宋"/>
                <w:color w:val="000000"/>
              </w:rPr>
              <w:t>（10分）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服务对象满意度</w:t>
            </w:r>
          </w:p>
          <w:p w:rsidR="001C33C3" w:rsidRPr="001C33C3" w:rsidRDefault="001C33C3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从事“三支一扶”服务人员满意度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 w:rsidP="00F66C80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 w:rsidP="00F66C80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 w:rsidP="00F66C80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1C33C3" w:rsidRPr="001C33C3" w:rsidTr="00513392">
        <w:trPr>
          <w:trHeight w:val="14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 w:rsidP="006648A5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用人单位满意度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="00F66C8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1C33C3" w:rsidRPr="001C33C3" w:rsidTr="001C33C3">
        <w:trPr>
          <w:trHeight w:val="56"/>
          <w:jc w:val="center"/>
        </w:trPr>
        <w:tc>
          <w:tcPr>
            <w:tcW w:w="6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总分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  <w:r w:rsidRPr="001C33C3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3C3" w:rsidRPr="001C33C3" w:rsidRDefault="001C33C3" w:rsidP="00F66C80">
            <w:pPr>
              <w:widowControl/>
              <w:spacing w:line="26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C33C3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:rsidR="00513392" w:rsidRDefault="00BB04A5" w:rsidP="00513392">
      <w:pPr>
        <w:rPr>
          <w:rFonts w:ascii="仿宋" w:eastAsia="仿宋" w:hAnsi="仿宋" w:cs="新宋体" w:hint="eastAsia"/>
          <w:sz w:val="18"/>
          <w:szCs w:val="18"/>
        </w:rPr>
      </w:pPr>
      <w:r w:rsidRPr="001C33C3">
        <w:rPr>
          <w:rFonts w:ascii="仿宋" w:eastAsia="仿宋" w:hAnsi="仿宋" w:cs="新宋体" w:hint="eastAsia"/>
          <w:sz w:val="18"/>
          <w:szCs w:val="18"/>
        </w:rPr>
        <w:t>备注：一个一级项目支出一张表。如，业务工作经费，运行维护经费，</w:t>
      </w:r>
      <w:r w:rsidRPr="001C33C3">
        <w:rPr>
          <w:rFonts w:ascii="仿宋" w:eastAsia="仿宋" w:hAnsi="仿宋" w:cs="新宋体" w:hint="eastAsia"/>
          <w:sz w:val="18"/>
          <w:szCs w:val="18"/>
        </w:rPr>
        <w:t>XX</w:t>
      </w:r>
      <w:r w:rsidRPr="001C33C3">
        <w:rPr>
          <w:rFonts w:ascii="仿宋" w:eastAsia="仿宋" w:hAnsi="仿宋" w:cs="新宋体" w:hint="eastAsia"/>
          <w:sz w:val="18"/>
          <w:szCs w:val="18"/>
        </w:rPr>
        <w:t>项目资金…各一张表。</w:t>
      </w:r>
    </w:p>
    <w:p w:rsidR="004B6D7D" w:rsidRPr="001C33C3" w:rsidRDefault="00BB04A5" w:rsidP="00566D0F">
      <w:pPr>
        <w:rPr>
          <w:rFonts w:ascii="仿宋" w:eastAsia="仿宋" w:hAnsi="仿宋" w:cs="新宋体"/>
          <w:sz w:val="18"/>
          <w:szCs w:val="18"/>
        </w:rPr>
      </w:pPr>
      <w:r w:rsidRPr="001C33C3">
        <w:rPr>
          <w:rFonts w:ascii="仿宋" w:eastAsia="仿宋" w:hAnsi="仿宋" w:cs="新宋体" w:hint="eastAsia"/>
          <w:sz w:val="18"/>
          <w:szCs w:val="18"/>
        </w:rPr>
        <w:t>填表人：</w:t>
      </w:r>
      <w:r w:rsidRPr="001C33C3">
        <w:rPr>
          <w:rFonts w:ascii="仿宋" w:eastAsia="仿宋" w:hAnsi="仿宋" w:cs="新宋体" w:hint="eastAsia"/>
          <w:sz w:val="18"/>
          <w:szCs w:val="18"/>
        </w:rPr>
        <w:t xml:space="preserve"> </w:t>
      </w:r>
      <w:r w:rsidRPr="001C33C3">
        <w:rPr>
          <w:rFonts w:ascii="仿宋" w:eastAsia="仿宋" w:hAnsi="仿宋" w:cs="新宋体" w:hint="eastAsia"/>
          <w:sz w:val="18"/>
          <w:szCs w:val="18"/>
        </w:rPr>
        <w:t>邓东升</w:t>
      </w:r>
      <w:r w:rsidR="00566D0F">
        <w:rPr>
          <w:rFonts w:ascii="仿宋" w:eastAsia="仿宋" w:hAnsi="仿宋" w:cs="新宋体" w:hint="eastAsia"/>
          <w:sz w:val="18"/>
          <w:szCs w:val="18"/>
        </w:rPr>
        <w:t xml:space="preserve">      </w:t>
      </w:r>
      <w:r w:rsidRPr="001C33C3">
        <w:rPr>
          <w:rFonts w:ascii="仿宋" w:eastAsia="仿宋" w:hAnsi="仿宋" w:cs="新宋体" w:hint="eastAsia"/>
          <w:sz w:val="18"/>
          <w:szCs w:val="18"/>
        </w:rPr>
        <w:t>填报日期：</w:t>
      </w:r>
      <w:r w:rsidRPr="001C33C3">
        <w:rPr>
          <w:rFonts w:ascii="仿宋" w:eastAsia="仿宋" w:hAnsi="仿宋" w:cs="新宋体" w:hint="eastAsia"/>
          <w:sz w:val="18"/>
          <w:szCs w:val="18"/>
        </w:rPr>
        <w:t>2023.7.5</w:t>
      </w:r>
      <w:r w:rsidR="00566D0F">
        <w:rPr>
          <w:rFonts w:ascii="仿宋" w:eastAsia="仿宋" w:hAnsi="仿宋" w:cs="新宋体" w:hint="eastAsia"/>
          <w:sz w:val="18"/>
          <w:szCs w:val="18"/>
        </w:rPr>
        <w:t xml:space="preserve">      </w:t>
      </w:r>
      <w:r w:rsidRPr="001C33C3">
        <w:rPr>
          <w:rFonts w:ascii="仿宋" w:eastAsia="仿宋" w:hAnsi="仿宋" w:cs="新宋体" w:hint="eastAsia"/>
          <w:sz w:val="18"/>
          <w:szCs w:val="18"/>
        </w:rPr>
        <w:t>联系电话：</w:t>
      </w:r>
      <w:r w:rsidRPr="001C33C3">
        <w:rPr>
          <w:rFonts w:ascii="仿宋" w:eastAsia="仿宋" w:hAnsi="仿宋" w:cs="新宋体" w:hint="eastAsia"/>
          <w:sz w:val="18"/>
          <w:szCs w:val="18"/>
        </w:rPr>
        <w:t xml:space="preserve"> 4233051</w:t>
      </w:r>
      <w:r w:rsidR="00566D0F">
        <w:rPr>
          <w:rFonts w:ascii="仿宋" w:eastAsia="仿宋" w:hAnsi="仿宋" w:cs="新宋体" w:hint="eastAsia"/>
          <w:sz w:val="18"/>
          <w:szCs w:val="18"/>
        </w:rPr>
        <w:t xml:space="preserve">           </w:t>
      </w:r>
      <w:r w:rsidRPr="001C33C3">
        <w:rPr>
          <w:rFonts w:ascii="仿宋" w:eastAsia="仿宋" w:hAnsi="仿宋" w:cs="新宋体" w:hint="eastAsia"/>
          <w:sz w:val="18"/>
          <w:szCs w:val="18"/>
        </w:rPr>
        <w:t>单位负责人签字：</w:t>
      </w:r>
    </w:p>
    <w:p w:rsidR="004B6D7D" w:rsidRDefault="004B6D7D">
      <w:pPr>
        <w:jc w:val="left"/>
        <w:outlineLvl w:val="0"/>
        <w:rPr>
          <w:rFonts w:ascii="新宋体" w:eastAsia="新宋体" w:hAnsi="新宋体" w:cs="新宋体"/>
          <w:szCs w:val="21"/>
        </w:rPr>
        <w:sectPr w:rsidR="004B6D7D">
          <w:pgSz w:w="11906" w:h="16838"/>
          <w:pgMar w:top="1701" w:right="1417" w:bottom="1417" w:left="1417" w:header="851" w:footer="992" w:gutter="0"/>
          <w:cols w:space="0"/>
          <w:docGrid w:type="lines" w:linePitch="312"/>
        </w:sectPr>
      </w:pPr>
    </w:p>
    <w:p w:rsidR="004B6D7D" w:rsidRDefault="00BB04A5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6</w:t>
      </w:r>
    </w:p>
    <w:p w:rsidR="004B6D7D" w:rsidRDefault="004B6D7D">
      <w:pPr>
        <w:spacing w:line="560" w:lineRule="exact"/>
        <w:jc w:val="center"/>
        <w:rPr>
          <w:rFonts w:eastAsia="方正小标宋_GBK"/>
          <w:sz w:val="52"/>
          <w:szCs w:val="52"/>
        </w:rPr>
      </w:pPr>
    </w:p>
    <w:p w:rsidR="004B6D7D" w:rsidRDefault="00BB04A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年度人社局三支一扶人员经费</w:t>
      </w:r>
    </w:p>
    <w:p w:rsidR="004B6D7D" w:rsidRDefault="00BB04A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4B6D7D" w:rsidRDefault="004B6D7D">
      <w:pPr>
        <w:jc w:val="center"/>
        <w:rPr>
          <w:rFonts w:eastAsia="方正小标宋_GBK"/>
          <w:b/>
          <w:sz w:val="52"/>
          <w:szCs w:val="52"/>
        </w:rPr>
      </w:pPr>
    </w:p>
    <w:p w:rsidR="004B6D7D" w:rsidRDefault="004B6D7D">
      <w:pPr>
        <w:jc w:val="center"/>
        <w:rPr>
          <w:rFonts w:eastAsia="楷体_GB2312"/>
          <w:b/>
          <w:sz w:val="32"/>
          <w:szCs w:val="32"/>
        </w:rPr>
      </w:pPr>
    </w:p>
    <w:p w:rsidR="004B6D7D" w:rsidRDefault="004B6D7D">
      <w:pPr>
        <w:jc w:val="center"/>
        <w:rPr>
          <w:rFonts w:eastAsia="楷体_GB2312"/>
          <w:b/>
          <w:sz w:val="32"/>
          <w:szCs w:val="32"/>
        </w:rPr>
      </w:pPr>
    </w:p>
    <w:p w:rsidR="004B6D7D" w:rsidRDefault="004B6D7D">
      <w:pPr>
        <w:jc w:val="center"/>
        <w:rPr>
          <w:rFonts w:eastAsia="楷体_GB2312"/>
          <w:b/>
          <w:sz w:val="32"/>
          <w:szCs w:val="32"/>
        </w:rPr>
      </w:pPr>
    </w:p>
    <w:p w:rsidR="004B6D7D" w:rsidRDefault="004B6D7D">
      <w:pPr>
        <w:jc w:val="center"/>
        <w:rPr>
          <w:rFonts w:eastAsia="楷体_GB2312"/>
          <w:b/>
          <w:sz w:val="32"/>
          <w:szCs w:val="32"/>
        </w:rPr>
      </w:pPr>
    </w:p>
    <w:p w:rsidR="004B6D7D" w:rsidRDefault="004B6D7D">
      <w:pPr>
        <w:jc w:val="center"/>
        <w:rPr>
          <w:rFonts w:eastAsia="楷体_GB2312"/>
          <w:b/>
          <w:sz w:val="32"/>
          <w:szCs w:val="32"/>
        </w:rPr>
      </w:pPr>
    </w:p>
    <w:p w:rsidR="004B6D7D" w:rsidRDefault="004B6D7D">
      <w:pPr>
        <w:jc w:val="center"/>
        <w:rPr>
          <w:rFonts w:eastAsia="楷体_GB2312"/>
          <w:b/>
          <w:sz w:val="32"/>
          <w:szCs w:val="32"/>
        </w:rPr>
      </w:pPr>
    </w:p>
    <w:p w:rsidR="004B6D7D" w:rsidRDefault="004B6D7D">
      <w:pPr>
        <w:jc w:val="center"/>
        <w:rPr>
          <w:rFonts w:eastAsia="黑体"/>
          <w:sz w:val="32"/>
          <w:szCs w:val="32"/>
        </w:rPr>
      </w:pPr>
    </w:p>
    <w:p w:rsidR="004B6D7D" w:rsidRDefault="004B6D7D">
      <w:pPr>
        <w:jc w:val="center"/>
        <w:rPr>
          <w:rFonts w:eastAsia="黑体"/>
          <w:sz w:val="32"/>
          <w:szCs w:val="32"/>
        </w:rPr>
      </w:pPr>
    </w:p>
    <w:p w:rsidR="004B6D7D" w:rsidRDefault="004B6D7D">
      <w:pPr>
        <w:rPr>
          <w:rFonts w:eastAsia="黑体"/>
          <w:sz w:val="32"/>
          <w:szCs w:val="32"/>
        </w:rPr>
      </w:pPr>
    </w:p>
    <w:p w:rsidR="004B6D7D" w:rsidRDefault="004B6D7D">
      <w:pPr>
        <w:spacing w:line="560" w:lineRule="exact"/>
        <w:rPr>
          <w:rFonts w:eastAsia="黑体"/>
          <w:sz w:val="32"/>
          <w:szCs w:val="32"/>
        </w:rPr>
      </w:pPr>
    </w:p>
    <w:p w:rsidR="004B6D7D" w:rsidRDefault="00BB04A5">
      <w:pPr>
        <w:spacing w:line="560" w:lineRule="exact"/>
        <w:jc w:val="center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部门（单位）名称：</w:t>
      </w:r>
      <w:r>
        <w:rPr>
          <w:rFonts w:eastAsia="仿宋_GB2312"/>
          <w:sz w:val="32"/>
          <w:szCs w:val="32"/>
          <w:u w:val="single"/>
        </w:rPr>
        <w:t>（盖章）</w:t>
      </w:r>
    </w:p>
    <w:p w:rsidR="004B6D7D" w:rsidRDefault="00BB04A5">
      <w:pPr>
        <w:spacing w:line="56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2023</w:t>
      </w:r>
      <w:r>
        <w:rPr>
          <w:rFonts w:eastAsia="楷体_GB2312"/>
          <w:sz w:val="32"/>
          <w:szCs w:val="32"/>
        </w:rPr>
        <w:t>年</w:t>
      </w:r>
      <w:r>
        <w:rPr>
          <w:rFonts w:eastAsia="楷体_GB2312"/>
          <w:sz w:val="32"/>
          <w:szCs w:val="32"/>
        </w:rPr>
        <w:t xml:space="preserve">  </w:t>
      </w:r>
      <w:r>
        <w:rPr>
          <w:rFonts w:eastAsia="楷体_GB2312" w:hint="eastAsia"/>
          <w:sz w:val="32"/>
          <w:szCs w:val="32"/>
        </w:rPr>
        <w:t>7</w:t>
      </w:r>
      <w:r>
        <w:rPr>
          <w:rFonts w:eastAsia="楷体_GB2312"/>
          <w:sz w:val="32"/>
          <w:szCs w:val="32"/>
        </w:rPr>
        <w:t>月</w:t>
      </w:r>
      <w:r>
        <w:rPr>
          <w:rFonts w:eastAsia="楷体_GB2312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</w:rPr>
        <w:t>5</w:t>
      </w:r>
      <w:r>
        <w:rPr>
          <w:rFonts w:eastAsia="楷体_GB2312"/>
          <w:sz w:val="32"/>
          <w:szCs w:val="32"/>
        </w:rPr>
        <w:t xml:space="preserve"> </w:t>
      </w:r>
      <w:r>
        <w:rPr>
          <w:rFonts w:eastAsia="楷体_GB2312"/>
          <w:sz w:val="32"/>
          <w:szCs w:val="32"/>
        </w:rPr>
        <w:t>日</w:t>
      </w:r>
    </w:p>
    <w:p w:rsidR="004B6D7D" w:rsidRDefault="00BB04A5">
      <w:pPr>
        <w:spacing w:line="56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（此页为封面）</w:t>
      </w:r>
    </w:p>
    <w:p w:rsidR="004B6D7D" w:rsidRDefault="004B6D7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  <w:sectPr w:rsidR="004B6D7D">
          <w:pgSz w:w="11906" w:h="16838"/>
          <w:pgMar w:top="1984" w:right="1701" w:bottom="1984" w:left="1701" w:header="851" w:footer="1417" w:gutter="0"/>
          <w:cols w:space="0"/>
          <w:docGrid w:type="lines" w:linePitch="312"/>
        </w:sectPr>
      </w:pPr>
    </w:p>
    <w:p w:rsidR="004B6D7D" w:rsidRDefault="00BB04A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年度人社局三支一扶人员经费支出</w:t>
      </w:r>
    </w:p>
    <w:p w:rsidR="004B6D7D" w:rsidRDefault="00BB04A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4B6D7D" w:rsidRDefault="004B6D7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B6D7D" w:rsidRDefault="00BB04A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一、基本情况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年度我单位高校毕业生“三支一扶”项目中央补助资金共计</w:t>
      </w:r>
      <w:r>
        <w:rPr>
          <w:rFonts w:ascii="仿宋_GB2312" w:eastAsia="仿宋_GB2312" w:hAnsi="仿宋_GB2312" w:cs="仿宋_GB2312" w:hint="eastAsia"/>
          <w:sz w:val="32"/>
          <w:szCs w:val="32"/>
        </w:rPr>
        <w:t>53.17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年“三支一扶”在岗位人员待遇经费发放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经费使用率</w:t>
      </w:r>
      <w:r>
        <w:rPr>
          <w:rFonts w:ascii="仿宋_GB2312" w:eastAsia="仿宋_GB2312" w:hAnsi="仿宋_GB2312" w:cs="仿宋_GB2312" w:hint="eastAsia"/>
          <w:sz w:val="32"/>
          <w:szCs w:val="32"/>
        </w:rPr>
        <w:t>100%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完成我县第四轮招募计划数（</w:t>
      </w:r>
      <w:r>
        <w:rPr>
          <w:rFonts w:ascii="仿宋_GB2312" w:eastAsia="仿宋_GB2312" w:hAnsi="仿宋_GB2312" w:cs="仿宋_GB2312" w:hint="eastAsia"/>
          <w:sz w:val="32"/>
          <w:szCs w:val="32"/>
        </w:rPr>
        <w:t>2021-2025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年）；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 xml:space="preserve">    2.</w:t>
      </w:r>
      <w:r>
        <w:rPr>
          <w:rFonts w:ascii="仿宋_GB2312" w:eastAsia="仿宋_GB2312" w:hAnsi="仿宋_GB2312" w:cs="仿宋_GB2312" w:hint="eastAsia"/>
          <w:sz w:val="32"/>
          <w:szCs w:val="32"/>
        </w:rPr>
        <w:t>对服务满考核合格人员，按政策安置办理入编聘用手续；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按政策文件对在岗人员按月足额放发生活补助、保险补助；对服务满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个月的新招募人员发放一次性安家费；每年春节开展节前慰问工作，放发市、县两级慰问金；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 xml:space="preserve">   4.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完成在岗服务人员的日常管理，年度考核等工作。</w:t>
      </w:r>
    </w:p>
    <w:p w:rsidR="004B6D7D" w:rsidRDefault="00BB04A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二、绩效评价工作开展情况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年度我单位高校毕业生“三支一扶”项目中央补助资金共计</w:t>
      </w:r>
      <w:r>
        <w:rPr>
          <w:rFonts w:ascii="仿宋_GB2312" w:eastAsia="仿宋_GB2312" w:hAnsi="仿宋_GB2312" w:cs="仿宋_GB2312" w:hint="eastAsia"/>
          <w:sz w:val="32"/>
          <w:szCs w:val="32"/>
        </w:rPr>
        <w:t>53.17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万元。资金到位率</w:t>
      </w:r>
      <w:r>
        <w:rPr>
          <w:rFonts w:ascii="仿宋_GB2312" w:eastAsia="仿宋_GB2312" w:hAnsi="仿宋_GB2312" w:cs="仿宋_GB2312" w:hint="eastAsia"/>
          <w:sz w:val="32"/>
          <w:szCs w:val="32"/>
        </w:rPr>
        <w:t>100%</w:t>
      </w:r>
      <w:r>
        <w:rPr>
          <w:rFonts w:ascii="仿宋_GB2312" w:eastAsia="仿宋_GB2312" w:hAnsi="仿宋_GB2312" w:cs="仿宋_GB2312" w:hint="eastAsia"/>
          <w:sz w:val="32"/>
          <w:szCs w:val="32"/>
        </w:rPr>
        <w:t>。我单位项目预算编制有明确标准，资金额度与年度目标相适应，预算内容与项目内容匹配，预算额度测算依据充分，按照标准编制，预算确定的项目资金量与工作任务相匹配。项目预算资金分配依据充分，资金分配合度合理，与项目相适应。预算执行率达</w:t>
      </w:r>
      <w:r>
        <w:rPr>
          <w:rFonts w:ascii="仿宋_GB2312" w:eastAsia="仿宋_GB2312" w:hAnsi="仿宋_GB2312" w:cs="仿宋_GB2312" w:hint="eastAsia"/>
          <w:sz w:val="32"/>
          <w:szCs w:val="32"/>
        </w:rPr>
        <w:t>100%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B6D7D" w:rsidRDefault="00BB04A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三、</w:t>
      </w:r>
      <w:r>
        <w:rPr>
          <w:rFonts w:ascii="黑体" w:eastAsia="黑体" w:hAnsi="黑体" w:cs="黑体" w:hint="eastAsia"/>
          <w:sz w:val="32"/>
          <w:szCs w:val="32"/>
        </w:rPr>
        <w:t>综合评价情况及评价结论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年，我单位全额支付“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三支一扶”人员工作生活补贴、办理社保、培训等方面的经费；为乡镇输送和培养一批青年人才，为乡镇农业、水利和扶贫等社会事业的发</w:t>
      </w:r>
      <w:r>
        <w:rPr>
          <w:rFonts w:ascii="仿宋_GB2312" w:eastAsia="仿宋_GB2312" w:hAnsi="仿宋_GB2312" w:cs="仿宋_GB2312" w:hint="eastAsia"/>
          <w:sz w:val="32"/>
          <w:szCs w:val="32"/>
        </w:rPr>
        <w:t>展提供人才支撑，营造鼓励高校毕业生到基层工作的良好氛围。年底进行走访考核，了解在基层服务及生活的情况，做好管理服务、考核安置工作。对两年考核合格的人员可以落实编制，壮大我县人才队伍。</w:t>
      </w:r>
    </w:p>
    <w:p w:rsidR="004B6D7D" w:rsidRDefault="00BB04A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四、绩效评价指标分析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项目决策情况：召开“三支一扶”人员培训会议，努力加强自身建设，不断提高“三支一扶”人员整体素质和履行职责的能力，促进“三支一扶”工作圆满完成。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项目过程情况：领导重视，局党委班子专题召开大额度资金安排使用会议，根据工作需要计划开展经费支出、明确职责，专款专用。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项目产出情况：全面开展“三</w:t>
      </w:r>
      <w:r>
        <w:rPr>
          <w:rFonts w:ascii="仿宋_GB2312" w:eastAsia="仿宋_GB2312" w:hAnsi="仿宋_GB2312" w:cs="仿宋_GB2312" w:hint="eastAsia"/>
          <w:sz w:val="32"/>
          <w:szCs w:val="32"/>
        </w:rPr>
        <w:t>支一扶”工作，引导和鼓励高校毕业生到农村去、到基层去、到祖国和人民最需要的地方去经受锻炼，健康成长，为促进农村基层教育、农业、卫生、水利、帮扶乡村振兴等社会事业的发展，建设中国特色社会主义新农村、构建社会主义和谐社会做出贡献都具有积极意义。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项目效益情况：绩效目标达成，取得了较好的社会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效益。</w:t>
      </w:r>
    </w:p>
    <w:p w:rsidR="004B6D7D" w:rsidRDefault="00BB04A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五、主要经验及做法、存在的问题及原因分析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局党委高度重视，成立“三支一扶”领导小组，集体研究处理各项工作问题，与在岗位人员的服务单位密切配合，支持绩效目标的完成。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加强对编制预算绩效目标设计的科学性、合理性，加大</w:t>
      </w:r>
      <w:r>
        <w:rPr>
          <w:rFonts w:ascii="仿宋_GB2312" w:eastAsia="仿宋_GB2312" w:hAnsi="仿宋_GB2312" w:cs="仿宋_GB2312" w:hint="eastAsia"/>
          <w:sz w:val="32"/>
          <w:szCs w:val="32"/>
        </w:rPr>
        <w:t>对绩效项目的管理力度。</w:t>
      </w:r>
    </w:p>
    <w:p w:rsidR="004B6D7D" w:rsidRDefault="00BB04A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</w:t>
      </w:r>
      <w:r>
        <w:rPr>
          <w:rFonts w:ascii="黑体" w:eastAsia="黑体" w:hAnsi="黑体" w:cs="黑体" w:hint="eastAsia"/>
          <w:sz w:val="32"/>
          <w:szCs w:val="32"/>
        </w:rPr>
        <w:t>其他需要说明的问题</w:t>
      </w:r>
    </w:p>
    <w:p w:rsidR="004B6D7D" w:rsidRDefault="00BB04A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在中央、省项目资金不足的情况下，我单位积极向县政府申请划拨关于“三支一扶”人员的补助资金。</w:t>
      </w:r>
    </w:p>
    <w:p w:rsidR="004B6D7D" w:rsidRDefault="004B6D7D">
      <w:pPr>
        <w:pStyle w:val="a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B6D7D" w:rsidRDefault="004B6D7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B6D7D" w:rsidRDefault="004B6D7D">
      <w:pPr>
        <w:pStyle w:val="a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4B6D7D" w:rsidSect="004B6D7D">
      <w:footerReference w:type="default" r:id="rId8"/>
      <w:pgSz w:w="11906" w:h="16838"/>
      <w:pgMar w:top="1984" w:right="1701" w:bottom="1984" w:left="1701" w:header="851" w:footer="1417" w:gutter="0"/>
      <w:pgNumType w:fmt="numberInDash" w:start="1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4A5" w:rsidRDefault="00BB04A5" w:rsidP="004B6D7D">
      <w:r>
        <w:separator/>
      </w:r>
    </w:p>
  </w:endnote>
  <w:endnote w:type="continuationSeparator" w:id="1">
    <w:p w:rsidR="00BB04A5" w:rsidRDefault="00BB04A5" w:rsidP="004B6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8E23CD1-E2B8-44AF-B752-46D95436BE49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EDE03248-1C13-41F3-974A-F86BDDCC247A}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3" w:subsetted="1" w:fontKey="{754E15D9-911E-4343-9EED-594CD7F20567}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4" w:subsetted="1" w:fontKey="{82C9D0D6-620C-42B4-B689-94AEDB9C2FBD}"/>
    <w:embedBold r:id="rId5" w:subsetted="1" w:fontKey="{0166000A-3EDF-42B9-81B0-E808E0D09B3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FB4D0941-7235-427F-88B3-F615C3F8452C}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楷体_GB2312">
    <w:charset w:val="86"/>
    <w:family w:val="auto"/>
    <w:pitch w:val="default"/>
    <w:sig w:usb0="00000001" w:usb1="080E0000" w:usb2="00000000" w:usb3="00000000" w:csb0="00040000" w:csb1="00000000"/>
    <w:embedRegular r:id="rId7" w:subsetted="1" w:fontKey="{18F4373F-3EE0-4B08-9D4D-13313DD5ECC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976A73F0-B6F2-4402-8830-DB0CB9906FA7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D7D" w:rsidRDefault="004B6D7D">
    <w:pPr>
      <w:pStyle w:val="a4"/>
      <w:jc w:val="right"/>
      <w:rPr>
        <w:rFonts w:ascii="仿宋_GB2312" w:eastAsia="仿宋_GB2312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D7D" w:rsidRDefault="004B6D7D">
    <w:pPr>
      <w:pStyle w:val="a4"/>
      <w:jc w:val="right"/>
      <w:rPr>
        <w:rFonts w:ascii="仿宋_GB2312" w:eastAsia="仿宋_GB2312"/>
        <w:sz w:val="28"/>
        <w:szCs w:val="28"/>
      </w:rPr>
    </w:pPr>
    <w:r w:rsidRPr="004B6D7D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 filled="f" stroked="f" strokeweight=".5pt">
          <v:textbox style="mso-fit-shape-to-text:t" inset="0,0,0,0">
            <w:txbxContent>
              <w:p w:rsidR="004B6D7D" w:rsidRDefault="004B6D7D">
                <w:pPr>
                  <w:pStyle w:val="a4"/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BB04A5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513392">
                  <w:rPr>
                    <w:rFonts w:ascii="宋体" w:hAnsi="宋体" w:cs="宋体"/>
                    <w:noProof/>
                    <w:sz w:val="28"/>
                    <w:szCs w:val="28"/>
                  </w:rPr>
                  <w:t>- 3 -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4A5" w:rsidRDefault="00BB04A5" w:rsidP="004B6D7D">
      <w:r>
        <w:separator/>
      </w:r>
    </w:p>
  </w:footnote>
  <w:footnote w:type="continuationSeparator" w:id="1">
    <w:p w:rsidR="00BB04A5" w:rsidRDefault="00BB04A5" w:rsidP="004B6D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kwODI5ZWYwZDMxZjg0YTEzN2ZlOWM1MzNmMmY2ZGEifQ=="/>
  </w:docVars>
  <w:rsids>
    <w:rsidRoot w:val="0CCB7736"/>
    <w:rsid w:val="00047FEF"/>
    <w:rsid w:val="000A3906"/>
    <w:rsid w:val="001776F1"/>
    <w:rsid w:val="001C33C3"/>
    <w:rsid w:val="00215EDE"/>
    <w:rsid w:val="00416758"/>
    <w:rsid w:val="004B6D7D"/>
    <w:rsid w:val="00513392"/>
    <w:rsid w:val="00566D0F"/>
    <w:rsid w:val="006648A5"/>
    <w:rsid w:val="006F0A16"/>
    <w:rsid w:val="00773328"/>
    <w:rsid w:val="0079681B"/>
    <w:rsid w:val="00821883"/>
    <w:rsid w:val="00917857"/>
    <w:rsid w:val="0098196C"/>
    <w:rsid w:val="00A755C2"/>
    <w:rsid w:val="00AB289B"/>
    <w:rsid w:val="00B67BAE"/>
    <w:rsid w:val="00BB04A5"/>
    <w:rsid w:val="00C61EDB"/>
    <w:rsid w:val="00CF7A93"/>
    <w:rsid w:val="00F66C80"/>
    <w:rsid w:val="016A347B"/>
    <w:rsid w:val="02926932"/>
    <w:rsid w:val="02B50488"/>
    <w:rsid w:val="0338470A"/>
    <w:rsid w:val="034822A9"/>
    <w:rsid w:val="035970FB"/>
    <w:rsid w:val="03D86621"/>
    <w:rsid w:val="04EE6171"/>
    <w:rsid w:val="05395EA9"/>
    <w:rsid w:val="0ABD557B"/>
    <w:rsid w:val="0BBB5A8D"/>
    <w:rsid w:val="0C104906"/>
    <w:rsid w:val="0CB952B6"/>
    <w:rsid w:val="0CCB7736"/>
    <w:rsid w:val="0D5F3367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0F5A49"/>
    <w:rsid w:val="136F31F8"/>
    <w:rsid w:val="138750E0"/>
    <w:rsid w:val="14E54E6D"/>
    <w:rsid w:val="15A620D3"/>
    <w:rsid w:val="16A3369E"/>
    <w:rsid w:val="178536BD"/>
    <w:rsid w:val="18712E93"/>
    <w:rsid w:val="19516372"/>
    <w:rsid w:val="19575CC2"/>
    <w:rsid w:val="19A80228"/>
    <w:rsid w:val="1A101464"/>
    <w:rsid w:val="1A281DA3"/>
    <w:rsid w:val="1AB74849"/>
    <w:rsid w:val="1AC52FF2"/>
    <w:rsid w:val="1AE6175D"/>
    <w:rsid w:val="1B742AA7"/>
    <w:rsid w:val="1CA34935"/>
    <w:rsid w:val="1D5A640E"/>
    <w:rsid w:val="1EAA5672"/>
    <w:rsid w:val="1F7640EC"/>
    <w:rsid w:val="20D76C5F"/>
    <w:rsid w:val="21057490"/>
    <w:rsid w:val="214A230E"/>
    <w:rsid w:val="21B052C4"/>
    <w:rsid w:val="21CC045D"/>
    <w:rsid w:val="22FF5445"/>
    <w:rsid w:val="238D0E57"/>
    <w:rsid w:val="24256710"/>
    <w:rsid w:val="251E7983"/>
    <w:rsid w:val="2554252B"/>
    <w:rsid w:val="260D5D83"/>
    <w:rsid w:val="284A2254"/>
    <w:rsid w:val="292F1467"/>
    <w:rsid w:val="29786927"/>
    <w:rsid w:val="297B51B4"/>
    <w:rsid w:val="29E40467"/>
    <w:rsid w:val="29F527E2"/>
    <w:rsid w:val="2B2B0383"/>
    <w:rsid w:val="2BF35971"/>
    <w:rsid w:val="2C487650"/>
    <w:rsid w:val="2E4F43C0"/>
    <w:rsid w:val="2EC7368E"/>
    <w:rsid w:val="30FB4B41"/>
    <w:rsid w:val="31621165"/>
    <w:rsid w:val="323C5548"/>
    <w:rsid w:val="36F86FF1"/>
    <w:rsid w:val="37450F88"/>
    <w:rsid w:val="37D6106F"/>
    <w:rsid w:val="38F862EB"/>
    <w:rsid w:val="39343807"/>
    <w:rsid w:val="39887BBC"/>
    <w:rsid w:val="3A53023B"/>
    <w:rsid w:val="3AF42D2D"/>
    <w:rsid w:val="3B3A041F"/>
    <w:rsid w:val="3B6224F2"/>
    <w:rsid w:val="3BAE6BF9"/>
    <w:rsid w:val="3CCA47F2"/>
    <w:rsid w:val="3CDE0708"/>
    <w:rsid w:val="3D5877DF"/>
    <w:rsid w:val="3DC55CAA"/>
    <w:rsid w:val="3DD556CA"/>
    <w:rsid w:val="3F450429"/>
    <w:rsid w:val="3FE74FC5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7883326"/>
    <w:rsid w:val="49CF255F"/>
    <w:rsid w:val="4A49211E"/>
    <w:rsid w:val="4B2C5DCD"/>
    <w:rsid w:val="4B7D1173"/>
    <w:rsid w:val="4BD75FDB"/>
    <w:rsid w:val="4BE70FEF"/>
    <w:rsid w:val="4C150E22"/>
    <w:rsid w:val="4C6A38FC"/>
    <w:rsid w:val="4CE74BC3"/>
    <w:rsid w:val="4CF5000E"/>
    <w:rsid w:val="4DB17672"/>
    <w:rsid w:val="50AC44C4"/>
    <w:rsid w:val="50EA6DB9"/>
    <w:rsid w:val="51527191"/>
    <w:rsid w:val="51CA7471"/>
    <w:rsid w:val="521C2FA3"/>
    <w:rsid w:val="522529B2"/>
    <w:rsid w:val="52CD24EF"/>
    <w:rsid w:val="53910AF4"/>
    <w:rsid w:val="555952B3"/>
    <w:rsid w:val="556B5A36"/>
    <w:rsid w:val="55AF40BB"/>
    <w:rsid w:val="56F72F7C"/>
    <w:rsid w:val="57A96A8F"/>
    <w:rsid w:val="586243BF"/>
    <w:rsid w:val="58FD3402"/>
    <w:rsid w:val="5AAF7799"/>
    <w:rsid w:val="5B5C1753"/>
    <w:rsid w:val="5E134100"/>
    <w:rsid w:val="5F7A1C50"/>
    <w:rsid w:val="601C4AB5"/>
    <w:rsid w:val="60656BE8"/>
    <w:rsid w:val="60BE691E"/>
    <w:rsid w:val="61444403"/>
    <w:rsid w:val="62265BDF"/>
    <w:rsid w:val="625B68E6"/>
    <w:rsid w:val="62E1699A"/>
    <w:rsid w:val="631B3917"/>
    <w:rsid w:val="64147F0D"/>
    <w:rsid w:val="64D66362"/>
    <w:rsid w:val="65375A0D"/>
    <w:rsid w:val="65533C99"/>
    <w:rsid w:val="65860217"/>
    <w:rsid w:val="667E0AA1"/>
    <w:rsid w:val="68FB17C3"/>
    <w:rsid w:val="694357D9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A5158"/>
    <w:rsid w:val="719B7427"/>
    <w:rsid w:val="724A6793"/>
    <w:rsid w:val="72B56DCF"/>
    <w:rsid w:val="741F26FA"/>
    <w:rsid w:val="74470DF8"/>
    <w:rsid w:val="75FD1676"/>
    <w:rsid w:val="770A6D60"/>
    <w:rsid w:val="7931117A"/>
    <w:rsid w:val="799536BA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B6D7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locked/>
    <w:rsid w:val="004B6D7D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"/>
    <w:qFormat/>
    <w:rsid w:val="004B6D7D"/>
    <w:pPr>
      <w:snapToGrid w:val="0"/>
      <w:jc w:val="left"/>
    </w:pPr>
    <w:rPr>
      <w:sz w:val="18"/>
      <w:szCs w:val="18"/>
    </w:rPr>
  </w:style>
  <w:style w:type="paragraph" w:styleId="a4">
    <w:name w:val="footer"/>
    <w:basedOn w:val="a"/>
    <w:link w:val="Char"/>
    <w:uiPriority w:val="99"/>
    <w:qFormat/>
    <w:rsid w:val="004B6D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rsid w:val="004B6D7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uiPriority w:val="99"/>
    <w:qFormat/>
    <w:rsid w:val="004B6D7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1"/>
    <w:uiPriority w:val="99"/>
    <w:qFormat/>
    <w:rsid w:val="004B6D7D"/>
    <w:rPr>
      <w:rFonts w:cs="Times New Roman"/>
    </w:rPr>
  </w:style>
  <w:style w:type="character" w:customStyle="1" w:styleId="Char">
    <w:name w:val="页脚 Char"/>
    <w:basedOn w:val="a1"/>
    <w:link w:val="a4"/>
    <w:uiPriority w:val="99"/>
    <w:semiHidden/>
    <w:qFormat/>
    <w:rsid w:val="004B6D7D"/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semiHidden/>
    <w:qFormat/>
    <w:rsid w:val="004B6D7D"/>
    <w:rPr>
      <w:sz w:val="18"/>
      <w:szCs w:val="18"/>
    </w:rPr>
  </w:style>
  <w:style w:type="paragraph" w:styleId="a8">
    <w:name w:val="List Paragraph"/>
    <w:basedOn w:val="a"/>
    <w:uiPriority w:val="99"/>
    <w:qFormat/>
    <w:rsid w:val="004B6D7D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637</Words>
  <Characters>3636</Characters>
  <Application>Microsoft Office Word</Application>
  <DocSecurity>0</DocSecurity>
  <Lines>30</Lines>
  <Paragraphs>8</Paragraphs>
  <ScaleCrop>false</ScaleCrop>
  <Company>china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2023-06-29T01:04:00Z</cp:lastPrinted>
  <dcterms:created xsi:type="dcterms:W3CDTF">2023-07-13T05:15:00Z</dcterms:created>
  <dcterms:modified xsi:type="dcterms:W3CDTF">2023-07-14T02:00:00Z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SaveFontToCloudKey">
    <vt:lpwstr>386772509_embed</vt:lpwstr>
  </property>
  <property fmtid="{D5CDD505-2E9C-101B-9397-08002B2CF9AE}" pid="4" name="ICV">
    <vt:lpwstr>C627FEE319B8413F80AAFBA82FE1C27E</vt:lpwstr>
  </property>
</Properties>
</file>