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rPr>
          <w:trHeight w:val="539" w:hRule="atLeast"/>
          <w:jc w:val="center"/>
        </w:trPr>
        <w:tc>
          <w:tcPr>
            <w:tcW w:w="3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rPr>
          <w:trHeight w:val="539" w:hRule="atLeast"/>
          <w:jc w:val="center"/>
        </w:trPr>
        <w:tc>
          <w:tcPr>
            <w:tcW w:w="3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61.61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63.7</w:t>
            </w: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</w:t>
            </w: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54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0.17</w:t>
            </w: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6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王敖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2023.7.5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</w:t>
      </w:r>
      <w:r>
        <w:rPr>
          <w:rFonts w:hint="eastAsia" w:eastAsia="仿宋_GB2312" w:cs="Times New Roman"/>
          <w:sz w:val="22"/>
          <w:lang w:val="en-US" w:eastAsia="zh-CN"/>
        </w:rPr>
        <w:t>13574846140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81"/>
        <w:gridCol w:w="867"/>
        <w:gridCol w:w="1057"/>
        <w:gridCol w:w="1103"/>
        <w:gridCol w:w="1072"/>
        <w:gridCol w:w="589"/>
        <w:gridCol w:w="1024"/>
        <w:gridCol w:w="1594"/>
      </w:tblGrid>
      <w:tr>
        <w:trPr>
          <w:trHeight w:val="1003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818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Hans"/>
              </w:rPr>
              <w:t>共青团华容县委员会</w:t>
            </w:r>
            <w:r>
              <w:rPr>
                <w:rFonts w:hint="default" w:eastAsia="仿宋_GB2312"/>
                <w:kern w:val="0"/>
                <w:sz w:val="24"/>
              </w:rPr>
              <w:t xml:space="preserve"> </w:t>
            </w:r>
          </w:p>
        </w:tc>
      </w:tr>
      <w:tr>
        <w:trPr>
          <w:trHeight w:val="863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63.7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63.7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63.7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63.7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39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4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完成县委县政府年初既定目标任务</w:t>
            </w:r>
          </w:p>
        </w:tc>
        <w:tc>
          <w:tcPr>
            <w:tcW w:w="4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已完成</w:t>
            </w:r>
          </w:p>
        </w:tc>
      </w:tr>
      <w:tr>
        <w:trPr>
          <w:trHeight w:val="850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rPr>
          <w:trHeight w:val="2228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>举办青少年思想引领活动次数。</w:t>
            </w:r>
            <w:r>
              <w:rPr>
                <w:rFonts w:hint="default" w:eastAsia="仿宋_GB2312"/>
                <w:color w:val="auto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color w:val="auto"/>
                <w:kern w:val="0"/>
                <w:sz w:val="24"/>
              </w:rPr>
              <w:t>2.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>开展志愿服务活动次数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次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10次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>提升服务水平。</w:t>
            </w:r>
            <w:r>
              <w:rPr>
                <w:rFonts w:hint="default" w:eastAsia="仿宋_GB2312"/>
                <w:color w:val="auto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color w:val="auto"/>
                <w:kern w:val="0"/>
                <w:sz w:val="24"/>
              </w:rPr>
              <w:t>2.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>做好共青团工作。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次</w:t>
            </w:r>
            <w:r>
              <w:rPr>
                <w:rFonts w:hint="default" w:eastAsia="仿宋_GB2312"/>
                <w:color w:val="auto"/>
                <w:kern w:val="0"/>
                <w:sz w:val="24"/>
              </w:rPr>
              <w:t>　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10次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</w:rPr>
              <w:t>年度内完成目标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kern w:val="0"/>
                <w:sz w:val="24"/>
              </w:rPr>
              <w:t>2.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</w:rPr>
              <w:t>预算内控制成本。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kern w:val="0"/>
                <w:sz w:val="24"/>
              </w:rPr>
              <w:t>2.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63.7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63.7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850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 xml:space="preserve"> 开展扶贫助学活动。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10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次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 xml:space="preserve"> 开展扶贫助学活动。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10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次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 xml:space="preserve"> 进一步提高预防青少年违法犯罪工作实效。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 w:eastAsia="仿宋_GB2312"/>
                <w:color w:val="auto"/>
                <w:kern w:val="0"/>
                <w:sz w:val="24"/>
              </w:rPr>
              <w:t xml:space="preserve"> 进一步提高预防青少年违法犯罪工作实效。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确保无污染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确保无污染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</w:rPr>
              <w:t>保障机构正常运转。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</w:rPr>
              <w:t>保障机构正常运转。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  <w:r>
              <w:rPr>
                <w:rFonts w:hint="default" w:eastAsia="仿宋_GB2312"/>
                <w:kern w:val="0"/>
                <w:sz w:val="24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</w:rPr>
              <w:t>社会公众满意度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</w:rPr>
              <w:t>社会公众满意度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%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rPr>
          <w:trHeight w:val="489" w:hRule="atLeast"/>
          <w:jc w:val="center"/>
        </w:trPr>
        <w:tc>
          <w:tcPr>
            <w:tcW w:w="6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王敖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2023.7.5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</w:t>
      </w:r>
      <w:r>
        <w:rPr>
          <w:rFonts w:hint="eastAsia" w:eastAsia="仿宋_GB2312" w:cs="Times New Roman"/>
          <w:sz w:val="22"/>
          <w:lang w:val="en-US" w:eastAsia="zh-CN"/>
        </w:rPr>
        <w:t>13574846140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共青团华容县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共青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团华容县委员会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单位为财政全额预算拨款单位，核定人员编制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人，实有人数为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1．主要职能。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1、行使中共华容县委赋予的领导全县共青团、青联和少先队工作的职权，对全县青年社团组织进行指导和管理。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2、贯彻落实青少年工作方针、政策，参与制订青少年事业发展规划，对青少年活动阵地、青少年报刊、青少年服务机构的建设和青少年读物出版等事务进行规划和管理。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3、参与有关青少年事务的法律、法规的制订和实施，协助县委、县政府处理、协调与青少年利益有关的事务。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、调查青少年思想动态和青年工作状况，研究青少年运动、青少年工作理论和青少年思想教育问题，提出相应的对策，开展各种有益的活动；研究青少年违法犯罪问题，协同有关部门开展青少年法制教育工作，预防青少年犯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5、协助教育部门做好学生的教育管理工作，维护学校稳定和社会安定团结。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6、在全县经济建设中，组织和带领青少年发挥生力军和突击队的作用。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7、会同有关部门负责青少年外事工作和县外青少年组织、团体的交流工作；做好青年统战对象的团结教育工作。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8、承办县委、县政府交办的其他事项。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1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、收入情况：全年收入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63.7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万元，其中：预算安排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63.7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、支出情况</w:t>
      </w: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: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全年支出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63.7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万元，其中：基本支出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63.7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万元（工资福利支出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40.12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元，商品和服务支出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23.58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万元，项目支出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二、部门（单位）整体支出管理及使用情况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（一）基本支出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1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、部门整体支出情况分析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年整体支出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63.7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万元，其中基本支出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63.7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、“三公经费”支出情况分析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年“三公经费”预算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0.17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万元，实际开支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0.17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万元，“三公经费”控制在预算之内。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3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、固定资产管理情况分析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按照例行节约，物尽其用的原则，资产管理采取统一建账，统一核算管理，对每件固定资产使用明确保管职责，闲置的资产，由办公室统一调整，合理流动，发挥其效益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年项目支出</w:t>
      </w: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</w: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20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年度部门整体支出绩效情况如下：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1.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严格预算支出管理。在支出预算编制上，人员经费按照配置定额，逐人核定编制，公用经费分类分档，按定额编制；根据“总量控制、计划管理”的要求从严控制行政经费，压缩一般性支出，严格控制“三公”经费，资产的配置严格政府采购，按照预算科目和项目资金的规定使用财政资金，保障部门整体支出的规范化、制度化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2.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财务管理上，按照国家相关法律法规，制定了机关财务、公物购置使用、接待、会务、差旅等管理制度，并严格按照制度管理和执行，防范风险，保证财政资金的安全和高效运行。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根据考核评分细则，严格按照国家的相关财务管理制度规定，财务制度健全、会计核算规范，依照计划管理使用，整体支出对保障正常运行、贯彻执行国家方针、政策、法律法规，发挥了重要作用，强化部门的责任，取得了一定的成绩，确保全县各项社会稳定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一是“三公经费”有待更严格控制</w:t>
      </w:r>
      <w:r>
        <w:rPr>
          <w:rFonts w:ascii="仿宋_GB2312" w:hAnsi="宋体" w:eastAsia="仿宋_GB2312" w:cs="宋体"/>
          <w:sz w:val="28"/>
          <w:szCs w:val="28"/>
          <w:shd w:val="clear" w:color="auto" w:fill="FFFFFF"/>
        </w:rPr>
        <w:t>,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进一步加强厉行节约机制。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二是预算编制与实际支出项目有的存在差异，有待进一步优化预算，提升预算编制的准确性。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三是进一步完善差旅审批、会议审批、接待审批及培训审批制度和财务报账手续。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是按照预算规定的项目和用途严格财务审核，经费支出严格按预算规定项目的财务支出内容进行财务核算，在预算金额内严格控制费用的支出。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二是严格控制“三公经费”支出，杜绝挪用和挤占其他预算资金；进一步细化“三公经费”管理，压缩“三公经费”支出。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三是预算财务分析常态化，定期做好预算支出财务分析，做好部门整体支出预算评价工作。</w:t>
      </w:r>
    </w:p>
    <w:p>
      <w:pPr>
        <w:pStyle w:val="2"/>
        <w:numPr>
          <w:ilvl w:val="0"/>
          <w:numId w:val="0"/>
        </w:numPr>
        <w:rPr>
          <w:rFonts w:hint="default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pStyle w:val="2"/>
        <w:numPr>
          <w:ilvl w:val="0"/>
          <w:numId w:val="0"/>
        </w:numPr>
        <w:ind w:left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2"/>
          <w:sz w:val="28"/>
          <w:szCs w:val="28"/>
          <w:shd w:val="clear" w:color="auto" w:fill="FFFFFF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8432C3D5-7E11-4481-D1EE-B4643AD3F246}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  <w:embedRegular r:id="rId2" w:fontKey="{BFB16CAE-DEA1-F038-D1EE-B4642A352D6E}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  <w:embedRegular r:id="rId3" w:fontKey="{648275A1-06D1-6009-D1EE-B4648016F2C6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60000" w:csb1="00000000"/>
    <w:embedRegular r:id="rId4" w:fontKey="{57730854-0102-4A28-D1EE-B4640BB76CDB}"/>
  </w:font>
  <w:font w:name="华文楷体">
    <w:altName w:val="汉仪楷体简"/>
    <w:panose1 w:val="00000000000000000000"/>
    <w:charset w:val="00"/>
    <w:family w:val="auto"/>
    <w:pitch w:val="default"/>
    <w:sig w:usb0="00000000" w:usb1="00000000" w:usb2="00000010" w:usb3="00000000" w:csb0="0004009F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  <w:embedRegular r:id="rId5" w:fontKey="{50050FAD-CDC0-9AA3-D2EE-B4645EB73F15}"/>
  </w:font>
  <w:font w:name="新宋体">
    <w:panose1 w:val="0201060903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JjHpww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865D8"/>
    <w:multiLevelType w:val="singleLevel"/>
    <w:tmpl w:val="96E865D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76B1C0C"/>
    <w:multiLevelType w:val="singleLevel"/>
    <w:tmpl w:val="D76B1C0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doNotDisplayPageBoundaries w:val="1"/>
  <w:embedTrueType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TI5YWM5OTRkOWI0MDc5NDJhYzEzNTcyNDlhZTA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780A84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D6F48F5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6A21239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3F7FA6BE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5825921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27699F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B8F74D0"/>
    <w:rsid w:val="7DD96C0E"/>
    <w:rsid w:val="7E474F7B"/>
    <w:rsid w:val="7E8F7AC1"/>
    <w:rsid w:val="FEFCD3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15</TotalTime>
  <ScaleCrop>false</ScaleCrop>
  <LinksUpToDate>false</LinksUpToDate>
  <CharactersWithSpaces>4995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2020-06-04T17:07:00Z</dcterms:created>
  <dc:creator>Administrator</dc:creator>
  <cp:lastModifiedBy>王敖</cp:lastModifiedBy>
  <cp:lastPrinted>2023-07-05T16:49:00Z</cp:lastPrinted>
  <dcterms:modified xsi:type="dcterms:W3CDTF">2023-07-17T15:33:37Z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KSOSaveFontToCloudKey">
    <vt:lpwstr>386772509_embed</vt:lpwstr>
  </property>
  <property fmtid="{D5CDD505-2E9C-101B-9397-08002B2CF9AE}" pid="4" name="ICV">
    <vt:lpwstr>25895995C8F4588F1658AB641209896C_43</vt:lpwstr>
  </property>
</Properties>
</file>