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0F5" w:rsidRDefault="009432DF" w:rsidP="006D1121">
      <w:pPr>
        <w:spacing w:afterLines="50" w:line="600" w:lineRule="exact"/>
        <w:rPr>
          <w:rFonts w:ascii="黑体" w:eastAsia="黑体" w:hAnsi="黑体" w:cs="黑体"/>
          <w:sz w:val="32"/>
          <w:szCs w:val="32"/>
        </w:rPr>
      </w:pPr>
      <w:r>
        <w:rPr>
          <w:rFonts w:ascii="黑体" w:eastAsia="黑体" w:hAnsi="黑体" w:cs="黑体" w:hint="eastAsia"/>
          <w:sz w:val="32"/>
          <w:szCs w:val="32"/>
        </w:rPr>
        <w:t>附件1</w:t>
      </w:r>
    </w:p>
    <w:p w:rsidR="00F830F5" w:rsidRDefault="009432DF" w:rsidP="006D1121">
      <w:pPr>
        <w:spacing w:beforeLines="50" w:afterLines="100"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2022年度部门整体支出绩效评价基础数据表</w:t>
      </w:r>
    </w:p>
    <w:tbl>
      <w:tblPr>
        <w:tblW w:w="4998" w:type="pct"/>
        <w:jc w:val="center"/>
        <w:tblLook w:val="04A0"/>
      </w:tblPr>
      <w:tblGrid>
        <w:gridCol w:w="3220"/>
        <w:gridCol w:w="1955"/>
        <w:gridCol w:w="2436"/>
        <w:gridCol w:w="1673"/>
      </w:tblGrid>
      <w:tr w:rsidR="00F830F5" w:rsidTr="00D41B09">
        <w:trPr>
          <w:trHeight w:val="539"/>
          <w:jc w:val="center"/>
        </w:trPr>
        <w:tc>
          <w:tcPr>
            <w:tcW w:w="1734" w:type="pct"/>
            <w:vMerge w:val="restart"/>
            <w:tcBorders>
              <w:top w:val="single" w:sz="4" w:space="0" w:color="auto"/>
              <w:left w:val="single" w:sz="4" w:space="0" w:color="auto"/>
              <w:bottom w:val="single" w:sz="4" w:space="0" w:color="auto"/>
              <w:right w:val="single" w:sz="4" w:space="0" w:color="auto"/>
            </w:tcBorders>
            <w:noWrap/>
            <w:vAlign w:val="center"/>
          </w:tcPr>
          <w:p w:rsidR="00F830F5" w:rsidRDefault="009432D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财政供养人员情况（人）</w:t>
            </w:r>
          </w:p>
        </w:tc>
        <w:tc>
          <w:tcPr>
            <w:tcW w:w="1053" w:type="pct"/>
            <w:tcBorders>
              <w:top w:val="single" w:sz="4" w:space="0" w:color="auto"/>
              <w:left w:val="nil"/>
              <w:bottom w:val="single" w:sz="4" w:space="0" w:color="auto"/>
              <w:right w:val="single" w:sz="4" w:space="0" w:color="auto"/>
            </w:tcBorders>
            <w:noWrap/>
            <w:vAlign w:val="center"/>
          </w:tcPr>
          <w:p w:rsidR="00F830F5" w:rsidRDefault="009432DF">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编制数</w:t>
            </w:r>
          </w:p>
        </w:tc>
        <w:tc>
          <w:tcPr>
            <w:tcW w:w="1312" w:type="pct"/>
            <w:tcBorders>
              <w:top w:val="single" w:sz="4" w:space="0" w:color="auto"/>
              <w:left w:val="nil"/>
              <w:bottom w:val="single" w:sz="4" w:space="0" w:color="auto"/>
              <w:right w:val="single" w:sz="4" w:space="0" w:color="auto"/>
            </w:tcBorders>
            <w:noWrap/>
            <w:vAlign w:val="center"/>
          </w:tcPr>
          <w:p w:rsidR="00F830F5" w:rsidRDefault="009432DF">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2022年实际在职人数</w:t>
            </w:r>
          </w:p>
        </w:tc>
        <w:tc>
          <w:tcPr>
            <w:tcW w:w="901" w:type="pct"/>
            <w:tcBorders>
              <w:top w:val="single" w:sz="4" w:space="0" w:color="auto"/>
              <w:left w:val="nil"/>
              <w:bottom w:val="single" w:sz="4" w:space="0" w:color="auto"/>
              <w:right w:val="single" w:sz="4" w:space="0" w:color="auto"/>
            </w:tcBorders>
            <w:noWrap/>
            <w:vAlign w:val="center"/>
          </w:tcPr>
          <w:p w:rsidR="00F830F5" w:rsidRDefault="009432DF">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控制率</w:t>
            </w:r>
          </w:p>
        </w:tc>
      </w:tr>
      <w:tr w:rsidR="00F830F5" w:rsidTr="00D41B09">
        <w:trPr>
          <w:trHeight w:val="539"/>
          <w:jc w:val="center"/>
        </w:trPr>
        <w:tc>
          <w:tcPr>
            <w:tcW w:w="1734" w:type="pct"/>
            <w:vMerge/>
            <w:tcBorders>
              <w:top w:val="single" w:sz="4" w:space="0" w:color="auto"/>
              <w:left w:val="single" w:sz="4" w:space="0" w:color="auto"/>
              <w:bottom w:val="single" w:sz="4" w:space="0" w:color="auto"/>
              <w:right w:val="single" w:sz="4" w:space="0" w:color="auto"/>
            </w:tcBorders>
            <w:noWrap/>
            <w:vAlign w:val="center"/>
          </w:tcPr>
          <w:p w:rsidR="00F830F5" w:rsidRDefault="00F830F5">
            <w:pPr>
              <w:widowControl/>
              <w:spacing w:line="360" w:lineRule="exact"/>
              <w:jc w:val="center"/>
              <w:rPr>
                <w:rFonts w:ascii="新宋体" w:eastAsia="新宋体" w:hAnsi="新宋体" w:cs="新宋体"/>
                <w:szCs w:val="21"/>
              </w:rPr>
            </w:pPr>
          </w:p>
        </w:tc>
        <w:tc>
          <w:tcPr>
            <w:tcW w:w="1053" w:type="pct"/>
            <w:tcBorders>
              <w:top w:val="single" w:sz="4" w:space="0" w:color="auto"/>
              <w:left w:val="nil"/>
              <w:bottom w:val="single" w:sz="4" w:space="0" w:color="auto"/>
              <w:right w:val="single" w:sz="4" w:space="0" w:color="auto"/>
            </w:tcBorders>
            <w:noWrap/>
            <w:vAlign w:val="center"/>
          </w:tcPr>
          <w:p w:rsidR="00F830F5" w:rsidRDefault="009432D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279</w:t>
            </w:r>
          </w:p>
        </w:tc>
        <w:tc>
          <w:tcPr>
            <w:tcW w:w="1312" w:type="pct"/>
            <w:tcBorders>
              <w:top w:val="single" w:sz="4" w:space="0" w:color="auto"/>
              <w:left w:val="nil"/>
              <w:bottom w:val="single" w:sz="4" w:space="0" w:color="auto"/>
              <w:right w:val="single" w:sz="4" w:space="0" w:color="auto"/>
            </w:tcBorders>
            <w:noWrap/>
            <w:vAlign w:val="center"/>
          </w:tcPr>
          <w:p w:rsidR="00F830F5" w:rsidRDefault="009432D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246</w:t>
            </w:r>
          </w:p>
        </w:tc>
        <w:tc>
          <w:tcPr>
            <w:tcW w:w="901" w:type="pct"/>
            <w:tcBorders>
              <w:top w:val="single" w:sz="4" w:space="0" w:color="auto"/>
              <w:left w:val="nil"/>
              <w:bottom w:val="single" w:sz="4" w:space="0" w:color="auto"/>
              <w:right w:val="single" w:sz="4" w:space="0" w:color="auto"/>
            </w:tcBorders>
            <w:noWrap/>
            <w:vAlign w:val="center"/>
          </w:tcPr>
          <w:p w:rsidR="00F830F5" w:rsidRDefault="009C1BE8">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88.17%</w:t>
            </w:r>
          </w:p>
        </w:tc>
      </w:tr>
      <w:tr w:rsidR="00F830F5" w:rsidTr="00D41B09">
        <w:trPr>
          <w:trHeight w:val="539"/>
          <w:jc w:val="center"/>
        </w:trPr>
        <w:tc>
          <w:tcPr>
            <w:tcW w:w="1734" w:type="pct"/>
            <w:tcBorders>
              <w:top w:val="nil"/>
              <w:left w:val="single" w:sz="4" w:space="0" w:color="auto"/>
              <w:bottom w:val="single" w:sz="4" w:space="0" w:color="auto"/>
              <w:right w:val="single" w:sz="4" w:space="0" w:color="auto"/>
            </w:tcBorders>
            <w:noWrap/>
            <w:vAlign w:val="center"/>
          </w:tcPr>
          <w:p w:rsidR="00F830F5" w:rsidRDefault="009432D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经费控制情况（万元）</w:t>
            </w:r>
          </w:p>
        </w:tc>
        <w:tc>
          <w:tcPr>
            <w:tcW w:w="1053" w:type="pct"/>
            <w:tcBorders>
              <w:top w:val="single" w:sz="4" w:space="0" w:color="auto"/>
              <w:left w:val="nil"/>
              <w:bottom w:val="single" w:sz="4" w:space="0" w:color="auto"/>
              <w:right w:val="single" w:sz="4" w:space="0" w:color="000000"/>
            </w:tcBorders>
            <w:noWrap/>
            <w:vAlign w:val="center"/>
          </w:tcPr>
          <w:p w:rsidR="00F830F5" w:rsidRDefault="009432DF">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2021年决算数</w:t>
            </w:r>
          </w:p>
        </w:tc>
        <w:tc>
          <w:tcPr>
            <w:tcW w:w="1312" w:type="pct"/>
            <w:tcBorders>
              <w:top w:val="single" w:sz="4" w:space="0" w:color="auto"/>
              <w:left w:val="nil"/>
              <w:bottom w:val="single" w:sz="4" w:space="0" w:color="auto"/>
              <w:right w:val="single" w:sz="4" w:space="0" w:color="000000"/>
            </w:tcBorders>
            <w:noWrap/>
            <w:vAlign w:val="center"/>
          </w:tcPr>
          <w:p w:rsidR="00F830F5" w:rsidRDefault="009432DF">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2022年预算数</w:t>
            </w:r>
          </w:p>
        </w:tc>
        <w:tc>
          <w:tcPr>
            <w:tcW w:w="901" w:type="pct"/>
            <w:tcBorders>
              <w:top w:val="single" w:sz="4" w:space="0" w:color="auto"/>
              <w:left w:val="nil"/>
              <w:bottom w:val="single" w:sz="4" w:space="0" w:color="auto"/>
              <w:right w:val="single" w:sz="4" w:space="0" w:color="000000"/>
            </w:tcBorders>
            <w:noWrap/>
            <w:vAlign w:val="center"/>
          </w:tcPr>
          <w:p w:rsidR="00F830F5" w:rsidRDefault="009432DF">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2022年决算数</w:t>
            </w:r>
          </w:p>
        </w:tc>
      </w:tr>
      <w:tr w:rsidR="00F830F5" w:rsidTr="00D41B09">
        <w:trPr>
          <w:trHeight w:val="539"/>
          <w:jc w:val="center"/>
        </w:trPr>
        <w:tc>
          <w:tcPr>
            <w:tcW w:w="1734" w:type="pct"/>
            <w:tcBorders>
              <w:top w:val="nil"/>
              <w:left w:val="single" w:sz="4" w:space="0" w:color="auto"/>
              <w:bottom w:val="single" w:sz="4" w:space="0" w:color="auto"/>
              <w:right w:val="single" w:sz="4" w:space="0" w:color="auto"/>
            </w:tcBorders>
            <w:noWrap/>
            <w:vAlign w:val="center"/>
          </w:tcPr>
          <w:p w:rsidR="00F830F5" w:rsidRDefault="009432DF">
            <w:pPr>
              <w:widowControl/>
              <w:spacing w:line="360" w:lineRule="exact"/>
              <w:rPr>
                <w:rFonts w:ascii="新宋体" w:eastAsia="新宋体" w:hAnsi="新宋体" w:cs="新宋体"/>
                <w:szCs w:val="21"/>
              </w:rPr>
            </w:pPr>
            <w:r>
              <w:rPr>
                <w:rFonts w:ascii="新宋体" w:eastAsia="新宋体" w:hAnsi="新宋体" w:cs="新宋体" w:hint="eastAsia"/>
                <w:szCs w:val="21"/>
              </w:rPr>
              <w:t>一、基本支出：</w:t>
            </w:r>
          </w:p>
        </w:tc>
        <w:tc>
          <w:tcPr>
            <w:tcW w:w="1053" w:type="pct"/>
            <w:tcBorders>
              <w:top w:val="single" w:sz="4" w:space="0" w:color="auto"/>
              <w:left w:val="nil"/>
              <w:bottom w:val="single" w:sz="4" w:space="0" w:color="auto"/>
              <w:right w:val="single" w:sz="4" w:space="0" w:color="000000"/>
            </w:tcBorders>
            <w:noWrap/>
            <w:vAlign w:val="center"/>
          </w:tcPr>
          <w:p w:rsidR="00F830F5" w:rsidRDefault="009C1BE8">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2850.76</w:t>
            </w:r>
          </w:p>
        </w:tc>
        <w:tc>
          <w:tcPr>
            <w:tcW w:w="1312" w:type="pct"/>
            <w:tcBorders>
              <w:top w:val="single" w:sz="4" w:space="0" w:color="auto"/>
              <w:left w:val="nil"/>
              <w:bottom w:val="single" w:sz="4" w:space="0" w:color="auto"/>
              <w:right w:val="single" w:sz="4" w:space="0" w:color="000000"/>
            </w:tcBorders>
            <w:noWrap/>
            <w:vAlign w:val="center"/>
          </w:tcPr>
          <w:p w:rsidR="00F830F5" w:rsidRDefault="00791FB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2887.00</w:t>
            </w:r>
          </w:p>
        </w:tc>
        <w:tc>
          <w:tcPr>
            <w:tcW w:w="901" w:type="pct"/>
            <w:tcBorders>
              <w:top w:val="single" w:sz="4" w:space="0" w:color="auto"/>
              <w:left w:val="nil"/>
              <w:bottom w:val="single" w:sz="4" w:space="0" w:color="auto"/>
              <w:right w:val="single" w:sz="4" w:space="0" w:color="000000"/>
            </w:tcBorders>
            <w:noWrap/>
            <w:vAlign w:val="center"/>
          </w:tcPr>
          <w:p w:rsidR="00F830F5" w:rsidRDefault="009C1BE8">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3148.21</w:t>
            </w:r>
          </w:p>
        </w:tc>
      </w:tr>
      <w:tr w:rsidR="00F830F5" w:rsidTr="00D41B09">
        <w:trPr>
          <w:trHeight w:val="539"/>
          <w:jc w:val="center"/>
        </w:trPr>
        <w:tc>
          <w:tcPr>
            <w:tcW w:w="1734" w:type="pct"/>
            <w:tcBorders>
              <w:top w:val="nil"/>
              <w:left w:val="single" w:sz="4" w:space="0" w:color="auto"/>
              <w:bottom w:val="single" w:sz="4" w:space="0" w:color="auto"/>
              <w:right w:val="single" w:sz="4" w:space="0" w:color="auto"/>
            </w:tcBorders>
            <w:noWrap/>
            <w:vAlign w:val="center"/>
          </w:tcPr>
          <w:p w:rsidR="00F830F5" w:rsidRDefault="009432DF">
            <w:pPr>
              <w:widowControl/>
              <w:spacing w:line="360" w:lineRule="exact"/>
              <w:rPr>
                <w:rFonts w:ascii="新宋体" w:eastAsia="新宋体" w:hAnsi="新宋体" w:cs="新宋体"/>
                <w:szCs w:val="21"/>
              </w:rPr>
            </w:pPr>
            <w:r>
              <w:rPr>
                <w:rFonts w:ascii="新宋体" w:eastAsia="新宋体" w:hAnsi="新宋体" w:cs="新宋体" w:hint="eastAsia"/>
                <w:szCs w:val="21"/>
              </w:rPr>
              <w:t>其中：三公经费</w:t>
            </w:r>
          </w:p>
        </w:tc>
        <w:tc>
          <w:tcPr>
            <w:tcW w:w="1053" w:type="pct"/>
            <w:tcBorders>
              <w:top w:val="single" w:sz="4" w:space="0" w:color="auto"/>
              <w:left w:val="nil"/>
              <w:bottom w:val="single" w:sz="4" w:space="0" w:color="auto"/>
              <w:right w:val="single" w:sz="4" w:space="0" w:color="000000"/>
            </w:tcBorders>
            <w:noWrap/>
            <w:vAlign w:val="center"/>
          </w:tcPr>
          <w:p w:rsidR="00F830F5" w:rsidRDefault="00791FB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17.65</w:t>
            </w:r>
          </w:p>
        </w:tc>
        <w:tc>
          <w:tcPr>
            <w:tcW w:w="1312" w:type="pct"/>
            <w:tcBorders>
              <w:top w:val="single" w:sz="4" w:space="0" w:color="auto"/>
              <w:left w:val="nil"/>
              <w:bottom w:val="single" w:sz="4" w:space="0" w:color="auto"/>
              <w:right w:val="single" w:sz="4" w:space="0" w:color="000000"/>
            </w:tcBorders>
            <w:noWrap/>
            <w:vAlign w:val="center"/>
          </w:tcPr>
          <w:p w:rsidR="00F830F5" w:rsidRDefault="00791FB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17.54</w:t>
            </w:r>
          </w:p>
        </w:tc>
        <w:tc>
          <w:tcPr>
            <w:tcW w:w="901" w:type="pct"/>
            <w:tcBorders>
              <w:top w:val="single" w:sz="4" w:space="0" w:color="auto"/>
              <w:left w:val="nil"/>
              <w:bottom w:val="single" w:sz="4" w:space="0" w:color="auto"/>
              <w:right w:val="single" w:sz="4" w:space="0" w:color="000000"/>
            </w:tcBorders>
            <w:noWrap/>
            <w:vAlign w:val="center"/>
          </w:tcPr>
          <w:p w:rsidR="00F830F5" w:rsidRDefault="00632F3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12.60</w:t>
            </w:r>
          </w:p>
        </w:tc>
      </w:tr>
      <w:tr w:rsidR="00F830F5" w:rsidTr="00D41B09">
        <w:trPr>
          <w:trHeight w:val="539"/>
          <w:jc w:val="center"/>
        </w:trPr>
        <w:tc>
          <w:tcPr>
            <w:tcW w:w="1734" w:type="pct"/>
            <w:tcBorders>
              <w:top w:val="nil"/>
              <w:left w:val="single" w:sz="4" w:space="0" w:color="auto"/>
              <w:bottom w:val="single" w:sz="4" w:space="0" w:color="auto"/>
              <w:right w:val="single" w:sz="4" w:space="0" w:color="auto"/>
            </w:tcBorders>
            <w:noWrap/>
            <w:vAlign w:val="center"/>
          </w:tcPr>
          <w:p w:rsidR="00F830F5" w:rsidRDefault="009432DF">
            <w:pPr>
              <w:widowControl/>
              <w:spacing w:line="360" w:lineRule="exact"/>
              <w:rPr>
                <w:rFonts w:ascii="新宋体" w:eastAsia="新宋体" w:hAnsi="新宋体" w:cs="新宋体"/>
                <w:szCs w:val="21"/>
              </w:rPr>
            </w:pPr>
            <w:r>
              <w:rPr>
                <w:rFonts w:ascii="新宋体" w:eastAsia="新宋体" w:hAnsi="新宋体" w:cs="新宋体" w:hint="eastAsia"/>
                <w:szCs w:val="21"/>
              </w:rPr>
              <w:t>1.公务用车购置和维护经费</w:t>
            </w:r>
          </w:p>
        </w:tc>
        <w:tc>
          <w:tcPr>
            <w:tcW w:w="1053" w:type="pct"/>
            <w:tcBorders>
              <w:top w:val="single" w:sz="4" w:space="0" w:color="auto"/>
              <w:left w:val="nil"/>
              <w:bottom w:val="single" w:sz="4" w:space="0" w:color="auto"/>
              <w:right w:val="single" w:sz="4" w:space="0" w:color="000000"/>
            </w:tcBorders>
            <w:noWrap/>
            <w:vAlign w:val="center"/>
          </w:tcPr>
          <w:p w:rsidR="00F830F5" w:rsidRDefault="00791FB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3.43</w:t>
            </w:r>
          </w:p>
        </w:tc>
        <w:tc>
          <w:tcPr>
            <w:tcW w:w="1312" w:type="pct"/>
            <w:tcBorders>
              <w:top w:val="single" w:sz="4" w:space="0" w:color="auto"/>
              <w:left w:val="nil"/>
              <w:bottom w:val="single" w:sz="4" w:space="0" w:color="auto"/>
              <w:right w:val="single" w:sz="4" w:space="0" w:color="000000"/>
            </w:tcBorders>
            <w:noWrap/>
            <w:vAlign w:val="center"/>
          </w:tcPr>
          <w:p w:rsidR="00F830F5" w:rsidRDefault="00791FB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2.54</w:t>
            </w:r>
          </w:p>
        </w:tc>
        <w:tc>
          <w:tcPr>
            <w:tcW w:w="901" w:type="pct"/>
            <w:tcBorders>
              <w:top w:val="single" w:sz="4" w:space="0" w:color="auto"/>
              <w:left w:val="nil"/>
              <w:bottom w:val="single" w:sz="4" w:space="0" w:color="auto"/>
              <w:right w:val="single" w:sz="4" w:space="0" w:color="000000"/>
            </w:tcBorders>
            <w:noWrap/>
            <w:vAlign w:val="center"/>
          </w:tcPr>
          <w:p w:rsidR="00F830F5" w:rsidRDefault="00632F3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2.54</w:t>
            </w:r>
          </w:p>
        </w:tc>
      </w:tr>
      <w:tr w:rsidR="00F830F5" w:rsidTr="00D41B09">
        <w:trPr>
          <w:trHeight w:val="539"/>
          <w:jc w:val="center"/>
        </w:trPr>
        <w:tc>
          <w:tcPr>
            <w:tcW w:w="1734" w:type="pct"/>
            <w:tcBorders>
              <w:top w:val="nil"/>
              <w:left w:val="single" w:sz="4" w:space="0" w:color="auto"/>
              <w:bottom w:val="single" w:sz="4" w:space="0" w:color="auto"/>
              <w:right w:val="single" w:sz="4" w:space="0" w:color="auto"/>
            </w:tcBorders>
            <w:noWrap/>
            <w:vAlign w:val="center"/>
          </w:tcPr>
          <w:p w:rsidR="00F830F5" w:rsidRDefault="009432DF">
            <w:pPr>
              <w:widowControl/>
              <w:spacing w:line="360" w:lineRule="exact"/>
              <w:rPr>
                <w:rFonts w:ascii="新宋体" w:eastAsia="新宋体" w:hAnsi="新宋体" w:cs="新宋体"/>
                <w:szCs w:val="21"/>
              </w:rPr>
            </w:pPr>
            <w:r>
              <w:rPr>
                <w:rFonts w:ascii="新宋体" w:eastAsia="新宋体" w:hAnsi="新宋体" w:cs="新宋体" w:hint="eastAsia"/>
                <w:szCs w:val="21"/>
              </w:rPr>
              <w:t>其中：公车购置</w:t>
            </w:r>
          </w:p>
        </w:tc>
        <w:tc>
          <w:tcPr>
            <w:tcW w:w="1053" w:type="pct"/>
            <w:tcBorders>
              <w:top w:val="single" w:sz="4" w:space="0" w:color="auto"/>
              <w:left w:val="nil"/>
              <w:bottom w:val="single" w:sz="4" w:space="0" w:color="auto"/>
              <w:right w:val="single" w:sz="4" w:space="0" w:color="000000"/>
            </w:tcBorders>
            <w:noWrap/>
            <w:vAlign w:val="center"/>
          </w:tcPr>
          <w:p w:rsidR="00F830F5" w:rsidRDefault="009C1BE8">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c>
          <w:tcPr>
            <w:tcW w:w="1312" w:type="pct"/>
            <w:tcBorders>
              <w:top w:val="single" w:sz="4" w:space="0" w:color="auto"/>
              <w:left w:val="nil"/>
              <w:bottom w:val="single" w:sz="4" w:space="0" w:color="auto"/>
              <w:right w:val="single" w:sz="4" w:space="0" w:color="000000"/>
            </w:tcBorders>
            <w:noWrap/>
            <w:vAlign w:val="center"/>
          </w:tcPr>
          <w:p w:rsidR="00F830F5" w:rsidRDefault="00F830F5">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noWrap/>
            <w:vAlign w:val="center"/>
          </w:tcPr>
          <w:p w:rsidR="00F830F5" w:rsidRDefault="00F830F5">
            <w:pPr>
              <w:widowControl/>
              <w:spacing w:line="360" w:lineRule="exact"/>
              <w:jc w:val="center"/>
              <w:rPr>
                <w:rFonts w:ascii="新宋体" w:eastAsia="新宋体" w:hAnsi="新宋体" w:cs="新宋体"/>
                <w:szCs w:val="21"/>
              </w:rPr>
            </w:pPr>
          </w:p>
        </w:tc>
      </w:tr>
      <w:tr w:rsidR="00F830F5" w:rsidTr="00D41B09">
        <w:trPr>
          <w:trHeight w:val="539"/>
          <w:jc w:val="center"/>
        </w:trPr>
        <w:tc>
          <w:tcPr>
            <w:tcW w:w="1734" w:type="pct"/>
            <w:tcBorders>
              <w:top w:val="nil"/>
              <w:left w:val="single" w:sz="4" w:space="0" w:color="auto"/>
              <w:bottom w:val="single" w:sz="4" w:space="0" w:color="auto"/>
              <w:right w:val="single" w:sz="4" w:space="0" w:color="auto"/>
            </w:tcBorders>
            <w:noWrap/>
            <w:vAlign w:val="center"/>
          </w:tcPr>
          <w:p w:rsidR="00F830F5" w:rsidRDefault="009432DF">
            <w:pPr>
              <w:widowControl/>
              <w:spacing w:line="360" w:lineRule="exact"/>
              <w:rPr>
                <w:rFonts w:ascii="新宋体" w:eastAsia="新宋体" w:hAnsi="新宋体" w:cs="新宋体"/>
                <w:szCs w:val="21"/>
              </w:rPr>
            </w:pPr>
            <w:r>
              <w:rPr>
                <w:rFonts w:ascii="新宋体" w:eastAsia="新宋体" w:hAnsi="新宋体" w:cs="新宋体" w:hint="eastAsia"/>
                <w:szCs w:val="21"/>
              </w:rPr>
              <w:t>公车运行维护</w:t>
            </w:r>
          </w:p>
        </w:tc>
        <w:tc>
          <w:tcPr>
            <w:tcW w:w="1053" w:type="pct"/>
            <w:tcBorders>
              <w:top w:val="single" w:sz="4" w:space="0" w:color="auto"/>
              <w:left w:val="nil"/>
              <w:bottom w:val="single" w:sz="4" w:space="0" w:color="auto"/>
              <w:right w:val="single" w:sz="4" w:space="0" w:color="000000"/>
            </w:tcBorders>
            <w:noWrap/>
            <w:vAlign w:val="center"/>
          </w:tcPr>
          <w:p w:rsidR="00F830F5" w:rsidRDefault="00791FB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3.43</w:t>
            </w:r>
          </w:p>
        </w:tc>
        <w:tc>
          <w:tcPr>
            <w:tcW w:w="1312" w:type="pct"/>
            <w:tcBorders>
              <w:top w:val="single" w:sz="4" w:space="0" w:color="auto"/>
              <w:left w:val="nil"/>
              <w:bottom w:val="single" w:sz="4" w:space="0" w:color="auto"/>
              <w:right w:val="single" w:sz="4" w:space="0" w:color="000000"/>
            </w:tcBorders>
            <w:noWrap/>
            <w:vAlign w:val="center"/>
          </w:tcPr>
          <w:p w:rsidR="00F830F5" w:rsidRDefault="00791FB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2.54</w:t>
            </w:r>
          </w:p>
        </w:tc>
        <w:tc>
          <w:tcPr>
            <w:tcW w:w="901" w:type="pct"/>
            <w:tcBorders>
              <w:top w:val="single" w:sz="4" w:space="0" w:color="auto"/>
              <w:left w:val="nil"/>
              <w:bottom w:val="single" w:sz="4" w:space="0" w:color="auto"/>
              <w:right w:val="single" w:sz="4" w:space="0" w:color="000000"/>
            </w:tcBorders>
            <w:noWrap/>
            <w:vAlign w:val="center"/>
          </w:tcPr>
          <w:p w:rsidR="00F830F5" w:rsidRDefault="00632F3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2.54</w:t>
            </w:r>
          </w:p>
        </w:tc>
      </w:tr>
      <w:tr w:rsidR="00F830F5" w:rsidTr="00D41B09">
        <w:trPr>
          <w:trHeight w:val="539"/>
          <w:jc w:val="center"/>
        </w:trPr>
        <w:tc>
          <w:tcPr>
            <w:tcW w:w="1734" w:type="pct"/>
            <w:tcBorders>
              <w:top w:val="nil"/>
              <w:left w:val="single" w:sz="4" w:space="0" w:color="auto"/>
              <w:bottom w:val="single" w:sz="4" w:space="0" w:color="auto"/>
              <w:right w:val="single" w:sz="4" w:space="0" w:color="auto"/>
            </w:tcBorders>
            <w:noWrap/>
            <w:vAlign w:val="center"/>
          </w:tcPr>
          <w:p w:rsidR="00F830F5" w:rsidRDefault="009432DF">
            <w:pPr>
              <w:widowControl/>
              <w:spacing w:line="360" w:lineRule="exact"/>
              <w:rPr>
                <w:rFonts w:ascii="新宋体" w:eastAsia="新宋体" w:hAnsi="新宋体" w:cs="新宋体"/>
                <w:szCs w:val="21"/>
              </w:rPr>
            </w:pPr>
            <w:r>
              <w:rPr>
                <w:rFonts w:ascii="新宋体" w:eastAsia="新宋体" w:hAnsi="新宋体" w:cs="新宋体" w:hint="eastAsia"/>
                <w:szCs w:val="21"/>
              </w:rPr>
              <w:t>2.出国经费</w:t>
            </w:r>
          </w:p>
        </w:tc>
        <w:tc>
          <w:tcPr>
            <w:tcW w:w="1053" w:type="pct"/>
            <w:tcBorders>
              <w:top w:val="single" w:sz="4" w:space="0" w:color="auto"/>
              <w:left w:val="nil"/>
              <w:bottom w:val="single" w:sz="4" w:space="0" w:color="auto"/>
              <w:right w:val="single" w:sz="4" w:space="0" w:color="000000"/>
            </w:tcBorders>
            <w:noWrap/>
            <w:vAlign w:val="center"/>
          </w:tcPr>
          <w:p w:rsidR="00F830F5" w:rsidRDefault="009C1BE8">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c>
          <w:tcPr>
            <w:tcW w:w="1312" w:type="pct"/>
            <w:tcBorders>
              <w:top w:val="single" w:sz="4" w:space="0" w:color="auto"/>
              <w:left w:val="nil"/>
              <w:bottom w:val="single" w:sz="4" w:space="0" w:color="auto"/>
              <w:right w:val="single" w:sz="4" w:space="0" w:color="000000"/>
            </w:tcBorders>
            <w:noWrap/>
            <w:vAlign w:val="center"/>
          </w:tcPr>
          <w:p w:rsidR="00F830F5" w:rsidRDefault="00791FB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c>
          <w:tcPr>
            <w:tcW w:w="901" w:type="pct"/>
            <w:tcBorders>
              <w:top w:val="single" w:sz="4" w:space="0" w:color="auto"/>
              <w:left w:val="nil"/>
              <w:bottom w:val="single" w:sz="4" w:space="0" w:color="auto"/>
              <w:right w:val="single" w:sz="4" w:space="0" w:color="000000"/>
            </w:tcBorders>
            <w:noWrap/>
            <w:vAlign w:val="center"/>
          </w:tcPr>
          <w:p w:rsidR="00F830F5" w:rsidRDefault="009C1BE8">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r>
      <w:tr w:rsidR="00F830F5" w:rsidTr="00D41B09">
        <w:trPr>
          <w:trHeight w:val="539"/>
          <w:jc w:val="center"/>
        </w:trPr>
        <w:tc>
          <w:tcPr>
            <w:tcW w:w="1734" w:type="pct"/>
            <w:tcBorders>
              <w:top w:val="nil"/>
              <w:left w:val="single" w:sz="4" w:space="0" w:color="auto"/>
              <w:bottom w:val="single" w:sz="4" w:space="0" w:color="auto"/>
              <w:right w:val="single" w:sz="4" w:space="0" w:color="auto"/>
            </w:tcBorders>
            <w:noWrap/>
            <w:vAlign w:val="center"/>
          </w:tcPr>
          <w:p w:rsidR="00F830F5" w:rsidRDefault="009432DF">
            <w:pPr>
              <w:widowControl/>
              <w:spacing w:line="360" w:lineRule="exact"/>
              <w:rPr>
                <w:rFonts w:ascii="新宋体" w:eastAsia="新宋体" w:hAnsi="新宋体" w:cs="新宋体"/>
                <w:szCs w:val="21"/>
              </w:rPr>
            </w:pPr>
            <w:r>
              <w:rPr>
                <w:rFonts w:ascii="新宋体" w:eastAsia="新宋体" w:hAnsi="新宋体" w:cs="新宋体" w:hint="eastAsia"/>
                <w:szCs w:val="21"/>
              </w:rPr>
              <w:t>3.公务接待</w:t>
            </w:r>
          </w:p>
        </w:tc>
        <w:tc>
          <w:tcPr>
            <w:tcW w:w="1053" w:type="pct"/>
            <w:tcBorders>
              <w:top w:val="single" w:sz="4" w:space="0" w:color="auto"/>
              <w:left w:val="nil"/>
              <w:bottom w:val="single" w:sz="4" w:space="0" w:color="auto"/>
              <w:right w:val="single" w:sz="4" w:space="0" w:color="000000"/>
            </w:tcBorders>
            <w:noWrap/>
            <w:vAlign w:val="center"/>
          </w:tcPr>
          <w:p w:rsidR="00F830F5" w:rsidRDefault="009C1BE8">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14.22</w:t>
            </w:r>
          </w:p>
        </w:tc>
        <w:tc>
          <w:tcPr>
            <w:tcW w:w="1312" w:type="pct"/>
            <w:tcBorders>
              <w:top w:val="single" w:sz="4" w:space="0" w:color="auto"/>
              <w:left w:val="nil"/>
              <w:bottom w:val="single" w:sz="4" w:space="0" w:color="auto"/>
              <w:right w:val="single" w:sz="4" w:space="0" w:color="000000"/>
            </w:tcBorders>
            <w:noWrap/>
            <w:vAlign w:val="center"/>
          </w:tcPr>
          <w:p w:rsidR="00F830F5" w:rsidRDefault="00791FB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15</w:t>
            </w:r>
          </w:p>
        </w:tc>
        <w:tc>
          <w:tcPr>
            <w:tcW w:w="901" w:type="pct"/>
            <w:tcBorders>
              <w:top w:val="single" w:sz="4" w:space="0" w:color="auto"/>
              <w:left w:val="nil"/>
              <w:bottom w:val="single" w:sz="4" w:space="0" w:color="auto"/>
              <w:right w:val="single" w:sz="4" w:space="0" w:color="000000"/>
            </w:tcBorders>
            <w:noWrap/>
            <w:vAlign w:val="center"/>
          </w:tcPr>
          <w:p w:rsidR="00F830F5" w:rsidRDefault="009C1BE8">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10.06</w:t>
            </w:r>
          </w:p>
        </w:tc>
      </w:tr>
      <w:tr w:rsidR="00F830F5" w:rsidTr="00D41B09">
        <w:trPr>
          <w:trHeight w:val="539"/>
          <w:jc w:val="center"/>
        </w:trPr>
        <w:tc>
          <w:tcPr>
            <w:tcW w:w="1734" w:type="pct"/>
            <w:tcBorders>
              <w:top w:val="nil"/>
              <w:left w:val="single" w:sz="4" w:space="0" w:color="auto"/>
              <w:bottom w:val="single" w:sz="4" w:space="0" w:color="auto"/>
              <w:right w:val="single" w:sz="4" w:space="0" w:color="auto"/>
            </w:tcBorders>
            <w:noWrap/>
            <w:vAlign w:val="center"/>
          </w:tcPr>
          <w:p w:rsidR="00F830F5" w:rsidRDefault="009432DF">
            <w:pPr>
              <w:widowControl/>
              <w:spacing w:line="360" w:lineRule="exact"/>
              <w:rPr>
                <w:rFonts w:ascii="新宋体" w:eastAsia="新宋体" w:hAnsi="新宋体" w:cs="新宋体"/>
                <w:szCs w:val="21"/>
              </w:rPr>
            </w:pPr>
            <w:r>
              <w:rPr>
                <w:rFonts w:ascii="新宋体" w:eastAsia="新宋体" w:hAnsi="新宋体" w:cs="新宋体" w:hint="eastAsia"/>
                <w:szCs w:val="21"/>
              </w:rPr>
              <w:t>二、项目支出：</w:t>
            </w:r>
          </w:p>
        </w:tc>
        <w:tc>
          <w:tcPr>
            <w:tcW w:w="1053" w:type="pct"/>
            <w:tcBorders>
              <w:top w:val="single" w:sz="4" w:space="0" w:color="auto"/>
              <w:left w:val="nil"/>
              <w:bottom w:val="single" w:sz="4" w:space="0" w:color="auto"/>
              <w:right w:val="single" w:sz="4" w:space="0" w:color="000000"/>
            </w:tcBorders>
            <w:noWrap/>
            <w:vAlign w:val="center"/>
          </w:tcPr>
          <w:p w:rsidR="00F830F5" w:rsidRDefault="00791FB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709.84</w:t>
            </w:r>
          </w:p>
        </w:tc>
        <w:tc>
          <w:tcPr>
            <w:tcW w:w="1312" w:type="pct"/>
            <w:tcBorders>
              <w:top w:val="single" w:sz="4" w:space="0" w:color="auto"/>
              <w:left w:val="nil"/>
              <w:bottom w:val="single" w:sz="4" w:space="0" w:color="auto"/>
              <w:right w:val="single" w:sz="4" w:space="0" w:color="000000"/>
            </w:tcBorders>
            <w:noWrap/>
            <w:vAlign w:val="center"/>
          </w:tcPr>
          <w:p w:rsidR="00F830F5" w:rsidRDefault="00F830F5">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noWrap/>
            <w:vAlign w:val="center"/>
          </w:tcPr>
          <w:p w:rsidR="00F830F5" w:rsidRDefault="00D41B09">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1003.00</w:t>
            </w:r>
          </w:p>
        </w:tc>
      </w:tr>
      <w:tr w:rsidR="00F830F5" w:rsidTr="00D41B09">
        <w:trPr>
          <w:trHeight w:val="539"/>
          <w:jc w:val="center"/>
        </w:trPr>
        <w:tc>
          <w:tcPr>
            <w:tcW w:w="1734" w:type="pct"/>
            <w:tcBorders>
              <w:top w:val="nil"/>
              <w:left w:val="single" w:sz="4" w:space="0" w:color="auto"/>
              <w:bottom w:val="single" w:sz="4" w:space="0" w:color="auto"/>
              <w:right w:val="single" w:sz="4" w:space="0" w:color="auto"/>
            </w:tcBorders>
            <w:noWrap/>
            <w:vAlign w:val="center"/>
          </w:tcPr>
          <w:p w:rsidR="00F830F5" w:rsidRDefault="009432DF" w:rsidP="00791FBF">
            <w:pPr>
              <w:widowControl/>
              <w:spacing w:line="360" w:lineRule="exact"/>
              <w:rPr>
                <w:rFonts w:ascii="新宋体" w:eastAsia="新宋体" w:hAnsi="新宋体" w:cs="新宋体"/>
                <w:szCs w:val="21"/>
              </w:rPr>
            </w:pPr>
            <w:r>
              <w:rPr>
                <w:rFonts w:ascii="新宋体" w:eastAsia="新宋体" w:hAnsi="新宋体" w:cs="新宋体" w:hint="eastAsia"/>
                <w:szCs w:val="21"/>
              </w:rPr>
              <w:t>1.</w:t>
            </w:r>
            <w:r w:rsidR="00791FBF">
              <w:rPr>
                <w:rFonts w:ascii="新宋体" w:eastAsia="新宋体" w:hAnsi="新宋体" w:cs="新宋体" w:hint="eastAsia"/>
                <w:szCs w:val="21"/>
              </w:rPr>
              <w:t>市场监督管理专项</w:t>
            </w:r>
          </w:p>
        </w:tc>
        <w:tc>
          <w:tcPr>
            <w:tcW w:w="1053" w:type="pct"/>
            <w:tcBorders>
              <w:top w:val="single" w:sz="4" w:space="0" w:color="auto"/>
              <w:left w:val="nil"/>
              <w:bottom w:val="single" w:sz="4" w:space="0" w:color="auto"/>
              <w:right w:val="single" w:sz="4" w:space="0" w:color="000000"/>
            </w:tcBorders>
            <w:noWrap/>
            <w:vAlign w:val="center"/>
          </w:tcPr>
          <w:p w:rsidR="00F830F5" w:rsidRDefault="00791FBF">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530.14</w:t>
            </w:r>
          </w:p>
        </w:tc>
        <w:tc>
          <w:tcPr>
            <w:tcW w:w="1312" w:type="pct"/>
            <w:tcBorders>
              <w:top w:val="single" w:sz="4" w:space="0" w:color="auto"/>
              <w:left w:val="nil"/>
              <w:bottom w:val="single" w:sz="4" w:space="0" w:color="auto"/>
              <w:right w:val="single" w:sz="4" w:space="0" w:color="000000"/>
            </w:tcBorders>
            <w:noWrap/>
            <w:vAlign w:val="center"/>
          </w:tcPr>
          <w:p w:rsidR="00F830F5" w:rsidRDefault="00F830F5">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noWrap/>
            <w:vAlign w:val="center"/>
          </w:tcPr>
          <w:p w:rsidR="00F830F5" w:rsidRDefault="00D41B09">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895.94</w:t>
            </w:r>
          </w:p>
        </w:tc>
      </w:tr>
      <w:tr w:rsidR="00F830F5" w:rsidTr="00D41B09">
        <w:trPr>
          <w:trHeight w:val="539"/>
          <w:jc w:val="center"/>
        </w:trPr>
        <w:tc>
          <w:tcPr>
            <w:tcW w:w="1734" w:type="pct"/>
            <w:tcBorders>
              <w:top w:val="nil"/>
              <w:left w:val="single" w:sz="4" w:space="0" w:color="auto"/>
              <w:bottom w:val="single" w:sz="4" w:space="0" w:color="auto"/>
              <w:right w:val="single" w:sz="4" w:space="0" w:color="auto"/>
            </w:tcBorders>
            <w:noWrap/>
            <w:vAlign w:val="center"/>
          </w:tcPr>
          <w:p w:rsidR="00F830F5" w:rsidRDefault="009432DF">
            <w:pPr>
              <w:widowControl/>
              <w:spacing w:line="360" w:lineRule="exact"/>
              <w:rPr>
                <w:rFonts w:ascii="新宋体" w:eastAsia="新宋体" w:hAnsi="新宋体" w:cs="新宋体"/>
                <w:szCs w:val="21"/>
              </w:rPr>
            </w:pPr>
            <w:r>
              <w:rPr>
                <w:rFonts w:ascii="新宋体" w:eastAsia="新宋体" w:hAnsi="新宋体" w:cs="新宋体" w:hint="eastAsia"/>
                <w:szCs w:val="21"/>
              </w:rPr>
              <w:t>2.</w:t>
            </w:r>
            <w:r w:rsidR="00791FBF">
              <w:rPr>
                <w:rFonts w:ascii="新宋体" w:eastAsia="新宋体" w:hAnsi="新宋体" w:cs="新宋体" w:hint="eastAsia"/>
                <w:szCs w:val="21"/>
              </w:rPr>
              <w:t>中央药品监管补助专项</w:t>
            </w:r>
          </w:p>
        </w:tc>
        <w:tc>
          <w:tcPr>
            <w:tcW w:w="1053" w:type="pct"/>
            <w:tcBorders>
              <w:top w:val="single" w:sz="4" w:space="0" w:color="auto"/>
              <w:left w:val="nil"/>
              <w:bottom w:val="single" w:sz="4" w:space="0" w:color="auto"/>
              <w:right w:val="single" w:sz="4" w:space="0" w:color="000000"/>
            </w:tcBorders>
            <w:noWrap/>
            <w:vAlign w:val="center"/>
          </w:tcPr>
          <w:p w:rsidR="00F830F5" w:rsidRDefault="006C4634">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3.00</w:t>
            </w:r>
          </w:p>
        </w:tc>
        <w:tc>
          <w:tcPr>
            <w:tcW w:w="1312" w:type="pct"/>
            <w:tcBorders>
              <w:top w:val="single" w:sz="4" w:space="0" w:color="auto"/>
              <w:left w:val="nil"/>
              <w:bottom w:val="single" w:sz="4" w:space="0" w:color="auto"/>
              <w:right w:val="single" w:sz="4" w:space="0" w:color="000000"/>
            </w:tcBorders>
            <w:noWrap/>
            <w:vAlign w:val="center"/>
          </w:tcPr>
          <w:p w:rsidR="00F830F5" w:rsidRDefault="00F830F5">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noWrap/>
            <w:vAlign w:val="center"/>
          </w:tcPr>
          <w:p w:rsidR="00F830F5" w:rsidRDefault="00D41B09">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3.50</w:t>
            </w:r>
          </w:p>
        </w:tc>
      </w:tr>
      <w:tr w:rsidR="00F830F5" w:rsidTr="00D41B09">
        <w:trPr>
          <w:trHeight w:val="539"/>
          <w:jc w:val="center"/>
        </w:trPr>
        <w:tc>
          <w:tcPr>
            <w:tcW w:w="1734" w:type="pct"/>
            <w:tcBorders>
              <w:top w:val="nil"/>
              <w:left w:val="single" w:sz="4" w:space="0" w:color="auto"/>
              <w:bottom w:val="single" w:sz="4" w:space="0" w:color="auto"/>
              <w:right w:val="single" w:sz="4" w:space="0" w:color="auto"/>
            </w:tcBorders>
            <w:noWrap/>
            <w:vAlign w:val="center"/>
          </w:tcPr>
          <w:p w:rsidR="00F830F5" w:rsidRDefault="009432DF">
            <w:pPr>
              <w:widowControl/>
              <w:spacing w:line="360" w:lineRule="exact"/>
              <w:rPr>
                <w:rFonts w:ascii="新宋体" w:eastAsia="新宋体" w:hAnsi="新宋体" w:cs="新宋体"/>
                <w:szCs w:val="21"/>
              </w:rPr>
            </w:pPr>
            <w:r>
              <w:rPr>
                <w:rFonts w:ascii="新宋体" w:eastAsia="新宋体" w:hAnsi="新宋体" w:cs="新宋体" w:hint="eastAsia"/>
                <w:szCs w:val="21"/>
              </w:rPr>
              <w:t>3.</w:t>
            </w:r>
            <w:r w:rsidR="006C4634">
              <w:rPr>
                <w:rFonts w:ascii="新宋体" w:eastAsia="新宋体" w:hAnsi="新宋体" w:cs="新宋体" w:hint="eastAsia"/>
                <w:szCs w:val="21"/>
              </w:rPr>
              <w:t>中央食品监管补助专项</w:t>
            </w:r>
          </w:p>
        </w:tc>
        <w:tc>
          <w:tcPr>
            <w:tcW w:w="1053" w:type="pct"/>
            <w:tcBorders>
              <w:top w:val="single" w:sz="4" w:space="0" w:color="auto"/>
              <w:left w:val="nil"/>
              <w:bottom w:val="single" w:sz="4" w:space="0" w:color="auto"/>
              <w:right w:val="single" w:sz="4" w:space="0" w:color="000000"/>
            </w:tcBorders>
            <w:noWrap/>
            <w:vAlign w:val="center"/>
          </w:tcPr>
          <w:p w:rsidR="00F830F5" w:rsidRDefault="006C4634">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74.8</w:t>
            </w:r>
            <w:r w:rsidR="00D41B09">
              <w:rPr>
                <w:rFonts w:ascii="新宋体" w:eastAsia="新宋体" w:hAnsi="新宋体" w:cs="新宋体" w:hint="eastAsia"/>
                <w:szCs w:val="21"/>
              </w:rPr>
              <w:t>7</w:t>
            </w:r>
          </w:p>
        </w:tc>
        <w:tc>
          <w:tcPr>
            <w:tcW w:w="1312" w:type="pct"/>
            <w:tcBorders>
              <w:top w:val="single" w:sz="4" w:space="0" w:color="auto"/>
              <w:left w:val="nil"/>
              <w:bottom w:val="single" w:sz="4" w:space="0" w:color="auto"/>
              <w:right w:val="single" w:sz="4" w:space="0" w:color="000000"/>
            </w:tcBorders>
            <w:noWrap/>
            <w:vAlign w:val="center"/>
          </w:tcPr>
          <w:p w:rsidR="00F830F5" w:rsidRDefault="00F830F5">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noWrap/>
            <w:vAlign w:val="center"/>
          </w:tcPr>
          <w:p w:rsidR="00F830F5" w:rsidRDefault="00D41B09">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59.06</w:t>
            </w:r>
          </w:p>
        </w:tc>
      </w:tr>
      <w:tr w:rsidR="00F830F5" w:rsidTr="00D41B09">
        <w:trPr>
          <w:trHeight w:val="539"/>
          <w:jc w:val="center"/>
        </w:trPr>
        <w:tc>
          <w:tcPr>
            <w:tcW w:w="1734" w:type="pct"/>
            <w:tcBorders>
              <w:top w:val="nil"/>
              <w:left w:val="single" w:sz="4" w:space="0" w:color="auto"/>
              <w:bottom w:val="single" w:sz="4" w:space="0" w:color="auto"/>
              <w:right w:val="single" w:sz="4" w:space="0" w:color="auto"/>
            </w:tcBorders>
            <w:noWrap/>
            <w:vAlign w:val="center"/>
          </w:tcPr>
          <w:p w:rsidR="00F830F5" w:rsidRDefault="006C4634">
            <w:pPr>
              <w:widowControl/>
              <w:spacing w:line="360" w:lineRule="exact"/>
              <w:rPr>
                <w:rFonts w:ascii="新宋体" w:eastAsia="新宋体" w:hAnsi="新宋体" w:cs="新宋体"/>
                <w:szCs w:val="21"/>
              </w:rPr>
            </w:pPr>
            <w:r>
              <w:rPr>
                <w:rFonts w:ascii="新宋体" w:eastAsia="新宋体" w:hAnsi="新宋体" w:cs="新宋体" w:hint="eastAsia"/>
                <w:szCs w:val="21"/>
              </w:rPr>
              <w:t>4.省级市场监督管理专项</w:t>
            </w:r>
          </w:p>
        </w:tc>
        <w:tc>
          <w:tcPr>
            <w:tcW w:w="1053" w:type="pct"/>
            <w:tcBorders>
              <w:top w:val="single" w:sz="4" w:space="0" w:color="auto"/>
              <w:left w:val="nil"/>
              <w:bottom w:val="single" w:sz="4" w:space="0" w:color="auto"/>
              <w:right w:val="single" w:sz="4" w:space="0" w:color="000000"/>
            </w:tcBorders>
            <w:noWrap/>
            <w:vAlign w:val="center"/>
          </w:tcPr>
          <w:p w:rsidR="00F830F5" w:rsidRDefault="006C4634">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57.23</w:t>
            </w:r>
          </w:p>
        </w:tc>
        <w:tc>
          <w:tcPr>
            <w:tcW w:w="1312" w:type="pct"/>
            <w:tcBorders>
              <w:top w:val="single" w:sz="4" w:space="0" w:color="auto"/>
              <w:left w:val="nil"/>
              <w:bottom w:val="single" w:sz="4" w:space="0" w:color="auto"/>
              <w:right w:val="single" w:sz="4" w:space="0" w:color="000000"/>
            </w:tcBorders>
            <w:noWrap/>
            <w:vAlign w:val="center"/>
          </w:tcPr>
          <w:p w:rsidR="00F830F5" w:rsidRDefault="00F830F5">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noWrap/>
            <w:vAlign w:val="center"/>
          </w:tcPr>
          <w:p w:rsidR="00F830F5" w:rsidRDefault="00D41B09">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25.00</w:t>
            </w:r>
          </w:p>
        </w:tc>
      </w:tr>
      <w:tr w:rsidR="006C4634" w:rsidTr="00D41B09">
        <w:trPr>
          <w:trHeight w:val="539"/>
          <w:jc w:val="center"/>
        </w:trPr>
        <w:tc>
          <w:tcPr>
            <w:tcW w:w="1734" w:type="pct"/>
            <w:tcBorders>
              <w:top w:val="nil"/>
              <w:left w:val="single" w:sz="4" w:space="0" w:color="auto"/>
              <w:bottom w:val="single" w:sz="4" w:space="0" w:color="auto"/>
              <w:right w:val="single" w:sz="4" w:space="0" w:color="auto"/>
            </w:tcBorders>
            <w:noWrap/>
            <w:vAlign w:val="center"/>
          </w:tcPr>
          <w:p w:rsidR="006C4634" w:rsidRDefault="006C4634">
            <w:pPr>
              <w:widowControl/>
              <w:spacing w:line="360" w:lineRule="exact"/>
              <w:rPr>
                <w:rFonts w:ascii="新宋体" w:eastAsia="新宋体" w:hAnsi="新宋体" w:cs="新宋体"/>
                <w:szCs w:val="21"/>
              </w:rPr>
            </w:pPr>
            <w:r>
              <w:rPr>
                <w:rFonts w:ascii="新宋体" w:eastAsia="新宋体" w:hAnsi="新宋体" w:cs="新宋体" w:hint="eastAsia"/>
                <w:szCs w:val="21"/>
              </w:rPr>
              <w:t>5.其他专项</w:t>
            </w:r>
          </w:p>
        </w:tc>
        <w:tc>
          <w:tcPr>
            <w:tcW w:w="1053" w:type="pct"/>
            <w:tcBorders>
              <w:top w:val="single" w:sz="4" w:space="0" w:color="auto"/>
              <w:left w:val="nil"/>
              <w:bottom w:val="single" w:sz="4" w:space="0" w:color="auto"/>
              <w:right w:val="single" w:sz="4" w:space="0" w:color="000000"/>
            </w:tcBorders>
            <w:noWrap/>
            <w:vAlign w:val="center"/>
          </w:tcPr>
          <w:p w:rsidR="006C4634" w:rsidRDefault="006C4634">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4.60</w:t>
            </w:r>
          </w:p>
        </w:tc>
        <w:tc>
          <w:tcPr>
            <w:tcW w:w="1312" w:type="pct"/>
            <w:tcBorders>
              <w:top w:val="single" w:sz="4" w:space="0" w:color="auto"/>
              <w:left w:val="nil"/>
              <w:bottom w:val="single" w:sz="4" w:space="0" w:color="auto"/>
              <w:right w:val="single" w:sz="4" w:space="0" w:color="000000"/>
            </w:tcBorders>
            <w:noWrap/>
            <w:vAlign w:val="center"/>
          </w:tcPr>
          <w:p w:rsidR="006C4634" w:rsidRDefault="006C4634">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noWrap/>
            <w:vAlign w:val="center"/>
          </w:tcPr>
          <w:p w:rsidR="006C4634" w:rsidRDefault="006C4634">
            <w:pPr>
              <w:widowControl/>
              <w:spacing w:line="360" w:lineRule="exact"/>
              <w:jc w:val="center"/>
              <w:rPr>
                <w:rFonts w:ascii="新宋体" w:eastAsia="新宋体" w:hAnsi="新宋体" w:cs="新宋体"/>
                <w:szCs w:val="21"/>
              </w:rPr>
            </w:pPr>
          </w:p>
        </w:tc>
      </w:tr>
      <w:tr w:rsidR="006C4634" w:rsidTr="00D41B09">
        <w:trPr>
          <w:trHeight w:val="539"/>
          <w:jc w:val="center"/>
        </w:trPr>
        <w:tc>
          <w:tcPr>
            <w:tcW w:w="1734" w:type="pct"/>
            <w:tcBorders>
              <w:top w:val="nil"/>
              <w:left w:val="single" w:sz="4" w:space="0" w:color="auto"/>
              <w:bottom w:val="single" w:sz="4" w:space="0" w:color="auto"/>
              <w:right w:val="single" w:sz="4" w:space="0" w:color="auto"/>
            </w:tcBorders>
            <w:noWrap/>
            <w:vAlign w:val="center"/>
          </w:tcPr>
          <w:p w:rsidR="006C4634" w:rsidRDefault="006C4634">
            <w:pPr>
              <w:widowControl/>
              <w:spacing w:line="360" w:lineRule="exact"/>
              <w:rPr>
                <w:rFonts w:ascii="新宋体" w:eastAsia="新宋体" w:hAnsi="新宋体" w:cs="新宋体"/>
                <w:szCs w:val="21"/>
              </w:rPr>
            </w:pPr>
            <w:r>
              <w:rPr>
                <w:rFonts w:ascii="新宋体" w:eastAsia="新宋体" w:hAnsi="新宋体" w:cs="新宋体" w:hint="eastAsia"/>
                <w:szCs w:val="21"/>
              </w:rPr>
              <w:t>6.其他教育专项</w:t>
            </w:r>
          </w:p>
        </w:tc>
        <w:tc>
          <w:tcPr>
            <w:tcW w:w="1053" w:type="pct"/>
            <w:tcBorders>
              <w:top w:val="single" w:sz="4" w:space="0" w:color="auto"/>
              <w:left w:val="nil"/>
              <w:bottom w:val="single" w:sz="4" w:space="0" w:color="auto"/>
              <w:right w:val="single" w:sz="4" w:space="0" w:color="000000"/>
            </w:tcBorders>
            <w:noWrap/>
            <w:vAlign w:val="center"/>
          </w:tcPr>
          <w:p w:rsidR="006C4634" w:rsidRDefault="006C4634">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5.00</w:t>
            </w:r>
          </w:p>
        </w:tc>
        <w:tc>
          <w:tcPr>
            <w:tcW w:w="1312" w:type="pct"/>
            <w:tcBorders>
              <w:top w:val="single" w:sz="4" w:space="0" w:color="auto"/>
              <w:left w:val="nil"/>
              <w:bottom w:val="single" w:sz="4" w:space="0" w:color="auto"/>
              <w:right w:val="single" w:sz="4" w:space="0" w:color="000000"/>
            </w:tcBorders>
            <w:noWrap/>
            <w:vAlign w:val="center"/>
          </w:tcPr>
          <w:p w:rsidR="006C4634" w:rsidRDefault="006C4634">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noWrap/>
            <w:vAlign w:val="center"/>
          </w:tcPr>
          <w:p w:rsidR="006C4634" w:rsidRDefault="00D41B09">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5.00</w:t>
            </w:r>
          </w:p>
        </w:tc>
      </w:tr>
      <w:tr w:rsidR="006C4634" w:rsidTr="00D41B09">
        <w:trPr>
          <w:trHeight w:val="539"/>
          <w:jc w:val="center"/>
        </w:trPr>
        <w:tc>
          <w:tcPr>
            <w:tcW w:w="1734" w:type="pct"/>
            <w:tcBorders>
              <w:top w:val="nil"/>
              <w:left w:val="single" w:sz="4" w:space="0" w:color="auto"/>
              <w:bottom w:val="single" w:sz="4" w:space="0" w:color="auto"/>
              <w:right w:val="single" w:sz="4" w:space="0" w:color="auto"/>
            </w:tcBorders>
            <w:noWrap/>
            <w:vAlign w:val="center"/>
          </w:tcPr>
          <w:p w:rsidR="006C4634" w:rsidRDefault="006C4634">
            <w:pPr>
              <w:widowControl/>
              <w:spacing w:line="360" w:lineRule="exact"/>
              <w:rPr>
                <w:rFonts w:ascii="新宋体" w:eastAsia="新宋体" w:hAnsi="新宋体" w:cs="新宋体"/>
                <w:szCs w:val="21"/>
              </w:rPr>
            </w:pPr>
            <w:r>
              <w:rPr>
                <w:rFonts w:ascii="新宋体" w:eastAsia="新宋体" w:hAnsi="新宋体" w:cs="新宋体" w:hint="eastAsia"/>
                <w:szCs w:val="21"/>
              </w:rPr>
              <w:t>7.其他技术研究与开发专项</w:t>
            </w:r>
          </w:p>
        </w:tc>
        <w:tc>
          <w:tcPr>
            <w:tcW w:w="1053" w:type="pct"/>
            <w:tcBorders>
              <w:top w:val="single" w:sz="4" w:space="0" w:color="auto"/>
              <w:left w:val="nil"/>
              <w:bottom w:val="single" w:sz="4" w:space="0" w:color="auto"/>
              <w:right w:val="single" w:sz="4" w:space="0" w:color="000000"/>
            </w:tcBorders>
            <w:noWrap/>
            <w:vAlign w:val="center"/>
          </w:tcPr>
          <w:p w:rsidR="006C4634" w:rsidRDefault="006C4634">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5.00</w:t>
            </w:r>
          </w:p>
        </w:tc>
        <w:tc>
          <w:tcPr>
            <w:tcW w:w="1312" w:type="pct"/>
            <w:tcBorders>
              <w:top w:val="single" w:sz="4" w:space="0" w:color="auto"/>
              <w:left w:val="nil"/>
              <w:bottom w:val="single" w:sz="4" w:space="0" w:color="auto"/>
              <w:right w:val="single" w:sz="4" w:space="0" w:color="000000"/>
            </w:tcBorders>
            <w:noWrap/>
            <w:vAlign w:val="center"/>
          </w:tcPr>
          <w:p w:rsidR="006C4634" w:rsidRDefault="006C4634">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noWrap/>
            <w:vAlign w:val="center"/>
          </w:tcPr>
          <w:p w:rsidR="006C4634" w:rsidRDefault="00D41B09">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4.00</w:t>
            </w:r>
          </w:p>
        </w:tc>
      </w:tr>
      <w:tr w:rsidR="006C4634" w:rsidTr="00D41B09">
        <w:trPr>
          <w:trHeight w:val="539"/>
          <w:jc w:val="center"/>
        </w:trPr>
        <w:tc>
          <w:tcPr>
            <w:tcW w:w="1734" w:type="pct"/>
            <w:tcBorders>
              <w:top w:val="nil"/>
              <w:left w:val="single" w:sz="4" w:space="0" w:color="auto"/>
              <w:bottom w:val="single" w:sz="4" w:space="0" w:color="auto"/>
              <w:right w:val="single" w:sz="4" w:space="0" w:color="auto"/>
            </w:tcBorders>
            <w:noWrap/>
            <w:vAlign w:val="center"/>
          </w:tcPr>
          <w:p w:rsidR="006C4634" w:rsidRDefault="006C4634">
            <w:pPr>
              <w:widowControl/>
              <w:spacing w:line="360" w:lineRule="exact"/>
              <w:rPr>
                <w:rFonts w:ascii="新宋体" w:eastAsia="新宋体" w:hAnsi="新宋体" w:cs="新宋体"/>
                <w:szCs w:val="21"/>
              </w:rPr>
            </w:pPr>
            <w:r>
              <w:rPr>
                <w:rFonts w:ascii="新宋体" w:eastAsia="新宋体" w:hAnsi="新宋体" w:cs="新宋体" w:hint="eastAsia"/>
                <w:szCs w:val="21"/>
              </w:rPr>
              <w:t>8.其他农林水专项</w:t>
            </w:r>
          </w:p>
        </w:tc>
        <w:tc>
          <w:tcPr>
            <w:tcW w:w="1053" w:type="pct"/>
            <w:tcBorders>
              <w:top w:val="single" w:sz="4" w:space="0" w:color="auto"/>
              <w:left w:val="nil"/>
              <w:bottom w:val="single" w:sz="4" w:space="0" w:color="auto"/>
              <w:right w:val="single" w:sz="4" w:space="0" w:color="000000"/>
            </w:tcBorders>
            <w:noWrap/>
            <w:vAlign w:val="center"/>
          </w:tcPr>
          <w:p w:rsidR="006C4634" w:rsidRDefault="006C4634">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20.00</w:t>
            </w:r>
          </w:p>
        </w:tc>
        <w:tc>
          <w:tcPr>
            <w:tcW w:w="1312" w:type="pct"/>
            <w:tcBorders>
              <w:top w:val="single" w:sz="4" w:space="0" w:color="auto"/>
              <w:left w:val="nil"/>
              <w:bottom w:val="single" w:sz="4" w:space="0" w:color="auto"/>
              <w:right w:val="single" w:sz="4" w:space="0" w:color="000000"/>
            </w:tcBorders>
            <w:noWrap/>
            <w:vAlign w:val="center"/>
          </w:tcPr>
          <w:p w:rsidR="006C4634" w:rsidRDefault="006C4634">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noWrap/>
            <w:vAlign w:val="center"/>
          </w:tcPr>
          <w:p w:rsidR="006C4634" w:rsidRDefault="006C4634">
            <w:pPr>
              <w:widowControl/>
              <w:spacing w:line="360" w:lineRule="exact"/>
              <w:jc w:val="center"/>
              <w:rPr>
                <w:rFonts w:ascii="新宋体" w:eastAsia="新宋体" w:hAnsi="新宋体" w:cs="新宋体"/>
                <w:szCs w:val="21"/>
              </w:rPr>
            </w:pPr>
          </w:p>
        </w:tc>
      </w:tr>
      <w:tr w:rsidR="006C4634" w:rsidTr="00D41B09">
        <w:trPr>
          <w:trHeight w:val="539"/>
          <w:jc w:val="center"/>
        </w:trPr>
        <w:tc>
          <w:tcPr>
            <w:tcW w:w="1734" w:type="pct"/>
            <w:tcBorders>
              <w:top w:val="nil"/>
              <w:left w:val="single" w:sz="4" w:space="0" w:color="auto"/>
              <w:bottom w:val="single" w:sz="4" w:space="0" w:color="auto"/>
              <w:right w:val="single" w:sz="4" w:space="0" w:color="auto"/>
            </w:tcBorders>
            <w:noWrap/>
            <w:vAlign w:val="center"/>
          </w:tcPr>
          <w:p w:rsidR="006C4634" w:rsidRDefault="006C4634">
            <w:pPr>
              <w:widowControl/>
              <w:spacing w:line="360" w:lineRule="exact"/>
              <w:rPr>
                <w:rFonts w:ascii="新宋体" w:eastAsia="新宋体" w:hAnsi="新宋体" w:cs="新宋体"/>
                <w:szCs w:val="21"/>
              </w:rPr>
            </w:pPr>
            <w:r>
              <w:rPr>
                <w:rFonts w:ascii="新宋体" w:eastAsia="新宋体" w:hAnsi="新宋体" w:cs="新宋体" w:hint="eastAsia"/>
                <w:szCs w:val="21"/>
              </w:rPr>
              <w:t>9.其他粮油专项</w:t>
            </w:r>
          </w:p>
        </w:tc>
        <w:tc>
          <w:tcPr>
            <w:tcW w:w="1053" w:type="pct"/>
            <w:tcBorders>
              <w:top w:val="single" w:sz="4" w:space="0" w:color="auto"/>
              <w:left w:val="nil"/>
              <w:bottom w:val="single" w:sz="4" w:space="0" w:color="auto"/>
              <w:right w:val="single" w:sz="4" w:space="0" w:color="000000"/>
            </w:tcBorders>
            <w:noWrap/>
            <w:vAlign w:val="center"/>
          </w:tcPr>
          <w:p w:rsidR="006C4634" w:rsidRDefault="006C4634">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10.00</w:t>
            </w:r>
          </w:p>
        </w:tc>
        <w:tc>
          <w:tcPr>
            <w:tcW w:w="1312" w:type="pct"/>
            <w:tcBorders>
              <w:top w:val="single" w:sz="4" w:space="0" w:color="auto"/>
              <w:left w:val="nil"/>
              <w:bottom w:val="single" w:sz="4" w:space="0" w:color="auto"/>
              <w:right w:val="single" w:sz="4" w:space="0" w:color="000000"/>
            </w:tcBorders>
            <w:noWrap/>
            <w:vAlign w:val="center"/>
          </w:tcPr>
          <w:p w:rsidR="006C4634" w:rsidRDefault="006C4634">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noWrap/>
            <w:vAlign w:val="center"/>
          </w:tcPr>
          <w:p w:rsidR="006C4634" w:rsidRDefault="006C4634">
            <w:pPr>
              <w:widowControl/>
              <w:spacing w:line="360" w:lineRule="exact"/>
              <w:jc w:val="center"/>
              <w:rPr>
                <w:rFonts w:ascii="新宋体" w:eastAsia="新宋体" w:hAnsi="新宋体" w:cs="新宋体"/>
                <w:szCs w:val="21"/>
              </w:rPr>
            </w:pPr>
          </w:p>
        </w:tc>
      </w:tr>
      <w:tr w:rsidR="006C4634" w:rsidTr="00D41B09">
        <w:trPr>
          <w:trHeight w:val="539"/>
          <w:jc w:val="center"/>
        </w:trPr>
        <w:tc>
          <w:tcPr>
            <w:tcW w:w="1734" w:type="pct"/>
            <w:tcBorders>
              <w:top w:val="nil"/>
              <w:left w:val="single" w:sz="4" w:space="0" w:color="auto"/>
              <w:bottom w:val="single" w:sz="4" w:space="0" w:color="auto"/>
              <w:right w:val="single" w:sz="4" w:space="0" w:color="auto"/>
            </w:tcBorders>
            <w:noWrap/>
            <w:vAlign w:val="center"/>
          </w:tcPr>
          <w:p w:rsidR="006C4634" w:rsidRDefault="006C4634">
            <w:pPr>
              <w:widowControl/>
              <w:spacing w:line="360" w:lineRule="exact"/>
              <w:rPr>
                <w:rFonts w:ascii="新宋体" w:eastAsia="新宋体" w:hAnsi="新宋体" w:cs="新宋体"/>
                <w:szCs w:val="21"/>
              </w:rPr>
            </w:pPr>
            <w:r>
              <w:rPr>
                <w:rFonts w:ascii="新宋体" w:eastAsia="新宋体" w:hAnsi="新宋体" w:cs="新宋体" w:hint="eastAsia"/>
                <w:szCs w:val="21"/>
              </w:rPr>
              <w:t>10.</w:t>
            </w:r>
            <w:r w:rsidR="00D41B09">
              <w:rPr>
                <w:rFonts w:ascii="新宋体" w:eastAsia="新宋体" w:hAnsi="新宋体" w:cs="新宋体" w:hint="eastAsia"/>
                <w:szCs w:val="21"/>
              </w:rPr>
              <w:t>特殊专项</w:t>
            </w:r>
          </w:p>
        </w:tc>
        <w:tc>
          <w:tcPr>
            <w:tcW w:w="1053" w:type="pct"/>
            <w:tcBorders>
              <w:top w:val="single" w:sz="4" w:space="0" w:color="auto"/>
              <w:left w:val="nil"/>
              <w:bottom w:val="single" w:sz="4" w:space="0" w:color="auto"/>
              <w:right w:val="single" w:sz="4" w:space="0" w:color="000000"/>
            </w:tcBorders>
            <w:noWrap/>
            <w:vAlign w:val="center"/>
          </w:tcPr>
          <w:p w:rsidR="006C4634" w:rsidRDefault="006C4634">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noWrap/>
            <w:vAlign w:val="center"/>
          </w:tcPr>
          <w:p w:rsidR="006C4634" w:rsidRDefault="006C4634">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noWrap/>
            <w:vAlign w:val="center"/>
          </w:tcPr>
          <w:p w:rsidR="006C4634" w:rsidRDefault="00D41B09" w:rsidP="00D41B09">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10.50</w:t>
            </w:r>
          </w:p>
        </w:tc>
      </w:tr>
      <w:tr w:rsidR="00F830F5" w:rsidTr="00D41B09">
        <w:trPr>
          <w:trHeight w:val="539"/>
          <w:jc w:val="center"/>
        </w:trPr>
        <w:tc>
          <w:tcPr>
            <w:tcW w:w="1734" w:type="pct"/>
            <w:tcBorders>
              <w:top w:val="nil"/>
              <w:left w:val="single" w:sz="4" w:space="0" w:color="auto"/>
              <w:bottom w:val="single" w:sz="4" w:space="0" w:color="auto"/>
              <w:right w:val="single" w:sz="4" w:space="0" w:color="auto"/>
            </w:tcBorders>
            <w:noWrap/>
            <w:vAlign w:val="center"/>
          </w:tcPr>
          <w:p w:rsidR="00F830F5" w:rsidRDefault="009432DF">
            <w:pPr>
              <w:widowControl/>
              <w:spacing w:line="360" w:lineRule="exact"/>
              <w:rPr>
                <w:rFonts w:ascii="新宋体" w:eastAsia="新宋体" w:hAnsi="新宋体" w:cs="新宋体"/>
                <w:szCs w:val="21"/>
              </w:rPr>
            </w:pPr>
            <w:r>
              <w:rPr>
                <w:rFonts w:ascii="新宋体" w:eastAsia="新宋体" w:hAnsi="新宋体" w:cs="新宋体" w:hint="eastAsia"/>
                <w:szCs w:val="21"/>
              </w:rPr>
              <w:lastRenderedPageBreak/>
              <w:t>厉行节约保障措施</w:t>
            </w:r>
          </w:p>
        </w:tc>
        <w:tc>
          <w:tcPr>
            <w:tcW w:w="3266" w:type="pct"/>
            <w:gridSpan w:val="3"/>
            <w:tcBorders>
              <w:top w:val="single" w:sz="4" w:space="0" w:color="auto"/>
              <w:left w:val="nil"/>
              <w:bottom w:val="single" w:sz="4" w:space="0" w:color="auto"/>
              <w:right w:val="single" w:sz="4" w:space="0" w:color="000000"/>
            </w:tcBorders>
            <w:noWrap/>
            <w:vAlign w:val="center"/>
          </w:tcPr>
          <w:p w:rsidR="00F830F5" w:rsidRDefault="00BA0A83">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厉行节约，严控“三公”经费。</w:t>
            </w:r>
          </w:p>
        </w:tc>
      </w:tr>
    </w:tbl>
    <w:p w:rsidR="00F830F5" w:rsidRDefault="009432DF">
      <w:pPr>
        <w:widowControl/>
        <w:spacing w:line="400" w:lineRule="exact"/>
        <w:jc w:val="left"/>
        <w:rPr>
          <w:rFonts w:ascii="新宋体" w:eastAsia="新宋体" w:hAnsi="新宋体" w:cs="新宋体"/>
          <w:szCs w:val="21"/>
        </w:rPr>
      </w:pPr>
      <w:r>
        <w:rPr>
          <w:rFonts w:ascii="新宋体" w:eastAsia="新宋体" w:hAnsi="新宋体" w:cs="新宋体" w:hint="eastAsia"/>
          <w:szCs w:val="21"/>
        </w:rPr>
        <w:t>说明：以上数据均来源于部门决算报表，其中“基本支出”数据参照基本支出决算明细表（财决05-1表）；“三公经费”数据参照机构运行信息表（财决附03表）；“项目支出”数据参照项目支出决算明细表（财决05-2表）。</w:t>
      </w:r>
    </w:p>
    <w:p w:rsidR="00F830F5" w:rsidRDefault="00F830F5">
      <w:pPr>
        <w:widowControl/>
        <w:spacing w:line="400" w:lineRule="exact"/>
        <w:jc w:val="left"/>
        <w:rPr>
          <w:rFonts w:eastAsia="仿宋_GB2312"/>
          <w:sz w:val="22"/>
        </w:rPr>
      </w:pPr>
    </w:p>
    <w:p w:rsidR="00F830F5" w:rsidRDefault="009432DF">
      <w:pPr>
        <w:widowControl/>
        <w:spacing w:line="400" w:lineRule="exact"/>
        <w:jc w:val="left"/>
        <w:rPr>
          <w:rFonts w:eastAsia="黑体"/>
          <w:sz w:val="32"/>
          <w:szCs w:val="32"/>
        </w:rPr>
      </w:pPr>
      <w:r>
        <w:rPr>
          <w:rFonts w:eastAsia="仿宋_GB2312"/>
          <w:sz w:val="22"/>
        </w:rPr>
        <w:t>填表人：</w:t>
      </w:r>
      <w:r w:rsidR="00571379">
        <w:rPr>
          <w:rFonts w:eastAsia="仿宋_GB2312" w:hint="eastAsia"/>
          <w:sz w:val="22"/>
        </w:rPr>
        <w:t>张栋</w:t>
      </w:r>
      <w:r w:rsidR="00D41B09">
        <w:rPr>
          <w:rFonts w:eastAsia="仿宋_GB2312"/>
          <w:sz w:val="22"/>
        </w:rPr>
        <w:t xml:space="preserve">  </w:t>
      </w:r>
      <w:r>
        <w:rPr>
          <w:rFonts w:eastAsia="仿宋_GB2312"/>
          <w:sz w:val="22"/>
        </w:rPr>
        <w:t>填报日期：</w:t>
      </w:r>
      <w:r w:rsidR="00D41B09">
        <w:rPr>
          <w:rFonts w:eastAsia="仿宋_GB2312" w:hint="eastAsia"/>
          <w:sz w:val="22"/>
        </w:rPr>
        <w:t>7</w:t>
      </w:r>
      <w:r w:rsidR="00D41B09">
        <w:rPr>
          <w:rFonts w:eastAsia="仿宋_GB2312" w:hint="eastAsia"/>
          <w:sz w:val="22"/>
        </w:rPr>
        <w:t>月</w:t>
      </w:r>
      <w:r w:rsidR="00D41B09">
        <w:rPr>
          <w:rFonts w:eastAsia="仿宋_GB2312" w:hint="eastAsia"/>
          <w:sz w:val="22"/>
        </w:rPr>
        <w:t>12</w:t>
      </w:r>
      <w:r w:rsidR="00D41B09">
        <w:rPr>
          <w:rFonts w:eastAsia="仿宋_GB2312" w:hint="eastAsia"/>
          <w:sz w:val="22"/>
        </w:rPr>
        <w:t>日</w:t>
      </w:r>
      <w:r>
        <w:rPr>
          <w:rFonts w:eastAsia="仿宋_GB2312"/>
          <w:sz w:val="22"/>
        </w:rPr>
        <w:t xml:space="preserve"> </w:t>
      </w:r>
      <w:r w:rsidR="00D41B09">
        <w:rPr>
          <w:rFonts w:eastAsia="仿宋_GB2312" w:hint="eastAsia"/>
          <w:sz w:val="22"/>
        </w:rPr>
        <w:t xml:space="preserve"> </w:t>
      </w:r>
      <w:r>
        <w:rPr>
          <w:rFonts w:eastAsia="仿宋_GB2312"/>
          <w:sz w:val="22"/>
        </w:rPr>
        <w:t xml:space="preserve"> </w:t>
      </w:r>
      <w:r>
        <w:rPr>
          <w:rFonts w:eastAsia="仿宋_GB2312"/>
          <w:sz w:val="22"/>
        </w:rPr>
        <w:t>联系电话：</w:t>
      </w:r>
      <w:r w:rsidR="00D41B09">
        <w:rPr>
          <w:rFonts w:eastAsia="仿宋_GB2312" w:hint="eastAsia"/>
          <w:sz w:val="22"/>
        </w:rPr>
        <w:t>0730-4106317</w:t>
      </w:r>
      <w:r>
        <w:rPr>
          <w:rFonts w:eastAsia="仿宋_GB2312"/>
          <w:sz w:val="22"/>
        </w:rPr>
        <w:t xml:space="preserve">   </w:t>
      </w:r>
      <w:r>
        <w:rPr>
          <w:rFonts w:eastAsia="仿宋_GB2312"/>
          <w:sz w:val="22"/>
        </w:rPr>
        <w:t>单位负责人签字：</w:t>
      </w:r>
      <w:r w:rsidR="00C37A1F">
        <w:rPr>
          <w:rFonts w:ascii="宋体" w:hAnsi="宋体" w:cs="宋体" w:hint="eastAsia"/>
          <w:sz w:val="22"/>
        </w:rPr>
        <w:t>何芳</w:t>
      </w:r>
      <w:r>
        <w:rPr>
          <w:rFonts w:eastAsia="仿宋_GB2312"/>
          <w:sz w:val="22"/>
        </w:rPr>
        <w:br w:type="page"/>
      </w:r>
      <w:r>
        <w:rPr>
          <w:rFonts w:ascii="黑体" w:eastAsia="黑体" w:hAnsi="黑体" w:cs="黑体"/>
          <w:sz w:val="32"/>
          <w:szCs w:val="32"/>
        </w:rPr>
        <w:lastRenderedPageBreak/>
        <w:t>附件</w:t>
      </w:r>
      <w:r>
        <w:rPr>
          <w:rFonts w:ascii="黑体" w:eastAsia="黑体" w:hAnsi="黑体" w:cs="黑体" w:hint="eastAsia"/>
          <w:sz w:val="32"/>
          <w:szCs w:val="32"/>
        </w:rPr>
        <w:t>2</w:t>
      </w:r>
    </w:p>
    <w:p w:rsidR="00F830F5" w:rsidRDefault="009432DF" w:rsidP="006D1121">
      <w:pPr>
        <w:spacing w:beforeLines="50" w:afterLines="100"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2022年度部门整体支出绩效自评表</w:t>
      </w:r>
    </w:p>
    <w:tbl>
      <w:tblPr>
        <w:tblW w:w="5000" w:type="pct"/>
        <w:jc w:val="center"/>
        <w:tblLayout w:type="fixed"/>
        <w:tblLook w:val="04A0"/>
      </w:tblPr>
      <w:tblGrid>
        <w:gridCol w:w="958"/>
        <w:gridCol w:w="705"/>
        <w:gridCol w:w="964"/>
        <w:gridCol w:w="2759"/>
        <w:gridCol w:w="877"/>
        <w:gridCol w:w="881"/>
        <w:gridCol w:w="403"/>
        <w:gridCol w:w="74"/>
        <w:gridCol w:w="422"/>
        <w:gridCol w:w="145"/>
        <w:gridCol w:w="1100"/>
      </w:tblGrid>
      <w:tr w:rsidR="00F830F5" w:rsidTr="00323042">
        <w:trPr>
          <w:trHeight w:val="1003"/>
          <w:jc w:val="center"/>
        </w:trPr>
        <w:tc>
          <w:tcPr>
            <w:tcW w:w="516" w:type="pct"/>
            <w:tcBorders>
              <w:top w:val="single" w:sz="4" w:space="0" w:color="auto"/>
              <w:left w:val="single" w:sz="4" w:space="0" w:color="auto"/>
              <w:bottom w:val="single" w:sz="4" w:space="0" w:color="auto"/>
              <w:right w:val="single" w:sz="4" w:space="0" w:color="auto"/>
            </w:tcBorders>
            <w:noWrap/>
            <w:vAlign w:val="center"/>
          </w:tcPr>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县级预算部门名称</w:t>
            </w:r>
          </w:p>
        </w:tc>
        <w:tc>
          <w:tcPr>
            <w:tcW w:w="4484" w:type="pct"/>
            <w:gridSpan w:val="10"/>
            <w:tcBorders>
              <w:top w:val="single" w:sz="4" w:space="0" w:color="auto"/>
              <w:left w:val="nil"/>
              <w:bottom w:val="single" w:sz="4" w:space="0" w:color="auto"/>
              <w:right w:val="single" w:sz="4" w:space="0" w:color="auto"/>
            </w:tcBorders>
            <w:noWrap/>
            <w:vAlign w:val="center"/>
          </w:tcPr>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华容县市场监督管理局</w:t>
            </w:r>
          </w:p>
        </w:tc>
      </w:tr>
      <w:tr w:rsidR="00AA38C4" w:rsidTr="00323042">
        <w:trPr>
          <w:trHeight w:val="863"/>
          <w:jc w:val="center"/>
        </w:trPr>
        <w:tc>
          <w:tcPr>
            <w:tcW w:w="516" w:type="pct"/>
            <w:vMerge w:val="restart"/>
            <w:tcBorders>
              <w:top w:val="nil"/>
              <w:left w:val="single" w:sz="4" w:space="0" w:color="auto"/>
              <w:right w:val="single" w:sz="4" w:space="0" w:color="auto"/>
            </w:tcBorders>
            <w:noWrap/>
            <w:vAlign w:val="center"/>
          </w:tcPr>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预算</w:t>
            </w:r>
          </w:p>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申请</w:t>
            </w:r>
          </w:p>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（万元）</w:t>
            </w:r>
          </w:p>
        </w:tc>
        <w:tc>
          <w:tcPr>
            <w:tcW w:w="898" w:type="pct"/>
            <w:gridSpan w:val="2"/>
            <w:tcBorders>
              <w:top w:val="nil"/>
              <w:left w:val="nil"/>
              <w:bottom w:val="single" w:sz="4" w:space="0" w:color="auto"/>
              <w:right w:val="single" w:sz="4" w:space="0" w:color="auto"/>
            </w:tcBorders>
            <w:noWrap/>
            <w:vAlign w:val="center"/>
          </w:tcPr>
          <w:p w:rsidR="00F830F5" w:rsidRDefault="00F830F5">
            <w:pPr>
              <w:spacing w:line="0" w:lineRule="atLeast"/>
              <w:jc w:val="center"/>
              <w:rPr>
                <w:rFonts w:ascii="新宋体" w:eastAsia="新宋体" w:hAnsi="新宋体" w:cs="新宋体"/>
                <w:szCs w:val="21"/>
              </w:rPr>
            </w:pPr>
          </w:p>
        </w:tc>
        <w:tc>
          <w:tcPr>
            <w:tcW w:w="1485" w:type="pct"/>
            <w:tcBorders>
              <w:top w:val="nil"/>
              <w:left w:val="nil"/>
              <w:bottom w:val="single" w:sz="4" w:space="0" w:color="auto"/>
              <w:right w:val="single" w:sz="4" w:space="0" w:color="auto"/>
            </w:tcBorders>
            <w:noWrap/>
            <w:vAlign w:val="center"/>
          </w:tcPr>
          <w:p w:rsidR="00F830F5" w:rsidRDefault="009432DF">
            <w:pPr>
              <w:spacing w:line="0" w:lineRule="atLeast"/>
              <w:jc w:val="center"/>
              <w:rPr>
                <w:rFonts w:ascii="新宋体" w:eastAsia="新宋体" w:hAnsi="新宋体" w:cs="新宋体"/>
                <w:szCs w:val="21"/>
              </w:rPr>
            </w:pPr>
            <w:r>
              <w:rPr>
                <w:rFonts w:ascii="新宋体" w:eastAsia="新宋体" w:hAnsi="新宋体" w:cs="新宋体" w:hint="eastAsia"/>
                <w:szCs w:val="21"/>
              </w:rPr>
              <w:t>年初</w:t>
            </w:r>
          </w:p>
          <w:p w:rsidR="00F830F5" w:rsidRDefault="009432DF">
            <w:pPr>
              <w:spacing w:line="0" w:lineRule="atLeast"/>
              <w:jc w:val="center"/>
              <w:rPr>
                <w:rFonts w:ascii="新宋体" w:eastAsia="新宋体" w:hAnsi="新宋体" w:cs="新宋体"/>
                <w:szCs w:val="21"/>
              </w:rPr>
            </w:pPr>
            <w:r>
              <w:rPr>
                <w:rFonts w:ascii="新宋体" w:eastAsia="新宋体" w:hAnsi="新宋体" w:cs="新宋体" w:hint="eastAsia"/>
                <w:szCs w:val="21"/>
              </w:rPr>
              <w:t>预算数</w:t>
            </w:r>
          </w:p>
        </w:tc>
        <w:tc>
          <w:tcPr>
            <w:tcW w:w="472" w:type="pct"/>
            <w:tcBorders>
              <w:top w:val="nil"/>
              <w:left w:val="nil"/>
              <w:bottom w:val="single" w:sz="4" w:space="0" w:color="auto"/>
              <w:right w:val="single" w:sz="4" w:space="0" w:color="auto"/>
            </w:tcBorders>
            <w:noWrap/>
            <w:vAlign w:val="center"/>
          </w:tcPr>
          <w:p w:rsidR="00F830F5" w:rsidRDefault="009432DF">
            <w:pPr>
              <w:spacing w:line="0" w:lineRule="atLeast"/>
              <w:jc w:val="center"/>
              <w:rPr>
                <w:rFonts w:ascii="新宋体" w:eastAsia="新宋体" w:hAnsi="新宋体" w:cs="新宋体"/>
                <w:szCs w:val="21"/>
              </w:rPr>
            </w:pPr>
            <w:r>
              <w:rPr>
                <w:rFonts w:ascii="新宋体" w:eastAsia="新宋体" w:hAnsi="新宋体" w:cs="新宋体" w:hint="eastAsia"/>
                <w:szCs w:val="21"/>
              </w:rPr>
              <w:t>全年</w:t>
            </w:r>
          </w:p>
          <w:p w:rsidR="00F830F5" w:rsidRDefault="009432DF">
            <w:pPr>
              <w:spacing w:line="0" w:lineRule="atLeast"/>
              <w:jc w:val="center"/>
              <w:rPr>
                <w:rFonts w:ascii="新宋体" w:eastAsia="新宋体" w:hAnsi="新宋体" w:cs="新宋体"/>
                <w:szCs w:val="21"/>
              </w:rPr>
            </w:pPr>
            <w:r>
              <w:rPr>
                <w:rFonts w:ascii="新宋体" w:eastAsia="新宋体" w:hAnsi="新宋体" w:cs="新宋体" w:hint="eastAsia"/>
                <w:szCs w:val="21"/>
              </w:rPr>
              <w:t>预算数</w:t>
            </w:r>
          </w:p>
        </w:tc>
        <w:tc>
          <w:tcPr>
            <w:tcW w:w="474" w:type="pct"/>
            <w:tcBorders>
              <w:top w:val="nil"/>
              <w:left w:val="nil"/>
              <w:bottom w:val="single" w:sz="4" w:space="0" w:color="auto"/>
              <w:right w:val="single" w:sz="4" w:space="0" w:color="auto"/>
            </w:tcBorders>
            <w:noWrap/>
            <w:vAlign w:val="center"/>
          </w:tcPr>
          <w:p w:rsidR="00F830F5" w:rsidRDefault="009432DF">
            <w:pPr>
              <w:spacing w:line="0" w:lineRule="atLeast"/>
              <w:jc w:val="center"/>
              <w:rPr>
                <w:rFonts w:ascii="新宋体" w:eastAsia="新宋体" w:hAnsi="新宋体" w:cs="新宋体"/>
                <w:szCs w:val="21"/>
              </w:rPr>
            </w:pPr>
            <w:r>
              <w:rPr>
                <w:rFonts w:ascii="新宋体" w:eastAsia="新宋体" w:hAnsi="新宋体" w:cs="新宋体" w:hint="eastAsia"/>
                <w:szCs w:val="21"/>
              </w:rPr>
              <w:t>全年</w:t>
            </w:r>
          </w:p>
          <w:p w:rsidR="00F830F5" w:rsidRDefault="009432DF">
            <w:pPr>
              <w:spacing w:line="0" w:lineRule="atLeast"/>
              <w:jc w:val="center"/>
              <w:rPr>
                <w:rFonts w:ascii="新宋体" w:eastAsia="新宋体" w:hAnsi="新宋体" w:cs="新宋体"/>
                <w:szCs w:val="21"/>
              </w:rPr>
            </w:pPr>
            <w:r>
              <w:rPr>
                <w:rFonts w:ascii="新宋体" w:eastAsia="新宋体" w:hAnsi="新宋体" w:cs="新宋体" w:hint="eastAsia"/>
                <w:szCs w:val="21"/>
              </w:rPr>
              <w:t>执行数</w:t>
            </w:r>
          </w:p>
        </w:tc>
        <w:tc>
          <w:tcPr>
            <w:tcW w:w="217" w:type="pct"/>
            <w:tcBorders>
              <w:top w:val="nil"/>
              <w:left w:val="nil"/>
              <w:bottom w:val="single" w:sz="4" w:space="0" w:color="auto"/>
              <w:right w:val="single" w:sz="4" w:space="0" w:color="auto"/>
            </w:tcBorders>
            <w:noWrap/>
            <w:vAlign w:val="center"/>
          </w:tcPr>
          <w:p w:rsidR="00F830F5" w:rsidRDefault="009432DF">
            <w:pPr>
              <w:spacing w:line="0" w:lineRule="atLeast"/>
              <w:jc w:val="center"/>
              <w:rPr>
                <w:rFonts w:ascii="新宋体" w:eastAsia="新宋体" w:hAnsi="新宋体" w:cs="新宋体"/>
                <w:szCs w:val="21"/>
              </w:rPr>
            </w:pPr>
            <w:r>
              <w:rPr>
                <w:rFonts w:ascii="新宋体" w:eastAsia="新宋体" w:hAnsi="新宋体" w:cs="新宋体" w:hint="eastAsia"/>
                <w:szCs w:val="21"/>
              </w:rPr>
              <w:t>分值</w:t>
            </w:r>
          </w:p>
        </w:tc>
        <w:tc>
          <w:tcPr>
            <w:tcW w:w="267" w:type="pct"/>
            <w:gridSpan w:val="2"/>
            <w:tcBorders>
              <w:top w:val="nil"/>
              <w:left w:val="nil"/>
              <w:bottom w:val="single" w:sz="4" w:space="0" w:color="auto"/>
              <w:right w:val="single" w:sz="4" w:space="0" w:color="auto"/>
            </w:tcBorders>
            <w:noWrap/>
            <w:vAlign w:val="center"/>
          </w:tcPr>
          <w:p w:rsidR="00F830F5" w:rsidRDefault="009432DF">
            <w:pPr>
              <w:spacing w:line="0" w:lineRule="atLeast"/>
              <w:jc w:val="center"/>
              <w:rPr>
                <w:rFonts w:ascii="新宋体" w:eastAsia="新宋体" w:hAnsi="新宋体" w:cs="新宋体"/>
                <w:szCs w:val="21"/>
              </w:rPr>
            </w:pPr>
            <w:r>
              <w:rPr>
                <w:rFonts w:ascii="新宋体" w:eastAsia="新宋体" w:hAnsi="新宋体" w:cs="新宋体" w:hint="eastAsia"/>
                <w:szCs w:val="21"/>
              </w:rPr>
              <w:t>执行率</w:t>
            </w:r>
          </w:p>
        </w:tc>
        <w:tc>
          <w:tcPr>
            <w:tcW w:w="670" w:type="pct"/>
            <w:gridSpan w:val="2"/>
            <w:tcBorders>
              <w:top w:val="nil"/>
              <w:left w:val="nil"/>
              <w:bottom w:val="single" w:sz="4" w:space="0" w:color="auto"/>
              <w:right w:val="single" w:sz="4" w:space="0" w:color="auto"/>
            </w:tcBorders>
            <w:noWrap/>
            <w:vAlign w:val="center"/>
          </w:tcPr>
          <w:p w:rsidR="00F830F5" w:rsidRDefault="009432DF">
            <w:pPr>
              <w:spacing w:line="0" w:lineRule="atLeast"/>
              <w:jc w:val="center"/>
              <w:rPr>
                <w:rFonts w:ascii="新宋体" w:eastAsia="新宋体" w:hAnsi="新宋体" w:cs="新宋体"/>
                <w:szCs w:val="21"/>
              </w:rPr>
            </w:pPr>
            <w:r>
              <w:rPr>
                <w:rFonts w:ascii="新宋体" w:eastAsia="新宋体" w:hAnsi="新宋体" w:cs="新宋体" w:hint="eastAsia"/>
                <w:szCs w:val="21"/>
              </w:rPr>
              <w:t>得分</w:t>
            </w:r>
          </w:p>
        </w:tc>
      </w:tr>
      <w:tr w:rsidR="00AA38C4" w:rsidTr="00323042">
        <w:trPr>
          <w:trHeight w:val="462"/>
          <w:jc w:val="center"/>
        </w:trPr>
        <w:tc>
          <w:tcPr>
            <w:tcW w:w="516" w:type="pct"/>
            <w:vMerge/>
            <w:tcBorders>
              <w:top w:val="nil"/>
              <w:left w:val="single" w:sz="4" w:space="0" w:color="auto"/>
              <w:right w:val="single" w:sz="4" w:space="0" w:color="auto"/>
            </w:tcBorders>
            <w:noWrap/>
            <w:vAlign w:val="center"/>
          </w:tcPr>
          <w:p w:rsidR="00F830F5" w:rsidRDefault="00F830F5">
            <w:pPr>
              <w:widowControl/>
              <w:spacing w:line="0" w:lineRule="atLeast"/>
              <w:jc w:val="center"/>
              <w:rPr>
                <w:rFonts w:ascii="新宋体" w:eastAsia="新宋体" w:hAnsi="新宋体" w:cs="新宋体"/>
                <w:color w:val="000000"/>
                <w:szCs w:val="21"/>
              </w:rPr>
            </w:pPr>
          </w:p>
        </w:tc>
        <w:tc>
          <w:tcPr>
            <w:tcW w:w="898" w:type="pct"/>
            <w:gridSpan w:val="2"/>
            <w:tcBorders>
              <w:top w:val="nil"/>
              <w:left w:val="nil"/>
              <w:bottom w:val="single" w:sz="4" w:space="0" w:color="auto"/>
              <w:right w:val="single" w:sz="4" w:space="0" w:color="auto"/>
            </w:tcBorders>
            <w:noWrap/>
            <w:vAlign w:val="center"/>
          </w:tcPr>
          <w:p w:rsidR="00F830F5" w:rsidRDefault="009432DF">
            <w:pPr>
              <w:spacing w:line="0" w:lineRule="atLeast"/>
              <w:jc w:val="center"/>
              <w:rPr>
                <w:rFonts w:ascii="新宋体" w:eastAsia="新宋体" w:hAnsi="新宋体" w:cs="新宋体"/>
                <w:szCs w:val="21"/>
              </w:rPr>
            </w:pPr>
            <w:r>
              <w:rPr>
                <w:rFonts w:ascii="新宋体" w:eastAsia="新宋体" w:hAnsi="新宋体" w:cs="新宋体" w:hint="eastAsia"/>
                <w:color w:val="000000"/>
                <w:szCs w:val="21"/>
              </w:rPr>
              <w:t>年度资金总额</w:t>
            </w:r>
          </w:p>
        </w:tc>
        <w:tc>
          <w:tcPr>
            <w:tcW w:w="1485" w:type="pct"/>
            <w:tcBorders>
              <w:top w:val="nil"/>
              <w:left w:val="nil"/>
              <w:bottom w:val="single" w:sz="4" w:space="0" w:color="auto"/>
              <w:right w:val="single" w:sz="4" w:space="0" w:color="auto"/>
            </w:tcBorders>
            <w:noWrap/>
            <w:vAlign w:val="center"/>
          </w:tcPr>
          <w:p w:rsidR="00F830F5" w:rsidRDefault="00C9602F">
            <w:pPr>
              <w:spacing w:line="0" w:lineRule="atLeast"/>
              <w:jc w:val="center"/>
              <w:rPr>
                <w:rFonts w:ascii="新宋体" w:eastAsia="新宋体" w:hAnsi="新宋体" w:cs="新宋体"/>
                <w:szCs w:val="21"/>
              </w:rPr>
            </w:pPr>
            <w:r>
              <w:rPr>
                <w:rFonts w:ascii="新宋体" w:eastAsia="新宋体" w:hAnsi="新宋体" w:cs="新宋体" w:hint="eastAsia"/>
                <w:szCs w:val="21"/>
              </w:rPr>
              <w:t>2887</w:t>
            </w:r>
          </w:p>
        </w:tc>
        <w:tc>
          <w:tcPr>
            <w:tcW w:w="472" w:type="pct"/>
            <w:tcBorders>
              <w:top w:val="nil"/>
              <w:left w:val="nil"/>
              <w:bottom w:val="single" w:sz="4" w:space="0" w:color="auto"/>
              <w:right w:val="single" w:sz="4" w:space="0" w:color="auto"/>
            </w:tcBorders>
            <w:noWrap/>
            <w:vAlign w:val="center"/>
          </w:tcPr>
          <w:p w:rsidR="00F830F5" w:rsidRDefault="00C9602F">
            <w:pPr>
              <w:spacing w:line="0" w:lineRule="atLeast"/>
              <w:jc w:val="center"/>
              <w:rPr>
                <w:rFonts w:ascii="新宋体" w:eastAsia="新宋体" w:hAnsi="新宋体" w:cs="新宋体"/>
                <w:szCs w:val="21"/>
              </w:rPr>
            </w:pPr>
            <w:r>
              <w:rPr>
                <w:rFonts w:ascii="新宋体" w:eastAsia="新宋体" w:hAnsi="新宋体" w:cs="新宋体" w:hint="eastAsia"/>
                <w:szCs w:val="21"/>
              </w:rPr>
              <w:t>4142.21</w:t>
            </w:r>
          </w:p>
        </w:tc>
        <w:tc>
          <w:tcPr>
            <w:tcW w:w="474" w:type="pct"/>
            <w:tcBorders>
              <w:top w:val="nil"/>
              <w:left w:val="nil"/>
              <w:bottom w:val="single" w:sz="4" w:space="0" w:color="auto"/>
              <w:right w:val="single" w:sz="4" w:space="0" w:color="auto"/>
            </w:tcBorders>
            <w:noWrap/>
            <w:vAlign w:val="center"/>
          </w:tcPr>
          <w:p w:rsidR="00F830F5" w:rsidRDefault="00C9602F">
            <w:pPr>
              <w:spacing w:line="0" w:lineRule="atLeast"/>
              <w:jc w:val="center"/>
              <w:rPr>
                <w:rFonts w:ascii="新宋体" w:eastAsia="新宋体" w:hAnsi="新宋体" w:cs="新宋体"/>
                <w:szCs w:val="21"/>
              </w:rPr>
            </w:pPr>
            <w:r>
              <w:rPr>
                <w:rFonts w:ascii="新宋体" w:eastAsia="新宋体" w:hAnsi="新宋体" w:cs="新宋体" w:hint="eastAsia"/>
                <w:szCs w:val="21"/>
              </w:rPr>
              <w:t>4142.21</w:t>
            </w:r>
          </w:p>
        </w:tc>
        <w:tc>
          <w:tcPr>
            <w:tcW w:w="217" w:type="pct"/>
            <w:tcBorders>
              <w:top w:val="nil"/>
              <w:left w:val="nil"/>
              <w:bottom w:val="single" w:sz="4" w:space="0" w:color="auto"/>
              <w:right w:val="single" w:sz="4" w:space="0" w:color="auto"/>
            </w:tcBorders>
            <w:noWrap/>
            <w:vAlign w:val="center"/>
          </w:tcPr>
          <w:p w:rsidR="00F830F5" w:rsidRDefault="009432DF">
            <w:pPr>
              <w:spacing w:line="0" w:lineRule="atLeast"/>
              <w:jc w:val="center"/>
              <w:rPr>
                <w:rFonts w:ascii="新宋体" w:eastAsia="新宋体" w:hAnsi="新宋体" w:cs="新宋体"/>
                <w:szCs w:val="21"/>
              </w:rPr>
            </w:pPr>
            <w:r>
              <w:rPr>
                <w:rFonts w:ascii="新宋体" w:eastAsia="新宋体" w:hAnsi="新宋体" w:cs="新宋体" w:hint="eastAsia"/>
                <w:szCs w:val="21"/>
              </w:rPr>
              <w:t>10</w:t>
            </w:r>
          </w:p>
        </w:tc>
        <w:tc>
          <w:tcPr>
            <w:tcW w:w="267" w:type="pct"/>
            <w:gridSpan w:val="2"/>
            <w:tcBorders>
              <w:top w:val="nil"/>
              <w:left w:val="nil"/>
              <w:bottom w:val="single" w:sz="4" w:space="0" w:color="auto"/>
              <w:right w:val="single" w:sz="4" w:space="0" w:color="auto"/>
            </w:tcBorders>
            <w:noWrap/>
            <w:vAlign w:val="center"/>
          </w:tcPr>
          <w:p w:rsidR="00F830F5" w:rsidRDefault="00C9602F">
            <w:pPr>
              <w:spacing w:line="0" w:lineRule="atLeast"/>
              <w:jc w:val="center"/>
              <w:rPr>
                <w:rFonts w:ascii="新宋体" w:eastAsia="新宋体" w:hAnsi="新宋体" w:cs="新宋体"/>
                <w:szCs w:val="21"/>
              </w:rPr>
            </w:pPr>
            <w:r>
              <w:rPr>
                <w:rFonts w:ascii="新宋体" w:eastAsia="新宋体" w:hAnsi="新宋体" w:cs="新宋体" w:hint="eastAsia"/>
                <w:szCs w:val="21"/>
              </w:rPr>
              <w:t>100%</w:t>
            </w:r>
          </w:p>
        </w:tc>
        <w:tc>
          <w:tcPr>
            <w:tcW w:w="670" w:type="pct"/>
            <w:gridSpan w:val="2"/>
            <w:tcBorders>
              <w:top w:val="nil"/>
              <w:left w:val="nil"/>
              <w:bottom w:val="single" w:sz="4" w:space="0" w:color="auto"/>
              <w:right w:val="single" w:sz="4" w:space="0" w:color="auto"/>
            </w:tcBorders>
            <w:noWrap/>
            <w:vAlign w:val="center"/>
          </w:tcPr>
          <w:p w:rsidR="00F830F5" w:rsidRDefault="00C9602F">
            <w:pPr>
              <w:spacing w:line="0" w:lineRule="atLeast"/>
              <w:jc w:val="center"/>
              <w:rPr>
                <w:rFonts w:ascii="新宋体" w:eastAsia="新宋体" w:hAnsi="新宋体" w:cs="新宋体"/>
                <w:szCs w:val="21"/>
              </w:rPr>
            </w:pPr>
            <w:r>
              <w:rPr>
                <w:rFonts w:ascii="新宋体" w:eastAsia="新宋体" w:hAnsi="新宋体" w:cs="新宋体" w:hint="eastAsia"/>
                <w:szCs w:val="21"/>
              </w:rPr>
              <w:t>10</w:t>
            </w:r>
          </w:p>
        </w:tc>
      </w:tr>
      <w:tr w:rsidR="00323042" w:rsidTr="00323042">
        <w:trPr>
          <w:trHeight w:val="462"/>
          <w:jc w:val="center"/>
        </w:trPr>
        <w:tc>
          <w:tcPr>
            <w:tcW w:w="516" w:type="pct"/>
            <w:vMerge/>
            <w:tcBorders>
              <w:left w:val="single" w:sz="4" w:space="0" w:color="auto"/>
              <w:right w:val="single" w:sz="4" w:space="0" w:color="auto"/>
            </w:tcBorders>
            <w:noWrap/>
            <w:vAlign w:val="center"/>
          </w:tcPr>
          <w:p w:rsidR="00F830F5" w:rsidRDefault="00F830F5">
            <w:pPr>
              <w:widowControl/>
              <w:spacing w:line="0" w:lineRule="atLeast"/>
              <w:jc w:val="center"/>
              <w:rPr>
                <w:rFonts w:ascii="新宋体" w:eastAsia="新宋体" w:hAnsi="新宋体" w:cs="新宋体"/>
                <w:color w:val="000000"/>
                <w:szCs w:val="21"/>
              </w:rPr>
            </w:pPr>
          </w:p>
        </w:tc>
        <w:tc>
          <w:tcPr>
            <w:tcW w:w="2856" w:type="pct"/>
            <w:gridSpan w:val="4"/>
            <w:tcBorders>
              <w:top w:val="nil"/>
              <w:left w:val="nil"/>
              <w:bottom w:val="single" w:sz="4" w:space="0" w:color="auto"/>
              <w:right w:val="single" w:sz="4" w:space="0" w:color="auto"/>
            </w:tcBorders>
            <w:noWrap/>
            <w:vAlign w:val="center"/>
          </w:tcPr>
          <w:p w:rsidR="00F830F5" w:rsidRDefault="009432D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按收入性质分：</w:t>
            </w:r>
          </w:p>
        </w:tc>
        <w:tc>
          <w:tcPr>
            <w:tcW w:w="1628" w:type="pct"/>
            <w:gridSpan w:val="6"/>
            <w:tcBorders>
              <w:top w:val="nil"/>
              <w:left w:val="nil"/>
              <w:bottom w:val="single" w:sz="4" w:space="0" w:color="auto"/>
              <w:right w:val="single" w:sz="4" w:space="0" w:color="auto"/>
            </w:tcBorders>
            <w:noWrap/>
            <w:vAlign w:val="center"/>
          </w:tcPr>
          <w:p w:rsidR="00F830F5" w:rsidRDefault="009432D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按支出性质分：</w:t>
            </w:r>
          </w:p>
        </w:tc>
      </w:tr>
      <w:tr w:rsidR="00323042" w:rsidTr="00323042">
        <w:trPr>
          <w:trHeight w:val="462"/>
          <w:jc w:val="center"/>
        </w:trPr>
        <w:tc>
          <w:tcPr>
            <w:tcW w:w="516" w:type="pct"/>
            <w:vMerge/>
            <w:tcBorders>
              <w:left w:val="single" w:sz="4" w:space="0" w:color="auto"/>
              <w:right w:val="single" w:sz="4" w:space="0" w:color="auto"/>
            </w:tcBorders>
            <w:noWrap/>
            <w:vAlign w:val="center"/>
          </w:tcPr>
          <w:p w:rsidR="00F830F5" w:rsidRDefault="00F830F5">
            <w:pPr>
              <w:widowControl/>
              <w:spacing w:line="0" w:lineRule="atLeast"/>
              <w:jc w:val="center"/>
              <w:rPr>
                <w:rFonts w:ascii="新宋体" w:eastAsia="新宋体" w:hAnsi="新宋体" w:cs="新宋体"/>
                <w:color w:val="000000"/>
                <w:szCs w:val="21"/>
              </w:rPr>
            </w:pPr>
          </w:p>
        </w:tc>
        <w:tc>
          <w:tcPr>
            <w:tcW w:w="2856" w:type="pct"/>
            <w:gridSpan w:val="4"/>
            <w:tcBorders>
              <w:top w:val="nil"/>
              <w:left w:val="nil"/>
              <w:bottom w:val="single" w:sz="4" w:space="0" w:color="auto"/>
              <w:right w:val="single" w:sz="4" w:space="0" w:color="auto"/>
            </w:tcBorders>
            <w:noWrap/>
            <w:vAlign w:val="center"/>
          </w:tcPr>
          <w:p w:rsidR="00F830F5" w:rsidRDefault="009432D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其中：  一般公共预算：</w:t>
            </w:r>
            <w:r w:rsidR="00C9602F">
              <w:rPr>
                <w:rFonts w:ascii="新宋体" w:eastAsia="新宋体" w:hAnsi="新宋体" w:cs="新宋体" w:hint="eastAsia"/>
                <w:color w:val="000000"/>
                <w:szCs w:val="21"/>
              </w:rPr>
              <w:t>4151.21</w:t>
            </w:r>
          </w:p>
        </w:tc>
        <w:tc>
          <w:tcPr>
            <w:tcW w:w="1628" w:type="pct"/>
            <w:gridSpan w:val="6"/>
            <w:tcBorders>
              <w:top w:val="nil"/>
              <w:left w:val="nil"/>
              <w:bottom w:val="single" w:sz="4" w:space="0" w:color="auto"/>
              <w:right w:val="single" w:sz="4" w:space="0" w:color="auto"/>
            </w:tcBorders>
            <w:noWrap/>
            <w:vAlign w:val="center"/>
          </w:tcPr>
          <w:p w:rsidR="00F830F5" w:rsidRDefault="009432D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其中：基本支出：</w:t>
            </w:r>
            <w:r w:rsidR="00C9602F">
              <w:rPr>
                <w:rFonts w:ascii="新宋体" w:eastAsia="新宋体" w:hAnsi="新宋体" w:cs="新宋体" w:hint="eastAsia"/>
                <w:color w:val="000000"/>
                <w:szCs w:val="21"/>
              </w:rPr>
              <w:t>3148.21</w:t>
            </w:r>
          </w:p>
        </w:tc>
      </w:tr>
      <w:tr w:rsidR="00323042" w:rsidTr="00323042">
        <w:trPr>
          <w:trHeight w:val="462"/>
          <w:jc w:val="center"/>
        </w:trPr>
        <w:tc>
          <w:tcPr>
            <w:tcW w:w="516" w:type="pct"/>
            <w:vMerge/>
            <w:tcBorders>
              <w:left w:val="single" w:sz="4" w:space="0" w:color="auto"/>
              <w:right w:val="single" w:sz="4" w:space="0" w:color="auto"/>
            </w:tcBorders>
            <w:noWrap/>
            <w:vAlign w:val="center"/>
          </w:tcPr>
          <w:p w:rsidR="00F830F5" w:rsidRDefault="00F830F5">
            <w:pPr>
              <w:widowControl/>
              <w:spacing w:line="0" w:lineRule="atLeast"/>
              <w:jc w:val="center"/>
              <w:rPr>
                <w:rFonts w:ascii="新宋体" w:eastAsia="新宋体" w:hAnsi="新宋体" w:cs="新宋体"/>
                <w:color w:val="000000"/>
                <w:szCs w:val="21"/>
              </w:rPr>
            </w:pPr>
          </w:p>
        </w:tc>
        <w:tc>
          <w:tcPr>
            <w:tcW w:w="2856" w:type="pct"/>
            <w:gridSpan w:val="4"/>
            <w:tcBorders>
              <w:top w:val="nil"/>
              <w:left w:val="nil"/>
              <w:bottom w:val="single" w:sz="4" w:space="0" w:color="auto"/>
              <w:right w:val="single" w:sz="4" w:space="0" w:color="auto"/>
            </w:tcBorders>
            <w:noWrap/>
            <w:vAlign w:val="center"/>
          </w:tcPr>
          <w:p w:rsidR="00F830F5" w:rsidRDefault="009432DF">
            <w:pPr>
              <w:widowControl/>
              <w:spacing w:line="0" w:lineRule="atLeast"/>
              <w:ind w:firstLineChars="300" w:firstLine="630"/>
              <w:jc w:val="left"/>
              <w:rPr>
                <w:rFonts w:ascii="新宋体" w:eastAsia="新宋体" w:hAnsi="新宋体" w:cs="新宋体"/>
                <w:color w:val="000000"/>
                <w:szCs w:val="21"/>
              </w:rPr>
            </w:pPr>
            <w:r>
              <w:rPr>
                <w:rFonts w:ascii="新宋体" w:eastAsia="新宋体" w:hAnsi="新宋体" w:cs="新宋体" w:hint="eastAsia"/>
                <w:color w:val="000000"/>
                <w:szCs w:val="21"/>
              </w:rPr>
              <w:t>政府性基金拨款：</w:t>
            </w:r>
          </w:p>
        </w:tc>
        <w:tc>
          <w:tcPr>
            <w:tcW w:w="1628" w:type="pct"/>
            <w:gridSpan w:val="6"/>
            <w:tcBorders>
              <w:top w:val="nil"/>
              <w:left w:val="nil"/>
              <w:bottom w:val="single" w:sz="4" w:space="0" w:color="auto"/>
              <w:right w:val="single" w:sz="4" w:space="0" w:color="auto"/>
            </w:tcBorders>
            <w:noWrap/>
            <w:vAlign w:val="center"/>
          </w:tcPr>
          <w:p w:rsidR="00F830F5" w:rsidRDefault="009432DF">
            <w:pPr>
              <w:widowControl/>
              <w:spacing w:line="0" w:lineRule="atLeast"/>
              <w:ind w:firstLineChars="300" w:firstLine="630"/>
              <w:jc w:val="left"/>
              <w:rPr>
                <w:rFonts w:ascii="新宋体" w:eastAsia="新宋体" w:hAnsi="新宋体" w:cs="新宋体"/>
                <w:color w:val="000000"/>
                <w:szCs w:val="21"/>
              </w:rPr>
            </w:pPr>
            <w:r>
              <w:rPr>
                <w:rFonts w:ascii="新宋体" w:eastAsia="新宋体" w:hAnsi="新宋体" w:cs="新宋体" w:hint="eastAsia"/>
                <w:color w:val="000000"/>
                <w:szCs w:val="21"/>
              </w:rPr>
              <w:t>项目支出：</w:t>
            </w:r>
            <w:r w:rsidR="00C9602F">
              <w:rPr>
                <w:rFonts w:ascii="新宋体" w:eastAsia="新宋体" w:hAnsi="新宋体" w:cs="新宋体" w:hint="eastAsia"/>
                <w:color w:val="000000"/>
                <w:szCs w:val="21"/>
              </w:rPr>
              <w:t>1003</w:t>
            </w:r>
            <w:r w:rsidR="00BA0A83">
              <w:rPr>
                <w:rFonts w:ascii="新宋体" w:eastAsia="新宋体" w:hAnsi="新宋体" w:cs="新宋体" w:hint="eastAsia"/>
                <w:color w:val="000000"/>
                <w:szCs w:val="21"/>
              </w:rPr>
              <w:t>.00</w:t>
            </w:r>
          </w:p>
        </w:tc>
      </w:tr>
      <w:tr w:rsidR="00323042" w:rsidTr="00323042">
        <w:trPr>
          <w:trHeight w:val="462"/>
          <w:jc w:val="center"/>
        </w:trPr>
        <w:tc>
          <w:tcPr>
            <w:tcW w:w="516" w:type="pct"/>
            <w:vMerge/>
            <w:tcBorders>
              <w:left w:val="single" w:sz="4" w:space="0" w:color="auto"/>
              <w:right w:val="single" w:sz="4" w:space="0" w:color="auto"/>
            </w:tcBorders>
            <w:noWrap/>
            <w:vAlign w:val="center"/>
          </w:tcPr>
          <w:p w:rsidR="00F830F5" w:rsidRDefault="00F830F5">
            <w:pPr>
              <w:widowControl/>
              <w:spacing w:line="0" w:lineRule="atLeast"/>
              <w:jc w:val="center"/>
              <w:rPr>
                <w:rFonts w:ascii="新宋体" w:eastAsia="新宋体" w:hAnsi="新宋体" w:cs="新宋体"/>
                <w:color w:val="000000"/>
                <w:szCs w:val="21"/>
              </w:rPr>
            </w:pPr>
          </w:p>
        </w:tc>
        <w:tc>
          <w:tcPr>
            <w:tcW w:w="2856" w:type="pct"/>
            <w:gridSpan w:val="4"/>
            <w:tcBorders>
              <w:top w:val="nil"/>
              <w:left w:val="nil"/>
              <w:bottom w:val="single" w:sz="4" w:space="0" w:color="auto"/>
              <w:right w:val="single" w:sz="4" w:space="0" w:color="auto"/>
            </w:tcBorders>
            <w:noWrap/>
            <w:vAlign w:val="center"/>
          </w:tcPr>
          <w:p w:rsidR="00F830F5" w:rsidRDefault="009432DF">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纳入专户管理的非税收入拨款：</w:t>
            </w:r>
          </w:p>
        </w:tc>
        <w:tc>
          <w:tcPr>
            <w:tcW w:w="1628" w:type="pct"/>
            <w:gridSpan w:val="6"/>
            <w:tcBorders>
              <w:top w:val="nil"/>
              <w:left w:val="nil"/>
              <w:bottom w:val="single" w:sz="4" w:space="0" w:color="auto"/>
              <w:right w:val="single" w:sz="4" w:space="0" w:color="auto"/>
            </w:tcBorders>
            <w:noWrap/>
            <w:vAlign w:val="center"/>
          </w:tcPr>
          <w:p w:rsidR="00F830F5" w:rsidRDefault="00F830F5">
            <w:pPr>
              <w:widowControl/>
              <w:spacing w:line="0" w:lineRule="atLeast"/>
              <w:jc w:val="left"/>
              <w:rPr>
                <w:rFonts w:ascii="新宋体" w:eastAsia="新宋体" w:hAnsi="新宋体" w:cs="新宋体"/>
                <w:color w:val="000000"/>
                <w:szCs w:val="21"/>
              </w:rPr>
            </w:pPr>
          </w:p>
        </w:tc>
      </w:tr>
      <w:tr w:rsidR="00323042" w:rsidTr="00323042">
        <w:trPr>
          <w:trHeight w:val="462"/>
          <w:jc w:val="center"/>
        </w:trPr>
        <w:tc>
          <w:tcPr>
            <w:tcW w:w="516" w:type="pct"/>
            <w:vMerge/>
            <w:tcBorders>
              <w:left w:val="single" w:sz="4" w:space="0" w:color="auto"/>
              <w:bottom w:val="single" w:sz="4" w:space="0" w:color="000000"/>
              <w:right w:val="single" w:sz="4" w:space="0" w:color="auto"/>
            </w:tcBorders>
            <w:noWrap/>
            <w:vAlign w:val="center"/>
          </w:tcPr>
          <w:p w:rsidR="00F830F5" w:rsidRDefault="00F830F5">
            <w:pPr>
              <w:widowControl/>
              <w:spacing w:line="0" w:lineRule="atLeast"/>
              <w:jc w:val="center"/>
              <w:rPr>
                <w:rFonts w:ascii="新宋体" w:eastAsia="新宋体" w:hAnsi="新宋体" w:cs="新宋体"/>
                <w:color w:val="000000"/>
                <w:szCs w:val="21"/>
              </w:rPr>
            </w:pPr>
          </w:p>
        </w:tc>
        <w:tc>
          <w:tcPr>
            <w:tcW w:w="2856" w:type="pct"/>
            <w:gridSpan w:val="4"/>
            <w:tcBorders>
              <w:top w:val="nil"/>
              <w:left w:val="nil"/>
              <w:bottom w:val="single" w:sz="4" w:space="0" w:color="auto"/>
              <w:right w:val="single" w:sz="4" w:space="0" w:color="auto"/>
            </w:tcBorders>
            <w:noWrap/>
            <w:vAlign w:val="center"/>
          </w:tcPr>
          <w:p w:rsidR="00F830F5" w:rsidRDefault="009432DF">
            <w:pPr>
              <w:widowControl/>
              <w:spacing w:line="0" w:lineRule="atLeast"/>
              <w:ind w:firstLineChars="600" w:firstLine="1260"/>
              <w:jc w:val="left"/>
              <w:rPr>
                <w:rFonts w:ascii="新宋体" w:eastAsia="新宋体" w:hAnsi="新宋体" w:cs="新宋体"/>
                <w:color w:val="000000"/>
                <w:szCs w:val="21"/>
              </w:rPr>
            </w:pPr>
            <w:r>
              <w:rPr>
                <w:rFonts w:ascii="新宋体" w:eastAsia="新宋体" w:hAnsi="新宋体" w:cs="新宋体" w:hint="eastAsia"/>
                <w:color w:val="000000"/>
                <w:szCs w:val="21"/>
              </w:rPr>
              <w:t>其他资金：</w:t>
            </w:r>
          </w:p>
        </w:tc>
        <w:tc>
          <w:tcPr>
            <w:tcW w:w="1628" w:type="pct"/>
            <w:gridSpan w:val="6"/>
            <w:tcBorders>
              <w:top w:val="nil"/>
              <w:left w:val="nil"/>
              <w:bottom w:val="single" w:sz="4" w:space="0" w:color="auto"/>
              <w:right w:val="single" w:sz="4" w:space="0" w:color="auto"/>
            </w:tcBorders>
            <w:noWrap/>
            <w:vAlign w:val="center"/>
          </w:tcPr>
          <w:p w:rsidR="00F830F5" w:rsidRDefault="00F830F5">
            <w:pPr>
              <w:widowControl/>
              <w:spacing w:line="0" w:lineRule="atLeast"/>
              <w:jc w:val="left"/>
              <w:rPr>
                <w:rFonts w:ascii="新宋体" w:eastAsia="新宋体" w:hAnsi="新宋体" w:cs="新宋体"/>
                <w:color w:val="000000"/>
                <w:szCs w:val="21"/>
              </w:rPr>
            </w:pPr>
          </w:p>
        </w:tc>
      </w:tr>
      <w:tr w:rsidR="00323042" w:rsidTr="00323042">
        <w:trPr>
          <w:trHeight w:val="462"/>
          <w:jc w:val="center"/>
        </w:trPr>
        <w:tc>
          <w:tcPr>
            <w:tcW w:w="516" w:type="pct"/>
            <w:vMerge w:val="restart"/>
            <w:tcBorders>
              <w:top w:val="nil"/>
              <w:left w:val="single" w:sz="4" w:space="0" w:color="auto"/>
              <w:bottom w:val="single" w:sz="4" w:space="0" w:color="000000"/>
              <w:right w:val="single" w:sz="4" w:space="0" w:color="auto"/>
            </w:tcBorders>
            <w:noWrap/>
            <w:vAlign w:val="center"/>
          </w:tcPr>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总体目标</w:t>
            </w:r>
          </w:p>
        </w:tc>
        <w:tc>
          <w:tcPr>
            <w:tcW w:w="2856" w:type="pct"/>
            <w:gridSpan w:val="4"/>
            <w:tcBorders>
              <w:top w:val="single" w:sz="4" w:space="0" w:color="auto"/>
              <w:left w:val="nil"/>
              <w:bottom w:val="single" w:sz="4" w:space="0" w:color="auto"/>
              <w:right w:val="single" w:sz="4" w:space="0" w:color="000000"/>
            </w:tcBorders>
            <w:noWrap/>
            <w:vAlign w:val="center"/>
          </w:tcPr>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预期目标</w:t>
            </w:r>
          </w:p>
        </w:tc>
        <w:tc>
          <w:tcPr>
            <w:tcW w:w="1628" w:type="pct"/>
            <w:gridSpan w:val="6"/>
            <w:tcBorders>
              <w:top w:val="single" w:sz="4" w:space="0" w:color="auto"/>
              <w:left w:val="nil"/>
              <w:bottom w:val="single" w:sz="4" w:space="0" w:color="auto"/>
              <w:right w:val="single" w:sz="4" w:space="0" w:color="auto"/>
            </w:tcBorders>
            <w:noWrap/>
            <w:vAlign w:val="center"/>
          </w:tcPr>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实际完成情况　</w:t>
            </w:r>
          </w:p>
        </w:tc>
      </w:tr>
      <w:tr w:rsidR="00323042" w:rsidTr="00323042">
        <w:trPr>
          <w:trHeight w:val="462"/>
          <w:jc w:val="center"/>
        </w:trPr>
        <w:tc>
          <w:tcPr>
            <w:tcW w:w="516" w:type="pct"/>
            <w:vMerge/>
            <w:tcBorders>
              <w:top w:val="nil"/>
              <w:left w:val="single" w:sz="4" w:space="0" w:color="auto"/>
              <w:bottom w:val="single" w:sz="4" w:space="0" w:color="auto"/>
              <w:right w:val="single" w:sz="4" w:space="0" w:color="auto"/>
            </w:tcBorders>
            <w:noWrap/>
            <w:vAlign w:val="center"/>
          </w:tcPr>
          <w:p w:rsidR="00F830F5" w:rsidRDefault="00F830F5">
            <w:pPr>
              <w:widowControl/>
              <w:spacing w:line="0" w:lineRule="atLeast"/>
              <w:jc w:val="center"/>
              <w:rPr>
                <w:rFonts w:ascii="新宋体" w:eastAsia="新宋体" w:hAnsi="新宋体" w:cs="新宋体"/>
                <w:color w:val="000000"/>
                <w:szCs w:val="21"/>
              </w:rPr>
            </w:pPr>
          </w:p>
        </w:tc>
        <w:tc>
          <w:tcPr>
            <w:tcW w:w="2856" w:type="pct"/>
            <w:gridSpan w:val="4"/>
            <w:tcBorders>
              <w:top w:val="single" w:sz="4" w:space="0" w:color="auto"/>
              <w:left w:val="nil"/>
              <w:bottom w:val="single" w:sz="4" w:space="0" w:color="auto"/>
              <w:right w:val="single" w:sz="4" w:space="0" w:color="000000"/>
            </w:tcBorders>
            <w:noWrap/>
            <w:vAlign w:val="center"/>
          </w:tcPr>
          <w:p w:rsidR="00F830F5" w:rsidRPr="0041420C" w:rsidRDefault="0041420C" w:rsidP="0041420C">
            <w:pPr>
              <w:widowControl/>
              <w:spacing w:line="0" w:lineRule="atLeast"/>
              <w:jc w:val="left"/>
              <w:rPr>
                <w:rFonts w:ascii="仿宋" w:eastAsia="仿宋" w:hAnsi="仿宋" w:cs="新宋体"/>
                <w:color w:val="000000"/>
                <w:sz w:val="18"/>
                <w:szCs w:val="18"/>
              </w:rPr>
            </w:pPr>
            <w:r w:rsidRPr="0041420C">
              <w:rPr>
                <w:rFonts w:ascii="仿宋" w:eastAsia="仿宋" w:hAnsi="仿宋" w:cs="新宋体" w:hint="eastAsia"/>
                <w:color w:val="000000"/>
                <w:sz w:val="18"/>
                <w:szCs w:val="18"/>
              </w:rPr>
              <w:t>目标1：食品安全守土有责</w:t>
            </w:r>
            <w:r>
              <w:rPr>
                <w:rFonts w:ascii="仿宋" w:eastAsia="仿宋" w:hAnsi="仿宋" w:cs="新宋体" w:hint="eastAsia"/>
                <w:color w:val="000000"/>
                <w:sz w:val="18"/>
                <w:szCs w:val="18"/>
              </w:rPr>
              <w:t>。</w:t>
            </w:r>
          </w:p>
          <w:p w:rsidR="0041420C" w:rsidRPr="0041420C" w:rsidRDefault="0041420C" w:rsidP="0041420C">
            <w:pPr>
              <w:pStyle w:val="a0"/>
              <w:rPr>
                <w:rFonts w:ascii="仿宋" w:eastAsia="仿宋" w:hAnsi="仿宋" w:cs="新宋体"/>
                <w:color w:val="000000"/>
              </w:rPr>
            </w:pPr>
            <w:r w:rsidRPr="0041420C">
              <w:rPr>
                <w:rFonts w:ascii="仿宋" w:eastAsia="仿宋" w:hAnsi="仿宋" w:cs="新宋体" w:hint="eastAsia"/>
                <w:color w:val="000000"/>
              </w:rPr>
              <w:t>目标2：药械安全聚力成势</w:t>
            </w:r>
            <w:r>
              <w:rPr>
                <w:rFonts w:ascii="仿宋" w:eastAsia="仿宋" w:hAnsi="仿宋" w:cs="新宋体" w:hint="eastAsia"/>
                <w:color w:val="000000"/>
              </w:rPr>
              <w:t>。</w:t>
            </w:r>
          </w:p>
          <w:p w:rsidR="0041420C" w:rsidRPr="0041420C" w:rsidRDefault="0041420C" w:rsidP="0041420C">
            <w:pPr>
              <w:jc w:val="left"/>
              <w:rPr>
                <w:rFonts w:ascii="仿宋" w:eastAsia="仿宋" w:hAnsi="仿宋" w:cs="新宋体"/>
                <w:color w:val="000000"/>
                <w:sz w:val="18"/>
                <w:szCs w:val="18"/>
              </w:rPr>
            </w:pPr>
            <w:r w:rsidRPr="0041420C">
              <w:rPr>
                <w:rFonts w:ascii="仿宋" w:eastAsia="仿宋" w:hAnsi="仿宋" w:cs="新宋体" w:hint="eastAsia"/>
                <w:color w:val="000000"/>
                <w:sz w:val="18"/>
                <w:szCs w:val="18"/>
              </w:rPr>
              <w:t>目标3：特种设备运行平稳</w:t>
            </w:r>
            <w:r>
              <w:rPr>
                <w:rFonts w:ascii="仿宋" w:eastAsia="仿宋" w:hAnsi="仿宋" w:cs="新宋体" w:hint="eastAsia"/>
                <w:color w:val="000000"/>
                <w:sz w:val="18"/>
                <w:szCs w:val="18"/>
              </w:rPr>
              <w:t>。</w:t>
            </w:r>
          </w:p>
          <w:p w:rsidR="0041420C" w:rsidRPr="0041420C" w:rsidRDefault="0041420C" w:rsidP="0041420C">
            <w:pPr>
              <w:pStyle w:val="a0"/>
              <w:rPr>
                <w:rFonts w:ascii="仿宋" w:eastAsia="仿宋" w:hAnsi="仿宋" w:cs="新宋体"/>
                <w:color w:val="000000"/>
              </w:rPr>
            </w:pPr>
            <w:r w:rsidRPr="0041420C">
              <w:rPr>
                <w:rFonts w:ascii="仿宋" w:eastAsia="仿宋" w:hAnsi="仿宋" w:cs="新宋体" w:hint="eastAsia"/>
                <w:color w:val="000000"/>
              </w:rPr>
              <w:t>目标4：产品质量监管到位</w:t>
            </w:r>
            <w:r>
              <w:rPr>
                <w:rFonts w:ascii="仿宋" w:eastAsia="仿宋" w:hAnsi="仿宋" w:cs="新宋体" w:hint="eastAsia"/>
                <w:color w:val="000000"/>
              </w:rPr>
              <w:t>。</w:t>
            </w:r>
          </w:p>
          <w:p w:rsidR="0041420C" w:rsidRPr="0041420C" w:rsidRDefault="0041420C" w:rsidP="0041420C">
            <w:pPr>
              <w:jc w:val="left"/>
              <w:rPr>
                <w:rFonts w:ascii="仿宋" w:eastAsia="仿宋" w:hAnsi="仿宋" w:cs="新宋体"/>
                <w:color w:val="000000"/>
                <w:sz w:val="18"/>
                <w:szCs w:val="18"/>
              </w:rPr>
            </w:pPr>
            <w:r w:rsidRPr="0041420C">
              <w:rPr>
                <w:rFonts w:ascii="仿宋" w:eastAsia="仿宋" w:hAnsi="仿宋" w:cs="新宋体" w:hint="eastAsia"/>
                <w:color w:val="000000"/>
                <w:sz w:val="18"/>
                <w:szCs w:val="18"/>
              </w:rPr>
              <w:t>目标5：行政执法有力有序</w:t>
            </w:r>
            <w:r>
              <w:rPr>
                <w:rFonts w:ascii="仿宋" w:eastAsia="仿宋" w:hAnsi="仿宋" w:cs="新宋体" w:hint="eastAsia"/>
                <w:color w:val="000000"/>
                <w:sz w:val="18"/>
                <w:szCs w:val="18"/>
              </w:rPr>
              <w:t>。</w:t>
            </w:r>
          </w:p>
          <w:p w:rsidR="0041420C" w:rsidRPr="0041420C" w:rsidRDefault="0041420C" w:rsidP="0041420C">
            <w:pPr>
              <w:pStyle w:val="a0"/>
              <w:rPr>
                <w:rFonts w:ascii="仿宋" w:eastAsia="仿宋" w:hAnsi="仿宋" w:cs="新宋体"/>
                <w:color w:val="000000"/>
              </w:rPr>
            </w:pPr>
            <w:r w:rsidRPr="0041420C">
              <w:rPr>
                <w:rFonts w:ascii="仿宋" w:eastAsia="仿宋" w:hAnsi="仿宋" w:cs="新宋体" w:hint="eastAsia"/>
                <w:color w:val="000000"/>
              </w:rPr>
              <w:t>目标6：市场主体提速增量</w:t>
            </w:r>
            <w:r>
              <w:rPr>
                <w:rFonts w:ascii="仿宋" w:eastAsia="仿宋" w:hAnsi="仿宋" w:cs="新宋体" w:hint="eastAsia"/>
                <w:color w:val="000000"/>
              </w:rPr>
              <w:t>。</w:t>
            </w:r>
          </w:p>
          <w:p w:rsidR="0041420C" w:rsidRPr="0041420C" w:rsidRDefault="0041420C" w:rsidP="0041420C">
            <w:pPr>
              <w:jc w:val="left"/>
            </w:pPr>
            <w:r w:rsidRPr="0041420C">
              <w:rPr>
                <w:rFonts w:ascii="仿宋" w:eastAsia="仿宋" w:hAnsi="仿宋" w:cs="新宋体" w:hint="eastAsia"/>
                <w:color w:val="000000"/>
                <w:sz w:val="18"/>
                <w:szCs w:val="18"/>
              </w:rPr>
              <w:t>目标7：市场监管力量提升</w:t>
            </w:r>
            <w:r>
              <w:rPr>
                <w:rFonts w:ascii="仿宋" w:eastAsia="仿宋" w:hAnsi="仿宋" w:cs="新宋体" w:hint="eastAsia"/>
                <w:color w:val="000000"/>
                <w:sz w:val="18"/>
                <w:szCs w:val="18"/>
              </w:rPr>
              <w:t>。</w:t>
            </w:r>
          </w:p>
        </w:tc>
        <w:tc>
          <w:tcPr>
            <w:tcW w:w="1628" w:type="pct"/>
            <w:gridSpan w:val="6"/>
            <w:tcBorders>
              <w:top w:val="single" w:sz="4" w:space="0" w:color="auto"/>
              <w:left w:val="nil"/>
              <w:bottom w:val="single" w:sz="4" w:space="0" w:color="auto"/>
              <w:right w:val="single" w:sz="4" w:space="0" w:color="auto"/>
            </w:tcBorders>
            <w:noWrap/>
            <w:vAlign w:val="center"/>
          </w:tcPr>
          <w:p w:rsidR="00F830F5" w:rsidRDefault="00D4378F">
            <w:pPr>
              <w:widowControl/>
              <w:spacing w:line="0" w:lineRule="atLeast"/>
              <w:jc w:val="left"/>
              <w:rPr>
                <w:rFonts w:ascii="新宋体" w:eastAsia="新宋体" w:hAnsi="新宋体" w:cs="新宋体"/>
                <w:color w:val="000000"/>
                <w:szCs w:val="21"/>
              </w:rPr>
            </w:pPr>
            <w:r w:rsidRPr="0041420C">
              <w:rPr>
                <w:rFonts w:ascii="仿宋" w:eastAsia="仿宋" w:hAnsi="仿宋" w:cs="新宋体" w:hint="eastAsia"/>
                <w:color w:val="000000"/>
                <w:sz w:val="18"/>
                <w:szCs w:val="18"/>
              </w:rPr>
              <w:t>已完成</w:t>
            </w:r>
          </w:p>
        </w:tc>
      </w:tr>
      <w:tr w:rsidR="005F128A" w:rsidTr="00323042">
        <w:trPr>
          <w:trHeight w:val="850"/>
          <w:jc w:val="center"/>
        </w:trPr>
        <w:tc>
          <w:tcPr>
            <w:tcW w:w="516" w:type="pct"/>
            <w:vMerge w:val="restart"/>
            <w:tcBorders>
              <w:top w:val="single" w:sz="4" w:space="0" w:color="auto"/>
              <w:left w:val="single" w:sz="4" w:space="0" w:color="auto"/>
              <w:bottom w:val="single" w:sz="4" w:space="0" w:color="auto"/>
              <w:right w:val="single" w:sz="4" w:space="0" w:color="auto"/>
            </w:tcBorders>
            <w:noWrap/>
            <w:vAlign w:val="center"/>
          </w:tcPr>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绩</w:t>
            </w:r>
          </w:p>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w:t>
            </w:r>
          </w:p>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w:t>
            </w:r>
          </w:p>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标</w:t>
            </w:r>
          </w:p>
        </w:tc>
        <w:tc>
          <w:tcPr>
            <w:tcW w:w="380" w:type="pct"/>
            <w:tcBorders>
              <w:top w:val="single" w:sz="4" w:space="0" w:color="auto"/>
              <w:left w:val="single" w:sz="4" w:space="0" w:color="auto"/>
              <w:bottom w:val="single" w:sz="4" w:space="0" w:color="auto"/>
              <w:right w:val="single" w:sz="4" w:space="0" w:color="auto"/>
            </w:tcBorders>
            <w:noWrap/>
            <w:vAlign w:val="center"/>
          </w:tcPr>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一级</w:t>
            </w:r>
          </w:p>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19" w:type="pct"/>
            <w:tcBorders>
              <w:top w:val="single" w:sz="4" w:space="0" w:color="auto"/>
              <w:left w:val="single" w:sz="4" w:space="0" w:color="auto"/>
              <w:bottom w:val="single" w:sz="4" w:space="0" w:color="auto"/>
              <w:right w:val="single" w:sz="4" w:space="0" w:color="auto"/>
            </w:tcBorders>
            <w:noWrap/>
            <w:vAlign w:val="center"/>
          </w:tcPr>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二级</w:t>
            </w:r>
          </w:p>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1485" w:type="pct"/>
            <w:tcBorders>
              <w:top w:val="single" w:sz="4" w:space="0" w:color="auto"/>
              <w:left w:val="single" w:sz="4" w:space="0" w:color="auto"/>
              <w:bottom w:val="single" w:sz="4" w:space="0" w:color="auto"/>
              <w:right w:val="single" w:sz="4" w:space="0" w:color="auto"/>
            </w:tcBorders>
            <w:noWrap/>
            <w:vAlign w:val="center"/>
          </w:tcPr>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三级</w:t>
            </w:r>
          </w:p>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472" w:type="pct"/>
            <w:tcBorders>
              <w:top w:val="single" w:sz="4" w:space="0" w:color="auto"/>
              <w:left w:val="single" w:sz="4" w:space="0" w:color="auto"/>
              <w:bottom w:val="single" w:sz="4" w:space="0" w:color="auto"/>
              <w:right w:val="single" w:sz="4" w:space="0" w:color="auto"/>
            </w:tcBorders>
            <w:noWrap/>
            <w:vAlign w:val="center"/>
          </w:tcPr>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指标值</w:t>
            </w:r>
          </w:p>
        </w:tc>
        <w:tc>
          <w:tcPr>
            <w:tcW w:w="474" w:type="pct"/>
            <w:tcBorders>
              <w:top w:val="single" w:sz="4" w:space="0" w:color="auto"/>
              <w:left w:val="single" w:sz="4" w:space="0" w:color="auto"/>
              <w:bottom w:val="single" w:sz="4" w:space="0" w:color="auto"/>
              <w:right w:val="single" w:sz="4" w:space="0" w:color="auto"/>
            </w:tcBorders>
            <w:noWrap/>
            <w:vAlign w:val="center"/>
          </w:tcPr>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实际</w:t>
            </w:r>
          </w:p>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完成值</w:t>
            </w:r>
          </w:p>
        </w:tc>
        <w:tc>
          <w:tcPr>
            <w:tcW w:w="257" w:type="pct"/>
            <w:gridSpan w:val="2"/>
            <w:tcBorders>
              <w:top w:val="single" w:sz="4" w:space="0" w:color="auto"/>
              <w:left w:val="single" w:sz="4" w:space="0" w:color="auto"/>
              <w:bottom w:val="single" w:sz="4" w:space="0" w:color="auto"/>
              <w:right w:val="single" w:sz="4" w:space="0" w:color="auto"/>
            </w:tcBorders>
            <w:noWrap/>
            <w:vAlign w:val="center"/>
          </w:tcPr>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分值</w:t>
            </w:r>
          </w:p>
        </w:tc>
        <w:tc>
          <w:tcPr>
            <w:tcW w:w="305" w:type="pct"/>
            <w:gridSpan w:val="2"/>
            <w:tcBorders>
              <w:top w:val="single" w:sz="4" w:space="0" w:color="auto"/>
              <w:left w:val="single" w:sz="4" w:space="0" w:color="auto"/>
              <w:bottom w:val="single" w:sz="4" w:space="0" w:color="auto"/>
              <w:right w:val="single" w:sz="4" w:space="0" w:color="auto"/>
            </w:tcBorders>
            <w:noWrap/>
            <w:vAlign w:val="center"/>
          </w:tcPr>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得分</w:t>
            </w:r>
          </w:p>
        </w:tc>
        <w:tc>
          <w:tcPr>
            <w:tcW w:w="592" w:type="pct"/>
            <w:tcBorders>
              <w:top w:val="single" w:sz="4" w:space="0" w:color="auto"/>
              <w:left w:val="single" w:sz="4" w:space="0" w:color="auto"/>
              <w:bottom w:val="single" w:sz="4" w:space="0" w:color="auto"/>
              <w:right w:val="single" w:sz="4" w:space="0" w:color="auto"/>
            </w:tcBorders>
            <w:noWrap/>
            <w:vAlign w:val="center"/>
          </w:tcPr>
          <w:p w:rsidR="00F830F5" w:rsidRDefault="009432DF">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偏差原因分析及改进措施</w:t>
            </w:r>
          </w:p>
        </w:tc>
      </w:tr>
      <w:tr w:rsidR="009D5F8B" w:rsidTr="00881813">
        <w:trPr>
          <w:trHeight w:val="462"/>
          <w:jc w:val="center"/>
        </w:trPr>
        <w:tc>
          <w:tcPr>
            <w:tcW w:w="516"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val="restart"/>
            <w:tcBorders>
              <w:top w:val="single" w:sz="4" w:space="0" w:color="auto"/>
              <w:left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产出</w:t>
            </w:r>
          </w:p>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(50分)</w:t>
            </w:r>
          </w:p>
        </w:tc>
        <w:tc>
          <w:tcPr>
            <w:tcW w:w="519" w:type="pct"/>
            <w:vMerge w:val="restar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数</w:t>
            </w:r>
            <w:r w:rsidRPr="00AB45B2">
              <w:rPr>
                <w:rFonts w:ascii="新宋体" w:eastAsia="新宋体" w:hAnsi="新宋体" w:cs="新宋体" w:hint="eastAsia"/>
                <w:color w:val="000000"/>
                <w:szCs w:val="21"/>
              </w:rPr>
              <w:t>量</w:t>
            </w:r>
          </w:p>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1485" w:type="pct"/>
            <w:tcBorders>
              <w:top w:val="single" w:sz="4" w:space="0" w:color="auto"/>
              <w:left w:val="single" w:sz="4" w:space="0" w:color="auto"/>
              <w:bottom w:val="single" w:sz="4" w:space="0" w:color="auto"/>
              <w:right w:val="single" w:sz="4" w:space="0" w:color="auto"/>
            </w:tcBorders>
            <w:noWrap/>
            <w:vAlign w:val="center"/>
          </w:tcPr>
          <w:p w:rsidR="009D5F8B" w:rsidRPr="00D87B38" w:rsidRDefault="009D5F8B" w:rsidP="00AB45B2">
            <w:pPr>
              <w:widowControl/>
              <w:spacing w:line="0" w:lineRule="atLeast"/>
              <w:jc w:val="left"/>
              <w:rPr>
                <w:rFonts w:ascii="仿宋" w:eastAsia="仿宋" w:hAnsi="仿宋" w:cs="新宋体"/>
                <w:color w:val="000000"/>
                <w:sz w:val="18"/>
                <w:szCs w:val="18"/>
              </w:rPr>
            </w:pPr>
            <w:r w:rsidRPr="00D87B38">
              <w:rPr>
                <w:rFonts w:ascii="仿宋" w:eastAsia="仿宋" w:hAnsi="仿宋" w:cs="仿宋_GB2312" w:hint="eastAsia"/>
                <w:color w:val="000000"/>
                <w:sz w:val="18"/>
                <w:szCs w:val="18"/>
              </w:rPr>
              <w:t>指标1：</w:t>
            </w:r>
            <w:r w:rsidRPr="00D87B38">
              <w:rPr>
                <w:rFonts w:ascii="仿宋" w:eastAsia="仿宋" w:hAnsi="仿宋" w:cs="宋体" w:hint="eastAsia"/>
                <w:color w:val="000000"/>
                <w:sz w:val="18"/>
                <w:szCs w:val="18"/>
              </w:rPr>
              <w:t>食品</w:t>
            </w:r>
            <w:r w:rsidRPr="00D87B38">
              <w:rPr>
                <w:rFonts w:ascii="仿宋" w:eastAsia="仿宋" w:hAnsi="仿宋" w:cs="___WRD_EMBED_SUB_40" w:hint="eastAsia"/>
                <w:color w:val="000000"/>
                <w:sz w:val="18"/>
                <w:szCs w:val="18"/>
              </w:rPr>
              <w:t>及</w:t>
            </w:r>
            <w:r w:rsidRPr="00D87B38">
              <w:rPr>
                <w:rFonts w:ascii="仿宋" w:eastAsia="仿宋" w:hAnsi="仿宋" w:cs="宋体" w:hint="eastAsia"/>
                <w:color w:val="000000"/>
                <w:sz w:val="18"/>
                <w:szCs w:val="18"/>
              </w:rPr>
              <w:t>食</w:t>
            </w:r>
            <w:r w:rsidRPr="00D87B38">
              <w:rPr>
                <w:rFonts w:ascii="仿宋" w:eastAsia="仿宋" w:hAnsi="仿宋" w:cs="___WRD_EMBED_SUB_40" w:hint="eastAsia"/>
                <w:color w:val="000000"/>
                <w:sz w:val="18"/>
                <w:szCs w:val="18"/>
              </w:rPr>
              <w:t>用</w:t>
            </w:r>
            <w:r w:rsidRPr="00D87B38">
              <w:rPr>
                <w:rFonts w:ascii="仿宋" w:eastAsia="仿宋" w:hAnsi="仿宋" w:cs="宋体" w:hint="eastAsia"/>
                <w:color w:val="000000"/>
                <w:sz w:val="18"/>
                <w:szCs w:val="18"/>
              </w:rPr>
              <w:t>农</w:t>
            </w:r>
            <w:r w:rsidRPr="00D87B38">
              <w:rPr>
                <w:rFonts w:ascii="仿宋" w:eastAsia="仿宋" w:hAnsi="仿宋" w:cs="___WRD_EMBED_SUB_40" w:hint="eastAsia"/>
                <w:color w:val="000000"/>
                <w:sz w:val="18"/>
                <w:szCs w:val="18"/>
              </w:rPr>
              <w:t>产</w:t>
            </w:r>
            <w:r w:rsidRPr="00D87B38">
              <w:rPr>
                <w:rFonts w:ascii="仿宋" w:eastAsia="仿宋" w:hAnsi="仿宋" w:cs="宋体" w:hint="eastAsia"/>
                <w:color w:val="000000"/>
                <w:sz w:val="18"/>
                <w:szCs w:val="18"/>
              </w:rPr>
              <w:t>品抽检</w:t>
            </w:r>
            <w:r w:rsidRPr="00D87B38">
              <w:rPr>
                <w:rFonts w:ascii="仿宋" w:eastAsia="仿宋" w:hAnsi="仿宋" w:cs="仿宋_GB2312" w:hint="eastAsia"/>
                <w:color w:val="000000"/>
                <w:sz w:val="18"/>
                <w:szCs w:val="18"/>
              </w:rPr>
              <w:t>批</w:t>
            </w:r>
            <w:r w:rsidRPr="00D87B38">
              <w:rPr>
                <w:rFonts w:ascii="仿宋" w:eastAsia="仿宋" w:hAnsi="仿宋" w:cs="宋体" w:hint="eastAsia"/>
                <w:color w:val="000000"/>
                <w:sz w:val="18"/>
                <w:szCs w:val="18"/>
              </w:rPr>
              <w:t>次</w:t>
            </w:r>
          </w:p>
        </w:tc>
        <w:tc>
          <w:tcPr>
            <w:tcW w:w="472" w:type="pct"/>
            <w:tcBorders>
              <w:top w:val="single" w:sz="4" w:space="0" w:color="auto"/>
              <w:left w:val="single" w:sz="4" w:space="0" w:color="auto"/>
              <w:bottom w:val="single" w:sz="4" w:space="0" w:color="auto"/>
              <w:right w:val="single" w:sz="4" w:space="0" w:color="auto"/>
            </w:tcBorders>
            <w:noWrap/>
            <w:vAlign w:val="center"/>
          </w:tcPr>
          <w:p w:rsidR="009D5F8B" w:rsidRPr="00912E6B" w:rsidRDefault="009D5F8B" w:rsidP="0041420C">
            <w:pPr>
              <w:widowControl/>
              <w:spacing w:line="0" w:lineRule="atLeast"/>
              <w:jc w:val="center"/>
              <w:rPr>
                <w:rFonts w:ascii="仿宋" w:eastAsia="仿宋" w:hAnsi="仿宋" w:cs="仿宋_GB2312"/>
                <w:color w:val="000000"/>
                <w:sz w:val="18"/>
                <w:szCs w:val="18"/>
              </w:rPr>
            </w:pPr>
            <w:r w:rsidRPr="00912E6B">
              <w:rPr>
                <w:rFonts w:ascii="仿宋" w:eastAsia="仿宋" w:hAnsi="仿宋" w:cs="仿宋_GB2312" w:hint="eastAsia"/>
                <w:color w:val="000000"/>
                <w:sz w:val="18"/>
                <w:szCs w:val="18"/>
              </w:rPr>
              <w:t>2059批次</w:t>
            </w:r>
          </w:p>
        </w:tc>
        <w:tc>
          <w:tcPr>
            <w:tcW w:w="474" w:type="pct"/>
            <w:tcBorders>
              <w:top w:val="single" w:sz="4" w:space="0" w:color="auto"/>
              <w:left w:val="single" w:sz="4" w:space="0" w:color="auto"/>
              <w:bottom w:val="single" w:sz="4" w:space="0" w:color="auto"/>
              <w:right w:val="single" w:sz="4" w:space="0" w:color="auto"/>
            </w:tcBorders>
            <w:noWrap/>
            <w:vAlign w:val="center"/>
          </w:tcPr>
          <w:p w:rsidR="009D5F8B" w:rsidRPr="00912E6B" w:rsidRDefault="009D5F8B" w:rsidP="0041420C">
            <w:pPr>
              <w:widowControl/>
              <w:spacing w:line="0" w:lineRule="atLeast"/>
              <w:jc w:val="center"/>
              <w:rPr>
                <w:rFonts w:ascii="仿宋" w:eastAsia="仿宋" w:hAnsi="仿宋" w:cs="仿宋_GB2312"/>
                <w:color w:val="000000"/>
                <w:sz w:val="18"/>
                <w:szCs w:val="18"/>
              </w:rPr>
            </w:pPr>
            <w:r w:rsidRPr="00912E6B">
              <w:rPr>
                <w:rFonts w:ascii="仿宋" w:eastAsia="仿宋" w:hAnsi="仿宋" w:cs="仿宋_GB2312" w:hint="eastAsia"/>
                <w:color w:val="000000"/>
                <w:sz w:val="18"/>
                <w:szCs w:val="18"/>
              </w:rPr>
              <w:t>2059批次</w:t>
            </w:r>
          </w:p>
        </w:tc>
        <w:tc>
          <w:tcPr>
            <w:tcW w:w="257"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305"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592" w:type="pc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9D5F8B" w:rsidTr="00881813">
        <w:trPr>
          <w:trHeight w:val="462"/>
          <w:jc w:val="center"/>
        </w:trPr>
        <w:tc>
          <w:tcPr>
            <w:tcW w:w="516"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519"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1485" w:type="pct"/>
            <w:tcBorders>
              <w:top w:val="single" w:sz="4" w:space="0" w:color="auto"/>
              <w:left w:val="single" w:sz="4" w:space="0" w:color="auto"/>
              <w:bottom w:val="single" w:sz="4" w:space="0" w:color="auto"/>
              <w:right w:val="single" w:sz="4" w:space="0" w:color="auto"/>
            </w:tcBorders>
            <w:noWrap/>
            <w:vAlign w:val="center"/>
          </w:tcPr>
          <w:p w:rsidR="009D5F8B" w:rsidRDefault="009D5F8B" w:rsidP="00D87B38">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2</w:t>
            </w:r>
            <w:r w:rsidRPr="00D87B38">
              <w:rPr>
                <w:rFonts w:ascii="仿宋" w:eastAsia="仿宋" w:hAnsi="仿宋" w:cs="仿宋_GB2312" w:hint="eastAsia"/>
                <w:color w:val="000000"/>
                <w:sz w:val="18"/>
                <w:szCs w:val="18"/>
              </w:rPr>
              <w:t>：特种设备安全</w:t>
            </w:r>
            <w:r>
              <w:rPr>
                <w:rFonts w:ascii="仿宋" w:eastAsia="仿宋" w:hAnsi="仿宋" w:cs="仿宋_GB2312" w:hint="eastAsia"/>
                <w:color w:val="000000"/>
                <w:sz w:val="18"/>
                <w:szCs w:val="18"/>
              </w:rPr>
              <w:t>专项检查</w:t>
            </w:r>
          </w:p>
        </w:tc>
        <w:tc>
          <w:tcPr>
            <w:tcW w:w="472" w:type="pct"/>
            <w:tcBorders>
              <w:top w:val="single" w:sz="4" w:space="0" w:color="auto"/>
              <w:left w:val="single" w:sz="4" w:space="0" w:color="auto"/>
              <w:bottom w:val="single" w:sz="4" w:space="0" w:color="auto"/>
              <w:right w:val="single" w:sz="4" w:space="0" w:color="auto"/>
            </w:tcBorders>
            <w:noWrap/>
            <w:vAlign w:val="center"/>
          </w:tcPr>
          <w:p w:rsidR="009D5F8B" w:rsidRPr="00912E6B" w:rsidRDefault="009D5F8B" w:rsidP="0041420C">
            <w:pPr>
              <w:widowControl/>
              <w:spacing w:line="0" w:lineRule="atLeast"/>
              <w:jc w:val="center"/>
              <w:rPr>
                <w:rFonts w:ascii="仿宋" w:eastAsia="仿宋" w:hAnsi="仿宋" w:cs="新宋体"/>
                <w:color w:val="000000"/>
                <w:sz w:val="18"/>
                <w:szCs w:val="18"/>
              </w:rPr>
            </w:pPr>
            <w:r w:rsidRPr="00912E6B">
              <w:rPr>
                <w:rFonts w:ascii="仿宋" w:eastAsia="仿宋" w:hAnsi="仿宋" w:cs="新宋体" w:hint="eastAsia"/>
                <w:color w:val="000000"/>
                <w:sz w:val="18"/>
                <w:szCs w:val="18"/>
              </w:rPr>
              <w:t>8次</w:t>
            </w:r>
          </w:p>
        </w:tc>
        <w:tc>
          <w:tcPr>
            <w:tcW w:w="474" w:type="pct"/>
            <w:tcBorders>
              <w:top w:val="single" w:sz="4" w:space="0" w:color="auto"/>
              <w:left w:val="single" w:sz="4" w:space="0" w:color="auto"/>
              <w:bottom w:val="single" w:sz="4" w:space="0" w:color="auto"/>
              <w:right w:val="single" w:sz="4" w:space="0" w:color="auto"/>
            </w:tcBorders>
            <w:noWrap/>
            <w:vAlign w:val="center"/>
          </w:tcPr>
          <w:p w:rsidR="009D5F8B" w:rsidRPr="00912E6B" w:rsidRDefault="009D5F8B" w:rsidP="0041420C">
            <w:pPr>
              <w:widowControl/>
              <w:spacing w:line="0" w:lineRule="atLeast"/>
              <w:jc w:val="center"/>
              <w:rPr>
                <w:rFonts w:ascii="仿宋" w:eastAsia="仿宋" w:hAnsi="仿宋" w:cs="新宋体"/>
                <w:color w:val="000000"/>
                <w:sz w:val="18"/>
                <w:szCs w:val="18"/>
              </w:rPr>
            </w:pPr>
            <w:r w:rsidRPr="00912E6B">
              <w:rPr>
                <w:rFonts w:ascii="仿宋" w:eastAsia="仿宋" w:hAnsi="仿宋" w:cs="新宋体" w:hint="eastAsia"/>
                <w:color w:val="000000"/>
                <w:sz w:val="18"/>
                <w:szCs w:val="18"/>
              </w:rPr>
              <w:t>9次</w:t>
            </w:r>
          </w:p>
        </w:tc>
        <w:tc>
          <w:tcPr>
            <w:tcW w:w="257"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305"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592" w:type="pc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9D5F8B" w:rsidTr="00881813">
        <w:trPr>
          <w:trHeight w:val="462"/>
          <w:jc w:val="center"/>
        </w:trPr>
        <w:tc>
          <w:tcPr>
            <w:tcW w:w="516"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519"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p>
        </w:tc>
        <w:tc>
          <w:tcPr>
            <w:tcW w:w="1485" w:type="pct"/>
            <w:tcBorders>
              <w:top w:val="single" w:sz="4" w:space="0" w:color="auto"/>
              <w:left w:val="single" w:sz="4" w:space="0" w:color="auto"/>
              <w:bottom w:val="single" w:sz="4" w:space="0" w:color="auto"/>
              <w:right w:val="single" w:sz="4" w:space="0" w:color="auto"/>
            </w:tcBorders>
            <w:noWrap/>
            <w:vAlign w:val="center"/>
          </w:tcPr>
          <w:p w:rsidR="009D5F8B" w:rsidRDefault="009D5F8B" w:rsidP="003203E0">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3</w:t>
            </w:r>
            <w:r w:rsidRPr="00D87B38">
              <w:rPr>
                <w:rFonts w:ascii="仿宋" w:eastAsia="仿宋" w:hAnsi="仿宋" w:cs="仿宋_GB2312" w:hint="eastAsia"/>
                <w:color w:val="000000"/>
                <w:sz w:val="18"/>
                <w:szCs w:val="18"/>
              </w:rPr>
              <w:t>：</w:t>
            </w:r>
            <w:r w:rsidRPr="00912E6B">
              <w:rPr>
                <w:rFonts w:ascii="仿宋" w:eastAsia="仿宋" w:hAnsi="仿宋" w:cs="仿宋_GB2312" w:hint="eastAsia"/>
                <w:color w:val="000000"/>
                <w:sz w:val="18"/>
                <w:szCs w:val="18"/>
              </w:rPr>
              <w:t>市场主体倍增</w:t>
            </w:r>
          </w:p>
        </w:tc>
        <w:tc>
          <w:tcPr>
            <w:tcW w:w="472" w:type="pct"/>
            <w:tcBorders>
              <w:top w:val="single" w:sz="4" w:space="0" w:color="auto"/>
              <w:left w:val="single" w:sz="4" w:space="0" w:color="auto"/>
              <w:bottom w:val="single" w:sz="4" w:space="0" w:color="auto"/>
              <w:right w:val="single" w:sz="4" w:space="0" w:color="auto"/>
            </w:tcBorders>
            <w:noWrap/>
            <w:vAlign w:val="center"/>
          </w:tcPr>
          <w:p w:rsidR="009D5F8B" w:rsidRPr="00912E6B" w:rsidRDefault="009D5F8B" w:rsidP="0041420C">
            <w:pPr>
              <w:widowControl/>
              <w:spacing w:line="0" w:lineRule="atLeast"/>
              <w:jc w:val="center"/>
              <w:rPr>
                <w:rFonts w:ascii="仿宋" w:eastAsia="仿宋" w:hAnsi="仿宋" w:cs="新宋体"/>
                <w:color w:val="000000"/>
                <w:sz w:val="18"/>
                <w:szCs w:val="18"/>
              </w:rPr>
            </w:pPr>
            <w:r w:rsidRPr="00912E6B">
              <w:rPr>
                <w:rFonts w:ascii="仿宋" w:eastAsia="仿宋" w:hAnsi="仿宋" w:cs="新宋体" w:hint="eastAsia"/>
                <w:color w:val="000000"/>
                <w:sz w:val="18"/>
                <w:szCs w:val="18"/>
              </w:rPr>
              <w:t>5955户</w:t>
            </w:r>
          </w:p>
        </w:tc>
        <w:tc>
          <w:tcPr>
            <w:tcW w:w="474" w:type="pct"/>
            <w:tcBorders>
              <w:top w:val="single" w:sz="4" w:space="0" w:color="auto"/>
              <w:left w:val="single" w:sz="4" w:space="0" w:color="auto"/>
              <w:bottom w:val="single" w:sz="4" w:space="0" w:color="auto"/>
              <w:right w:val="single" w:sz="4" w:space="0" w:color="auto"/>
            </w:tcBorders>
            <w:noWrap/>
            <w:vAlign w:val="center"/>
          </w:tcPr>
          <w:p w:rsidR="009D5F8B" w:rsidRPr="00912E6B" w:rsidRDefault="009D5F8B" w:rsidP="0041420C">
            <w:pPr>
              <w:widowControl/>
              <w:spacing w:line="0" w:lineRule="atLeast"/>
              <w:jc w:val="center"/>
              <w:rPr>
                <w:rFonts w:ascii="仿宋" w:eastAsia="仿宋" w:hAnsi="仿宋" w:cs="新宋体"/>
                <w:color w:val="000000"/>
                <w:sz w:val="18"/>
                <w:szCs w:val="18"/>
              </w:rPr>
            </w:pPr>
            <w:r w:rsidRPr="00912E6B">
              <w:rPr>
                <w:rFonts w:ascii="仿宋" w:eastAsia="仿宋" w:hAnsi="仿宋" w:cs="新宋体" w:hint="eastAsia"/>
                <w:color w:val="000000"/>
                <w:sz w:val="18"/>
                <w:szCs w:val="18"/>
              </w:rPr>
              <w:t>5623户</w:t>
            </w:r>
          </w:p>
        </w:tc>
        <w:tc>
          <w:tcPr>
            <w:tcW w:w="257"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305"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592" w:type="pc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left"/>
              <w:rPr>
                <w:rFonts w:ascii="新宋体" w:eastAsia="新宋体" w:hAnsi="新宋体" w:cs="新宋体"/>
                <w:color w:val="000000"/>
                <w:szCs w:val="21"/>
              </w:rPr>
            </w:pPr>
          </w:p>
        </w:tc>
      </w:tr>
      <w:tr w:rsidR="009D5F8B" w:rsidTr="00881813">
        <w:trPr>
          <w:trHeight w:val="462"/>
          <w:jc w:val="center"/>
        </w:trPr>
        <w:tc>
          <w:tcPr>
            <w:tcW w:w="516"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519"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p>
        </w:tc>
        <w:tc>
          <w:tcPr>
            <w:tcW w:w="1485" w:type="pct"/>
            <w:tcBorders>
              <w:top w:val="single" w:sz="4" w:space="0" w:color="auto"/>
              <w:left w:val="single" w:sz="4" w:space="0" w:color="auto"/>
              <w:bottom w:val="single" w:sz="4" w:space="0" w:color="auto"/>
              <w:right w:val="single" w:sz="4" w:space="0" w:color="auto"/>
            </w:tcBorders>
            <w:noWrap/>
            <w:vAlign w:val="center"/>
          </w:tcPr>
          <w:p w:rsidR="009D5F8B" w:rsidRPr="00D87B38" w:rsidRDefault="009D5F8B" w:rsidP="003A7024">
            <w:pPr>
              <w:widowControl/>
              <w:spacing w:line="0" w:lineRule="atLeast"/>
              <w:jc w:val="left"/>
              <w:rPr>
                <w:rFonts w:ascii="仿宋" w:eastAsia="仿宋" w:hAnsi="仿宋" w:cs="仿宋_GB2312"/>
                <w:color w:val="000000"/>
                <w:sz w:val="18"/>
                <w:szCs w:val="18"/>
              </w:rPr>
            </w:pPr>
            <w:r w:rsidRPr="00D87B38">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4</w:t>
            </w:r>
            <w:r w:rsidRPr="00D87B38">
              <w:rPr>
                <w:rFonts w:ascii="仿宋" w:eastAsia="仿宋" w:hAnsi="仿宋" w:cs="仿宋_GB2312" w:hint="eastAsia"/>
                <w:color w:val="000000"/>
                <w:sz w:val="18"/>
                <w:szCs w:val="18"/>
              </w:rPr>
              <w:t>：</w:t>
            </w:r>
            <w:r>
              <w:rPr>
                <w:rFonts w:ascii="仿宋" w:eastAsia="仿宋" w:hAnsi="仿宋" w:cs="仿宋_GB2312" w:hint="eastAsia"/>
                <w:color w:val="000000"/>
                <w:sz w:val="18"/>
                <w:szCs w:val="18"/>
              </w:rPr>
              <w:t>重点工业产品抽检</w:t>
            </w:r>
          </w:p>
        </w:tc>
        <w:tc>
          <w:tcPr>
            <w:tcW w:w="472" w:type="pct"/>
            <w:tcBorders>
              <w:top w:val="single" w:sz="4" w:space="0" w:color="auto"/>
              <w:left w:val="single" w:sz="4" w:space="0" w:color="auto"/>
              <w:bottom w:val="single" w:sz="4" w:space="0" w:color="auto"/>
              <w:right w:val="single" w:sz="4" w:space="0" w:color="auto"/>
            </w:tcBorders>
            <w:noWrap/>
            <w:vAlign w:val="center"/>
          </w:tcPr>
          <w:p w:rsidR="009D5F8B" w:rsidRPr="003A7024" w:rsidRDefault="009D5F8B" w:rsidP="0041420C">
            <w:pPr>
              <w:widowControl/>
              <w:spacing w:line="0" w:lineRule="atLeast"/>
              <w:jc w:val="center"/>
              <w:rPr>
                <w:rFonts w:ascii="仿宋" w:eastAsia="仿宋" w:hAnsi="仿宋" w:cs="新宋体"/>
                <w:color w:val="000000"/>
                <w:sz w:val="18"/>
                <w:szCs w:val="18"/>
              </w:rPr>
            </w:pPr>
            <w:r>
              <w:rPr>
                <w:rFonts w:ascii="仿宋" w:eastAsia="仿宋" w:hAnsi="仿宋" w:cs="新宋体" w:hint="eastAsia"/>
                <w:color w:val="000000"/>
                <w:sz w:val="18"/>
                <w:szCs w:val="18"/>
              </w:rPr>
              <w:t>70批次</w:t>
            </w:r>
          </w:p>
        </w:tc>
        <w:tc>
          <w:tcPr>
            <w:tcW w:w="474" w:type="pct"/>
            <w:tcBorders>
              <w:top w:val="single" w:sz="4" w:space="0" w:color="auto"/>
              <w:left w:val="single" w:sz="4" w:space="0" w:color="auto"/>
              <w:bottom w:val="single" w:sz="4" w:space="0" w:color="auto"/>
              <w:right w:val="single" w:sz="4" w:space="0" w:color="auto"/>
            </w:tcBorders>
            <w:noWrap/>
            <w:vAlign w:val="center"/>
          </w:tcPr>
          <w:p w:rsidR="009D5F8B" w:rsidRPr="00912E6B" w:rsidRDefault="009D5F8B" w:rsidP="0041420C">
            <w:pPr>
              <w:widowControl/>
              <w:spacing w:line="0" w:lineRule="atLeast"/>
              <w:jc w:val="center"/>
              <w:rPr>
                <w:rFonts w:ascii="仿宋" w:eastAsia="仿宋" w:hAnsi="仿宋" w:cs="新宋体"/>
                <w:color w:val="000000"/>
                <w:sz w:val="18"/>
                <w:szCs w:val="18"/>
              </w:rPr>
            </w:pPr>
            <w:r>
              <w:rPr>
                <w:rFonts w:ascii="仿宋" w:eastAsia="仿宋" w:hAnsi="仿宋" w:cs="新宋体" w:hint="eastAsia"/>
                <w:color w:val="000000"/>
                <w:sz w:val="18"/>
                <w:szCs w:val="18"/>
              </w:rPr>
              <w:t>74批次</w:t>
            </w:r>
          </w:p>
        </w:tc>
        <w:tc>
          <w:tcPr>
            <w:tcW w:w="257"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305"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592" w:type="pc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left"/>
              <w:rPr>
                <w:rFonts w:ascii="新宋体" w:eastAsia="新宋体" w:hAnsi="新宋体" w:cs="新宋体"/>
                <w:color w:val="000000"/>
                <w:szCs w:val="21"/>
              </w:rPr>
            </w:pPr>
          </w:p>
        </w:tc>
      </w:tr>
      <w:tr w:rsidR="009D5F8B" w:rsidTr="00881813">
        <w:trPr>
          <w:trHeight w:val="462"/>
          <w:jc w:val="center"/>
        </w:trPr>
        <w:tc>
          <w:tcPr>
            <w:tcW w:w="516"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519"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p>
        </w:tc>
        <w:tc>
          <w:tcPr>
            <w:tcW w:w="1485" w:type="pct"/>
            <w:tcBorders>
              <w:top w:val="single" w:sz="4" w:space="0" w:color="auto"/>
              <w:left w:val="single" w:sz="4" w:space="0" w:color="auto"/>
              <w:bottom w:val="single" w:sz="4" w:space="0" w:color="auto"/>
              <w:right w:val="single" w:sz="4" w:space="0" w:color="auto"/>
            </w:tcBorders>
            <w:noWrap/>
            <w:vAlign w:val="center"/>
          </w:tcPr>
          <w:p w:rsidR="009D5F8B" w:rsidRDefault="009D5F8B" w:rsidP="003203E0">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5</w:t>
            </w:r>
            <w:r w:rsidRPr="00D87B38">
              <w:rPr>
                <w:rFonts w:ascii="仿宋" w:eastAsia="仿宋" w:hAnsi="仿宋" w:cs="仿宋_GB2312" w:hint="eastAsia"/>
                <w:color w:val="000000"/>
                <w:sz w:val="18"/>
                <w:szCs w:val="18"/>
              </w:rPr>
              <w:t>：</w:t>
            </w:r>
            <w:r>
              <w:rPr>
                <w:rFonts w:ascii="仿宋" w:eastAsia="仿宋" w:hAnsi="仿宋" w:cs="仿宋_GB2312" w:hint="eastAsia"/>
                <w:color w:val="000000"/>
                <w:sz w:val="18"/>
                <w:szCs w:val="18"/>
              </w:rPr>
              <w:t>企业登记网办率</w:t>
            </w:r>
          </w:p>
        </w:tc>
        <w:tc>
          <w:tcPr>
            <w:tcW w:w="472" w:type="pct"/>
            <w:tcBorders>
              <w:top w:val="single" w:sz="4" w:space="0" w:color="auto"/>
              <w:left w:val="single" w:sz="4" w:space="0" w:color="auto"/>
              <w:bottom w:val="single" w:sz="4" w:space="0" w:color="auto"/>
              <w:right w:val="single" w:sz="4" w:space="0" w:color="auto"/>
            </w:tcBorders>
            <w:noWrap/>
            <w:vAlign w:val="center"/>
          </w:tcPr>
          <w:p w:rsidR="009D5F8B" w:rsidRPr="003A7024" w:rsidRDefault="009D5F8B" w:rsidP="0041420C">
            <w:pPr>
              <w:widowControl/>
              <w:spacing w:line="0" w:lineRule="atLeast"/>
              <w:jc w:val="center"/>
              <w:rPr>
                <w:rFonts w:ascii="仿宋" w:eastAsia="仿宋" w:hAnsi="仿宋" w:cs="仿宋_GB2312"/>
                <w:color w:val="000000"/>
                <w:sz w:val="18"/>
                <w:szCs w:val="18"/>
              </w:rPr>
            </w:pPr>
            <w:r w:rsidRPr="003A7024">
              <w:rPr>
                <w:rFonts w:ascii="仿宋" w:eastAsia="仿宋" w:hAnsi="仿宋" w:cs="仿宋_GB2312" w:hint="eastAsia"/>
                <w:color w:val="000000"/>
                <w:sz w:val="18"/>
                <w:szCs w:val="18"/>
              </w:rPr>
              <w:t>＞</w:t>
            </w:r>
            <w:r>
              <w:rPr>
                <w:rFonts w:ascii="仿宋" w:eastAsia="仿宋" w:hAnsi="仿宋" w:cs="仿宋_GB2312" w:hint="eastAsia"/>
                <w:color w:val="000000"/>
                <w:sz w:val="18"/>
                <w:szCs w:val="18"/>
              </w:rPr>
              <w:t>85</w:t>
            </w:r>
            <w:r w:rsidRPr="003A7024">
              <w:rPr>
                <w:rFonts w:ascii="仿宋" w:eastAsia="仿宋" w:hAnsi="仿宋" w:cs="仿宋_GB2312" w:hint="eastAsia"/>
                <w:color w:val="000000"/>
                <w:sz w:val="18"/>
                <w:szCs w:val="18"/>
              </w:rPr>
              <w:t>%</w:t>
            </w:r>
          </w:p>
        </w:tc>
        <w:tc>
          <w:tcPr>
            <w:tcW w:w="474" w:type="pct"/>
            <w:tcBorders>
              <w:top w:val="single" w:sz="4" w:space="0" w:color="auto"/>
              <w:left w:val="single" w:sz="4" w:space="0" w:color="auto"/>
              <w:bottom w:val="single" w:sz="4" w:space="0" w:color="auto"/>
              <w:right w:val="single" w:sz="4" w:space="0" w:color="auto"/>
            </w:tcBorders>
            <w:noWrap/>
            <w:vAlign w:val="center"/>
          </w:tcPr>
          <w:p w:rsidR="009D5F8B" w:rsidRPr="003A7024" w:rsidRDefault="009D5F8B" w:rsidP="0041420C">
            <w:pPr>
              <w:widowControl/>
              <w:spacing w:line="0" w:lineRule="atLeast"/>
              <w:jc w:val="center"/>
              <w:rPr>
                <w:rFonts w:ascii="仿宋" w:eastAsia="仿宋" w:hAnsi="仿宋" w:cs="仿宋_GB2312"/>
                <w:color w:val="000000"/>
                <w:sz w:val="18"/>
                <w:szCs w:val="18"/>
              </w:rPr>
            </w:pPr>
            <w:r w:rsidRPr="003A7024">
              <w:rPr>
                <w:rFonts w:ascii="仿宋" w:eastAsia="仿宋" w:hAnsi="仿宋" w:cs="仿宋_GB2312" w:hint="eastAsia"/>
                <w:color w:val="000000"/>
                <w:sz w:val="18"/>
                <w:szCs w:val="18"/>
              </w:rPr>
              <w:t>9</w:t>
            </w:r>
            <w:r>
              <w:rPr>
                <w:rFonts w:ascii="仿宋" w:eastAsia="仿宋" w:hAnsi="仿宋" w:cs="仿宋_GB2312" w:hint="eastAsia"/>
                <w:color w:val="000000"/>
                <w:sz w:val="18"/>
                <w:szCs w:val="18"/>
              </w:rPr>
              <w:t>4</w:t>
            </w:r>
            <w:r w:rsidRPr="003A7024">
              <w:rPr>
                <w:rFonts w:ascii="仿宋" w:eastAsia="仿宋" w:hAnsi="仿宋" w:cs="仿宋_GB2312" w:hint="eastAsia"/>
                <w:color w:val="000000"/>
                <w:sz w:val="18"/>
                <w:szCs w:val="18"/>
              </w:rPr>
              <w:t>%</w:t>
            </w:r>
          </w:p>
        </w:tc>
        <w:tc>
          <w:tcPr>
            <w:tcW w:w="257"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305"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592" w:type="pc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left"/>
              <w:rPr>
                <w:rFonts w:ascii="新宋体" w:eastAsia="新宋体" w:hAnsi="新宋体" w:cs="新宋体"/>
                <w:color w:val="000000"/>
                <w:szCs w:val="21"/>
              </w:rPr>
            </w:pPr>
          </w:p>
        </w:tc>
      </w:tr>
      <w:tr w:rsidR="009D5F8B" w:rsidTr="00881813">
        <w:trPr>
          <w:trHeight w:val="462"/>
          <w:jc w:val="center"/>
        </w:trPr>
        <w:tc>
          <w:tcPr>
            <w:tcW w:w="516"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519"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p>
        </w:tc>
        <w:tc>
          <w:tcPr>
            <w:tcW w:w="1485" w:type="pct"/>
            <w:tcBorders>
              <w:top w:val="single" w:sz="4" w:space="0" w:color="auto"/>
              <w:left w:val="single" w:sz="4" w:space="0" w:color="auto"/>
              <w:bottom w:val="single" w:sz="4" w:space="0" w:color="auto"/>
              <w:right w:val="single" w:sz="4" w:space="0" w:color="auto"/>
            </w:tcBorders>
            <w:noWrap/>
            <w:vAlign w:val="center"/>
          </w:tcPr>
          <w:p w:rsidR="009D5F8B" w:rsidRPr="00D87B38" w:rsidRDefault="009D5F8B" w:rsidP="002D1A87">
            <w:pPr>
              <w:widowControl/>
              <w:spacing w:line="0" w:lineRule="atLeast"/>
              <w:jc w:val="left"/>
              <w:rPr>
                <w:rFonts w:ascii="仿宋" w:eastAsia="仿宋" w:hAnsi="仿宋" w:cs="仿宋_GB2312"/>
                <w:color w:val="000000"/>
                <w:sz w:val="18"/>
                <w:szCs w:val="18"/>
              </w:rPr>
            </w:pPr>
            <w:r w:rsidRPr="00D87B38">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6</w:t>
            </w:r>
            <w:r w:rsidRPr="00D87B38">
              <w:rPr>
                <w:rFonts w:ascii="仿宋" w:eastAsia="仿宋" w:hAnsi="仿宋" w:cs="仿宋_GB2312" w:hint="eastAsia"/>
                <w:color w:val="000000"/>
                <w:sz w:val="18"/>
                <w:szCs w:val="18"/>
              </w:rPr>
              <w:t>：</w:t>
            </w:r>
            <w:r w:rsidRPr="002D1A87">
              <w:rPr>
                <w:rFonts w:ascii="仿宋" w:eastAsia="仿宋" w:hAnsi="仿宋" w:cs="仿宋_GB2312" w:hint="eastAsia"/>
                <w:color w:val="000000"/>
                <w:sz w:val="18"/>
                <w:szCs w:val="18"/>
              </w:rPr>
              <w:t>开展重大节假日价格监管次数</w:t>
            </w:r>
          </w:p>
        </w:tc>
        <w:tc>
          <w:tcPr>
            <w:tcW w:w="472" w:type="pct"/>
            <w:tcBorders>
              <w:top w:val="single" w:sz="4" w:space="0" w:color="auto"/>
              <w:left w:val="single" w:sz="4" w:space="0" w:color="auto"/>
              <w:bottom w:val="single" w:sz="4" w:space="0" w:color="auto"/>
              <w:right w:val="single" w:sz="4" w:space="0" w:color="auto"/>
            </w:tcBorders>
            <w:noWrap/>
            <w:vAlign w:val="center"/>
          </w:tcPr>
          <w:p w:rsidR="009D5F8B" w:rsidRPr="005F128A" w:rsidRDefault="009D5F8B" w:rsidP="0041420C">
            <w:pPr>
              <w:widowControl/>
              <w:spacing w:line="0" w:lineRule="atLeast"/>
              <w:jc w:val="center"/>
              <w:rPr>
                <w:rFonts w:ascii="仿宋" w:eastAsia="仿宋" w:hAnsi="仿宋" w:cs="仿宋_GB2312"/>
                <w:color w:val="000000"/>
                <w:sz w:val="18"/>
                <w:szCs w:val="18"/>
              </w:rPr>
            </w:pPr>
            <w:r>
              <w:rPr>
                <w:rFonts w:ascii="仿宋" w:eastAsia="仿宋" w:hAnsi="仿宋" w:cs="仿宋_GB2312" w:hint="eastAsia"/>
                <w:color w:val="000000"/>
                <w:sz w:val="18"/>
                <w:szCs w:val="18"/>
              </w:rPr>
              <w:t>≥3次</w:t>
            </w:r>
          </w:p>
        </w:tc>
        <w:tc>
          <w:tcPr>
            <w:tcW w:w="474" w:type="pct"/>
            <w:tcBorders>
              <w:top w:val="single" w:sz="4" w:space="0" w:color="auto"/>
              <w:left w:val="single" w:sz="4" w:space="0" w:color="auto"/>
              <w:bottom w:val="single" w:sz="4" w:space="0" w:color="auto"/>
              <w:right w:val="single" w:sz="4" w:space="0" w:color="auto"/>
            </w:tcBorders>
            <w:noWrap/>
            <w:vAlign w:val="center"/>
          </w:tcPr>
          <w:p w:rsidR="009D5F8B" w:rsidRPr="003A7024" w:rsidRDefault="009D5F8B" w:rsidP="0041420C">
            <w:pPr>
              <w:widowControl/>
              <w:spacing w:line="0" w:lineRule="atLeast"/>
              <w:jc w:val="center"/>
              <w:rPr>
                <w:rFonts w:ascii="仿宋" w:eastAsia="仿宋" w:hAnsi="仿宋" w:cs="仿宋_GB2312"/>
                <w:color w:val="000000"/>
                <w:sz w:val="18"/>
                <w:szCs w:val="18"/>
              </w:rPr>
            </w:pPr>
            <w:r>
              <w:rPr>
                <w:rFonts w:ascii="仿宋" w:eastAsia="仿宋" w:hAnsi="仿宋" w:cs="仿宋_GB2312" w:hint="eastAsia"/>
                <w:color w:val="000000"/>
                <w:sz w:val="18"/>
                <w:szCs w:val="18"/>
              </w:rPr>
              <w:t>4次</w:t>
            </w:r>
          </w:p>
        </w:tc>
        <w:tc>
          <w:tcPr>
            <w:tcW w:w="257"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305"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592" w:type="pc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left"/>
              <w:rPr>
                <w:rFonts w:ascii="新宋体" w:eastAsia="新宋体" w:hAnsi="新宋体" w:cs="新宋体"/>
                <w:color w:val="000000"/>
                <w:szCs w:val="21"/>
              </w:rPr>
            </w:pPr>
          </w:p>
        </w:tc>
      </w:tr>
      <w:tr w:rsidR="009D5F8B" w:rsidTr="00881813">
        <w:trPr>
          <w:trHeight w:val="462"/>
          <w:jc w:val="center"/>
        </w:trPr>
        <w:tc>
          <w:tcPr>
            <w:tcW w:w="516"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519"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p>
        </w:tc>
        <w:tc>
          <w:tcPr>
            <w:tcW w:w="1485" w:type="pct"/>
            <w:tcBorders>
              <w:top w:val="single" w:sz="4" w:space="0" w:color="auto"/>
              <w:left w:val="single" w:sz="4" w:space="0" w:color="auto"/>
              <w:bottom w:val="single" w:sz="4" w:space="0" w:color="auto"/>
              <w:right w:val="single" w:sz="4" w:space="0" w:color="auto"/>
            </w:tcBorders>
            <w:noWrap/>
            <w:vAlign w:val="center"/>
          </w:tcPr>
          <w:p w:rsidR="009D5F8B" w:rsidRDefault="009D5F8B" w:rsidP="003203E0">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7</w:t>
            </w:r>
            <w:r w:rsidRPr="00D87B38">
              <w:rPr>
                <w:rFonts w:ascii="仿宋" w:eastAsia="仿宋" w:hAnsi="仿宋" w:cs="仿宋_GB2312" w:hint="eastAsia"/>
                <w:color w:val="000000"/>
                <w:sz w:val="18"/>
                <w:szCs w:val="18"/>
              </w:rPr>
              <w:t>：</w:t>
            </w:r>
            <w:r w:rsidRPr="005F128A">
              <w:rPr>
                <w:rFonts w:ascii="仿宋" w:eastAsia="仿宋" w:hAnsi="仿宋" w:cs="仿宋_GB2312" w:hint="eastAsia"/>
                <w:color w:val="000000"/>
                <w:sz w:val="18"/>
                <w:szCs w:val="18"/>
              </w:rPr>
              <w:t>监督检查食品生产企业数</w:t>
            </w:r>
          </w:p>
        </w:tc>
        <w:tc>
          <w:tcPr>
            <w:tcW w:w="472" w:type="pct"/>
            <w:tcBorders>
              <w:top w:val="single" w:sz="4" w:space="0" w:color="auto"/>
              <w:left w:val="single" w:sz="4" w:space="0" w:color="auto"/>
              <w:bottom w:val="single" w:sz="4" w:space="0" w:color="auto"/>
              <w:right w:val="single" w:sz="4" w:space="0" w:color="auto"/>
            </w:tcBorders>
            <w:noWrap/>
            <w:vAlign w:val="center"/>
          </w:tcPr>
          <w:p w:rsidR="009D5F8B" w:rsidRPr="003203E0" w:rsidRDefault="009D5F8B" w:rsidP="0041420C">
            <w:pPr>
              <w:widowControl/>
              <w:spacing w:line="0" w:lineRule="atLeast"/>
              <w:jc w:val="center"/>
              <w:rPr>
                <w:rFonts w:ascii="仿宋" w:eastAsia="仿宋" w:hAnsi="仿宋" w:cs="仿宋_GB2312"/>
                <w:color w:val="000000"/>
                <w:sz w:val="18"/>
                <w:szCs w:val="18"/>
              </w:rPr>
            </w:pPr>
            <w:r w:rsidRPr="003203E0">
              <w:rPr>
                <w:rFonts w:ascii="仿宋" w:eastAsia="仿宋" w:hAnsi="仿宋" w:cs="仿宋_GB2312" w:hint="eastAsia"/>
                <w:color w:val="000000"/>
                <w:sz w:val="18"/>
                <w:szCs w:val="18"/>
              </w:rPr>
              <w:t>96家</w:t>
            </w:r>
          </w:p>
        </w:tc>
        <w:tc>
          <w:tcPr>
            <w:tcW w:w="474" w:type="pct"/>
            <w:tcBorders>
              <w:top w:val="single" w:sz="4" w:space="0" w:color="auto"/>
              <w:left w:val="single" w:sz="4" w:space="0" w:color="auto"/>
              <w:bottom w:val="single" w:sz="4" w:space="0" w:color="auto"/>
              <w:right w:val="single" w:sz="4" w:space="0" w:color="auto"/>
            </w:tcBorders>
            <w:noWrap/>
            <w:vAlign w:val="center"/>
          </w:tcPr>
          <w:p w:rsidR="009D5F8B" w:rsidRPr="003203E0" w:rsidRDefault="009D5F8B" w:rsidP="0041420C">
            <w:pPr>
              <w:widowControl/>
              <w:spacing w:line="0" w:lineRule="atLeast"/>
              <w:jc w:val="center"/>
              <w:rPr>
                <w:rFonts w:ascii="仿宋" w:eastAsia="仿宋" w:hAnsi="仿宋" w:cs="仿宋_GB2312"/>
                <w:color w:val="000000"/>
                <w:sz w:val="18"/>
                <w:szCs w:val="18"/>
              </w:rPr>
            </w:pPr>
            <w:r w:rsidRPr="003203E0">
              <w:rPr>
                <w:rFonts w:ascii="仿宋" w:eastAsia="仿宋" w:hAnsi="仿宋" w:cs="仿宋_GB2312" w:hint="eastAsia"/>
                <w:color w:val="000000"/>
                <w:sz w:val="18"/>
                <w:szCs w:val="18"/>
              </w:rPr>
              <w:t>96家</w:t>
            </w:r>
          </w:p>
        </w:tc>
        <w:tc>
          <w:tcPr>
            <w:tcW w:w="257"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305"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592" w:type="pc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left"/>
              <w:rPr>
                <w:rFonts w:ascii="新宋体" w:eastAsia="新宋体" w:hAnsi="新宋体" w:cs="新宋体"/>
                <w:color w:val="000000"/>
                <w:szCs w:val="21"/>
              </w:rPr>
            </w:pPr>
          </w:p>
        </w:tc>
      </w:tr>
      <w:tr w:rsidR="009D5F8B" w:rsidTr="00881813">
        <w:trPr>
          <w:trHeight w:val="462"/>
          <w:jc w:val="center"/>
        </w:trPr>
        <w:tc>
          <w:tcPr>
            <w:tcW w:w="516"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tcBorders>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519"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p>
        </w:tc>
        <w:tc>
          <w:tcPr>
            <w:tcW w:w="1485" w:type="pct"/>
            <w:tcBorders>
              <w:top w:val="single" w:sz="4" w:space="0" w:color="auto"/>
              <w:left w:val="single" w:sz="4" w:space="0" w:color="auto"/>
              <w:bottom w:val="single" w:sz="4" w:space="0" w:color="auto"/>
              <w:right w:val="single" w:sz="4" w:space="0" w:color="auto"/>
            </w:tcBorders>
            <w:noWrap/>
            <w:vAlign w:val="center"/>
          </w:tcPr>
          <w:p w:rsidR="009D5F8B" w:rsidRDefault="009D5F8B" w:rsidP="007C03C2">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8</w:t>
            </w:r>
            <w:r w:rsidRPr="00D87B38">
              <w:rPr>
                <w:rFonts w:ascii="仿宋" w:eastAsia="仿宋" w:hAnsi="仿宋" w:cs="仿宋_GB2312" w:hint="eastAsia"/>
                <w:color w:val="000000"/>
                <w:sz w:val="18"/>
                <w:szCs w:val="18"/>
              </w:rPr>
              <w:t>：</w:t>
            </w:r>
            <w:r>
              <w:rPr>
                <w:rFonts w:ascii="仿宋" w:eastAsia="仿宋" w:hAnsi="仿宋" w:cs="仿宋_GB2312" w:hint="eastAsia"/>
                <w:color w:val="000000"/>
                <w:sz w:val="18"/>
                <w:szCs w:val="18"/>
              </w:rPr>
              <w:t>药品、医疗器械、化妆品等不良反应份数</w:t>
            </w:r>
          </w:p>
        </w:tc>
        <w:tc>
          <w:tcPr>
            <w:tcW w:w="472" w:type="pct"/>
            <w:tcBorders>
              <w:top w:val="single" w:sz="4" w:space="0" w:color="auto"/>
              <w:left w:val="single" w:sz="4" w:space="0" w:color="auto"/>
              <w:bottom w:val="single" w:sz="4" w:space="0" w:color="auto"/>
              <w:right w:val="single" w:sz="4" w:space="0" w:color="auto"/>
            </w:tcBorders>
            <w:noWrap/>
            <w:vAlign w:val="center"/>
          </w:tcPr>
          <w:p w:rsidR="009D5F8B" w:rsidRPr="00712BC4" w:rsidRDefault="009D5F8B" w:rsidP="0041420C">
            <w:pPr>
              <w:widowControl/>
              <w:spacing w:line="0" w:lineRule="atLeast"/>
              <w:jc w:val="center"/>
              <w:rPr>
                <w:rFonts w:ascii="仿宋" w:eastAsia="仿宋" w:hAnsi="仿宋" w:cs="仿宋_GB2312"/>
                <w:color w:val="000000"/>
                <w:sz w:val="18"/>
                <w:szCs w:val="18"/>
              </w:rPr>
            </w:pPr>
            <w:r w:rsidRPr="00712BC4">
              <w:rPr>
                <w:rFonts w:ascii="仿宋" w:eastAsia="仿宋" w:hAnsi="仿宋" w:cs="仿宋_GB2312" w:hint="eastAsia"/>
                <w:color w:val="000000"/>
                <w:sz w:val="18"/>
                <w:szCs w:val="18"/>
              </w:rPr>
              <w:t>736份</w:t>
            </w:r>
          </w:p>
        </w:tc>
        <w:tc>
          <w:tcPr>
            <w:tcW w:w="474" w:type="pct"/>
            <w:tcBorders>
              <w:top w:val="single" w:sz="4" w:space="0" w:color="auto"/>
              <w:left w:val="single" w:sz="4" w:space="0" w:color="auto"/>
              <w:bottom w:val="single" w:sz="4" w:space="0" w:color="auto"/>
              <w:right w:val="single" w:sz="4" w:space="0" w:color="auto"/>
            </w:tcBorders>
            <w:noWrap/>
            <w:vAlign w:val="center"/>
          </w:tcPr>
          <w:p w:rsidR="009D5F8B" w:rsidRPr="00712BC4" w:rsidRDefault="009D5F8B" w:rsidP="0041420C">
            <w:pPr>
              <w:widowControl/>
              <w:spacing w:line="0" w:lineRule="atLeast"/>
              <w:jc w:val="center"/>
              <w:rPr>
                <w:rFonts w:ascii="仿宋" w:eastAsia="仿宋" w:hAnsi="仿宋" w:cs="仿宋_GB2312"/>
                <w:color w:val="000000"/>
                <w:sz w:val="18"/>
                <w:szCs w:val="18"/>
              </w:rPr>
            </w:pPr>
            <w:r w:rsidRPr="00712BC4">
              <w:rPr>
                <w:rFonts w:ascii="仿宋" w:eastAsia="仿宋" w:hAnsi="仿宋" w:cs="仿宋_GB2312" w:hint="eastAsia"/>
                <w:color w:val="000000"/>
                <w:sz w:val="18"/>
                <w:szCs w:val="18"/>
              </w:rPr>
              <w:t>824份</w:t>
            </w:r>
          </w:p>
        </w:tc>
        <w:tc>
          <w:tcPr>
            <w:tcW w:w="257"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305"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592" w:type="pc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9D5F8B" w:rsidTr="00943B98">
        <w:trPr>
          <w:trHeight w:val="462"/>
          <w:jc w:val="center"/>
        </w:trPr>
        <w:tc>
          <w:tcPr>
            <w:tcW w:w="516"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tcBorders>
              <w:top w:val="single" w:sz="4" w:space="0" w:color="auto"/>
              <w:left w:val="single" w:sz="4" w:space="0" w:color="auto"/>
              <w:bottom w:val="single" w:sz="4" w:space="0" w:color="auto"/>
              <w:right w:val="single" w:sz="4" w:space="0" w:color="auto"/>
            </w:tcBorders>
            <w:noWrap/>
            <w:vAlign w:val="center"/>
          </w:tcPr>
          <w:p w:rsidR="009D5F8B" w:rsidRDefault="009D5F8B" w:rsidP="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一级</w:t>
            </w:r>
          </w:p>
          <w:p w:rsidR="009D5F8B" w:rsidRDefault="009D5F8B" w:rsidP="009D5F8B">
            <w:pPr>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19" w:type="pct"/>
            <w:tcBorders>
              <w:top w:val="single" w:sz="4" w:space="0" w:color="auto"/>
              <w:left w:val="single" w:sz="4" w:space="0" w:color="auto"/>
              <w:bottom w:val="single" w:sz="4" w:space="0" w:color="auto"/>
              <w:right w:val="single" w:sz="4" w:space="0" w:color="auto"/>
            </w:tcBorders>
            <w:noWrap/>
            <w:vAlign w:val="center"/>
          </w:tcPr>
          <w:p w:rsidR="009D5F8B" w:rsidRDefault="009D5F8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二级</w:t>
            </w:r>
          </w:p>
          <w:p w:rsidR="009D5F8B" w:rsidRDefault="009D5F8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1485" w:type="pct"/>
            <w:tcBorders>
              <w:top w:val="single" w:sz="4" w:space="0" w:color="auto"/>
              <w:left w:val="single" w:sz="4" w:space="0" w:color="auto"/>
              <w:bottom w:val="single" w:sz="4" w:space="0" w:color="auto"/>
              <w:right w:val="single" w:sz="4" w:space="0" w:color="auto"/>
            </w:tcBorders>
            <w:noWrap/>
            <w:vAlign w:val="center"/>
          </w:tcPr>
          <w:p w:rsidR="009D5F8B" w:rsidRDefault="009D5F8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三级</w:t>
            </w:r>
          </w:p>
          <w:p w:rsidR="009D5F8B" w:rsidRDefault="009D5F8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472" w:type="pct"/>
            <w:tcBorders>
              <w:top w:val="single" w:sz="4" w:space="0" w:color="auto"/>
              <w:left w:val="single" w:sz="4" w:space="0" w:color="auto"/>
              <w:bottom w:val="single" w:sz="4" w:space="0" w:color="auto"/>
              <w:right w:val="single" w:sz="4" w:space="0" w:color="auto"/>
            </w:tcBorders>
            <w:noWrap/>
            <w:vAlign w:val="center"/>
          </w:tcPr>
          <w:p w:rsidR="009D5F8B" w:rsidRDefault="009D5F8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9D5F8B" w:rsidRDefault="009D5F8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指标值</w:t>
            </w:r>
          </w:p>
        </w:tc>
        <w:tc>
          <w:tcPr>
            <w:tcW w:w="474" w:type="pct"/>
            <w:tcBorders>
              <w:top w:val="single" w:sz="4" w:space="0" w:color="auto"/>
              <w:left w:val="single" w:sz="4" w:space="0" w:color="auto"/>
              <w:bottom w:val="single" w:sz="4" w:space="0" w:color="auto"/>
              <w:right w:val="single" w:sz="4" w:space="0" w:color="auto"/>
            </w:tcBorders>
            <w:noWrap/>
            <w:vAlign w:val="center"/>
          </w:tcPr>
          <w:p w:rsidR="009D5F8B" w:rsidRDefault="009D5F8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实际</w:t>
            </w:r>
          </w:p>
          <w:p w:rsidR="009D5F8B" w:rsidRDefault="009D5F8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完成值</w:t>
            </w:r>
          </w:p>
        </w:tc>
        <w:tc>
          <w:tcPr>
            <w:tcW w:w="257" w:type="pct"/>
            <w:gridSpan w:val="2"/>
            <w:tcBorders>
              <w:top w:val="single" w:sz="4" w:space="0" w:color="auto"/>
              <w:left w:val="single" w:sz="4" w:space="0" w:color="auto"/>
              <w:bottom w:val="single" w:sz="4" w:space="0" w:color="auto"/>
              <w:right w:val="single" w:sz="4" w:space="0" w:color="auto"/>
            </w:tcBorders>
            <w:noWrap/>
            <w:vAlign w:val="center"/>
          </w:tcPr>
          <w:p w:rsidR="009D5F8B" w:rsidRDefault="009D5F8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分值</w:t>
            </w:r>
          </w:p>
        </w:tc>
        <w:tc>
          <w:tcPr>
            <w:tcW w:w="305" w:type="pct"/>
            <w:gridSpan w:val="2"/>
            <w:tcBorders>
              <w:top w:val="single" w:sz="4" w:space="0" w:color="auto"/>
              <w:left w:val="single" w:sz="4" w:space="0" w:color="auto"/>
              <w:bottom w:val="single" w:sz="4" w:space="0" w:color="auto"/>
              <w:right w:val="single" w:sz="4" w:space="0" w:color="auto"/>
            </w:tcBorders>
            <w:noWrap/>
            <w:vAlign w:val="center"/>
          </w:tcPr>
          <w:p w:rsidR="009D5F8B" w:rsidRDefault="009D5F8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得分</w:t>
            </w:r>
          </w:p>
        </w:tc>
        <w:tc>
          <w:tcPr>
            <w:tcW w:w="592" w:type="pct"/>
            <w:tcBorders>
              <w:top w:val="single" w:sz="4" w:space="0" w:color="auto"/>
              <w:left w:val="single" w:sz="4" w:space="0" w:color="auto"/>
              <w:bottom w:val="single" w:sz="4" w:space="0" w:color="auto"/>
              <w:right w:val="single" w:sz="4" w:space="0" w:color="auto"/>
            </w:tcBorders>
            <w:noWrap/>
            <w:vAlign w:val="center"/>
          </w:tcPr>
          <w:p w:rsidR="009D5F8B" w:rsidRDefault="009D5F8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偏差原因分析及改进措施</w:t>
            </w:r>
          </w:p>
        </w:tc>
      </w:tr>
      <w:tr w:rsidR="009D5F8B" w:rsidTr="00881813">
        <w:trPr>
          <w:trHeight w:val="462"/>
          <w:jc w:val="center"/>
        </w:trPr>
        <w:tc>
          <w:tcPr>
            <w:tcW w:w="516"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val="restart"/>
            <w:tcBorders>
              <w:top w:val="single" w:sz="4" w:space="0" w:color="auto"/>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519" w:type="pct"/>
            <w:vMerge w:val="restar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质量</w:t>
            </w:r>
          </w:p>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1485" w:type="pct"/>
            <w:tcBorders>
              <w:top w:val="single" w:sz="4" w:space="0" w:color="auto"/>
              <w:left w:val="single" w:sz="4" w:space="0" w:color="auto"/>
              <w:bottom w:val="single" w:sz="4" w:space="0" w:color="auto"/>
              <w:right w:val="single" w:sz="4" w:space="0" w:color="auto"/>
            </w:tcBorders>
            <w:noWrap/>
            <w:vAlign w:val="center"/>
          </w:tcPr>
          <w:p w:rsidR="009D5F8B" w:rsidRDefault="009D5F8B" w:rsidP="00D87B38">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指标1：</w:t>
            </w:r>
            <w:r w:rsidRPr="00D87B38">
              <w:rPr>
                <w:rFonts w:ascii="仿宋" w:eastAsia="仿宋" w:hAnsi="仿宋" w:cs="宋体" w:hint="eastAsia"/>
                <w:color w:val="000000"/>
                <w:sz w:val="18"/>
                <w:szCs w:val="18"/>
              </w:rPr>
              <w:t>抽检</w:t>
            </w:r>
            <w:r>
              <w:rPr>
                <w:rFonts w:ascii="仿宋" w:eastAsia="仿宋" w:hAnsi="仿宋" w:cs="宋体" w:hint="eastAsia"/>
                <w:color w:val="000000"/>
                <w:sz w:val="18"/>
                <w:szCs w:val="18"/>
              </w:rPr>
              <w:t>不合格</w:t>
            </w:r>
            <w:r>
              <w:rPr>
                <w:rFonts w:ascii="仿宋" w:eastAsia="仿宋" w:hAnsi="仿宋" w:cs="仿宋_GB2312" w:hint="eastAsia"/>
                <w:color w:val="000000"/>
                <w:sz w:val="18"/>
                <w:szCs w:val="18"/>
              </w:rPr>
              <w:t>产品处置率</w:t>
            </w:r>
          </w:p>
        </w:tc>
        <w:tc>
          <w:tcPr>
            <w:tcW w:w="472" w:type="pct"/>
            <w:tcBorders>
              <w:top w:val="single" w:sz="4" w:space="0" w:color="auto"/>
              <w:left w:val="single" w:sz="4" w:space="0" w:color="auto"/>
              <w:bottom w:val="single" w:sz="4" w:space="0" w:color="auto"/>
              <w:right w:val="single" w:sz="4" w:space="0" w:color="auto"/>
            </w:tcBorders>
            <w:noWrap/>
            <w:vAlign w:val="center"/>
          </w:tcPr>
          <w:p w:rsidR="009D5F8B" w:rsidRPr="00D87B38" w:rsidRDefault="009D5F8B" w:rsidP="0041420C">
            <w:pPr>
              <w:widowControl/>
              <w:spacing w:line="0" w:lineRule="atLeast"/>
              <w:jc w:val="center"/>
              <w:rPr>
                <w:rFonts w:ascii="仿宋" w:eastAsia="仿宋" w:hAnsi="仿宋" w:cs="仿宋_GB2312"/>
                <w:color w:val="000000"/>
                <w:sz w:val="18"/>
                <w:szCs w:val="18"/>
              </w:rPr>
            </w:pPr>
            <w:r w:rsidRPr="00D87B38">
              <w:rPr>
                <w:rFonts w:ascii="仿宋" w:eastAsia="仿宋" w:hAnsi="仿宋" w:cs="仿宋_GB2312" w:hint="eastAsia"/>
                <w:color w:val="000000"/>
                <w:sz w:val="18"/>
                <w:szCs w:val="18"/>
              </w:rPr>
              <w:t>100%</w:t>
            </w:r>
          </w:p>
        </w:tc>
        <w:tc>
          <w:tcPr>
            <w:tcW w:w="474" w:type="pct"/>
            <w:tcBorders>
              <w:top w:val="single" w:sz="4" w:space="0" w:color="auto"/>
              <w:left w:val="single" w:sz="4" w:space="0" w:color="auto"/>
              <w:bottom w:val="single" w:sz="4" w:space="0" w:color="auto"/>
              <w:right w:val="single" w:sz="4" w:space="0" w:color="auto"/>
            </w:tcBorders>
            <w:noWrap/>
            <w:vAlign w:val="center"/>
          </w:tcPr>
          <w:p w:rsidR="009D5F8B" w:rsidRPr="00D87B38" w:rsidRDefault="009D5F8B" w:rsidP="0041420C">
            <w:pPr>
              <w:widowControl/>
              <w:spacing w:line="0" w:lineRule="atLeast"/>
              <w:jc w:val="center"/>
              <w:rPr>
                <w:rFonts w:ascii="仿宋" w:eastAsia="仿宋" w:hAnsi="仿宋" w:cs="仿宋_GB2312"/>
                <w:color w:val="000000"/>
                <w:sz w:val="18"/>
                <w:szCs w:val="18"/>
              </w:rPr>
            </w:pPr>
            <w:r w:rsidRPr="00D87B38">
              <w:rPr>
                <w:rFonts w:ascii="仿宋" w:eastAsia="仿宋" w:hAnsi="仿宋" w:cs="仿宋_GB2312" w:hint="eastAsia"/>
                <w:color w:val="000000"/>
                <w:sz w:val="18"/>
                <w:szCs w:val="18"/>
              </w:rPr>
              <w:t>100%</w:t>
            </w:r>
          </w:p>
        </w:tc>
        <w:tc>
          <w:tcPr>
            <w:tcW w:w="257"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305"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592" w:type="pc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9D5F8B" w:rsidTr="00881813">
        <w:trPr>
          <w:trHeight w:val="462"/>
          <w:jc w:val="center"/>
        </w:trPr>
        <w:tc>
          <w:tcPr>
            <w:tcW w:w="516"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519"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1485" w:type="pct"/>
            <w:tcBorders>
              <w:top w:val="single" w:sz="4" w:space="0" w:color="auto"/>
              <w:left w:val="single" w:sz="4" w:space="0" w:color="auto"/>
              <w:bottom w:val="single" w:sz="4" w:space="0" w:color="auto"/>
              <w:right w:val="single" w:sz="4" w:space="0" w:color="auto"/>
            </w:tcBorders>
            <w:noWrap/>
            <w:vAlign w:val="center"/>
          </w:tcPr>
          <w:p w:rsidR="009D5F8B" w:rsidRDefault="009D5F8B" w:rsidP="00912E6B">
            <w:pPr>
              <w:widowControl/>
              <w:spacing w:line="0" w:lineRule="atLeast"/>
              <w:jc w:val="left"/>
              <w:rPr>
                <w:rFonts w:ascii="新宋体" w:eastAsia="新宋体" w:hAnsi="新宋体" w:cs="新宋体"/>
                <w:color w:val="000000"/>
                <w:szCs w:val="21"/>
              </w:rPr>
            </w:pPr>
            <w:r w:rsidRPr="00912E6B">
              <w:rPr>
                <w:rFonts w:ascii="仿宋" w:eastAsia="仿宋" w:hAnsi="仿宋" w:cs="仿宋_GB2312" w:hint="eastAsia"/>
                <w:color w:val="000000"/>
                <w:sz w:val="18"/>
                <w:szCs w:val="18"/>
              </w:rPr>
              <w:t>指标2：投诉举报案件办结率</w:t>
            </w:r>
          </w:p>
        </w:tc>
        <w:tc>
          <w:tcPr>
            <w:tcW w:w="472" w:type="pct"/>
            <w:tcBorders>
              <w:top w:val="single" w:sz="4" w:space="0" w:color="auto"/>
              <w:left w:val="single" w:sz="4" w:space="0" w:color="auto"/>
              <w:bottom w:val="single" w:sz="4" w:space="0" w:color="auto"/>
              <w:right w:val="single" w:sz="4" w:space="0" w:color="auto"/>
            </w:tcBorders>
            <w:noWrap/>
            <w:vAlign w:val="center"/>
          </w:tcPr>
          <w:p w:rsidR="009D5F8B" w:rsidRPr="003A7024" w:rsidRDefault="009D5F8B" w:rsidP="0041420C">
            <w:pPr>
              <w:widowControl/>
              <w:spacing w:line="0" w:lineRule="atLeast"/>
              <w:jc w:val="center"/>
              <w:rPr>
                <w:rFonts w:ascii="仿宋" w:eastAsia="仿宋" w:hAnsi="仿宋" w:cs="仿宋_GB2312"/>
                <w:color w:val="000000"/>
                <w:sz w:val="18"/>
                <w:szCs w:val="18"/>
              </w:rPr>
            </w:pPr>
            <w:r w:rsidRPr="003A7024">
              <w:rPr>
                <w:rFonts w:ascii="仿宋" w:eastAsia="仿宋" w:hAnsi="仿宋" w:cs="仿宋_GB2312" w:hint="eastAsia"/>
                <w:color w:val="000000"/>
                <w:sz w:val="18"/>
                <w:szCs w:val="18"/>
              </w:rPr>
              <w:t>＞9</w:t>
            </w:r>
            <w:r>
              <w:rPr>
                <w:rFonts w:ascii="仿宋" w:eastAsia="仿宋" w:hAnsi="仿宋" w:cs="仿宋_GB2312" w:hint="eastAsia"/>
                <w:color w:val="000000"/>
                <w:sz w:val="18"/>
                <w:szCs w:val="18"/>
              </w:rPr>
              <w:t>9.5</w:t>
            </w:r>
            <w:r w:rsidRPr="003A7024">
              <w:rPr>
                <w:rFonts w:ascii="仿宋" w:eastAsia="仿宋" w:hAnsi="仿宋" w:cs="仿宋_GB2312" w:hint="eastAsia"/>
                <w:color w:val="000000"/>
                <w:sz w:val="18"/>
                <w:szCs w:val="18"/>
              </w:rPr>
              <w:t>%</w:t>
            </w:r>
          </w:p>
        </w:tc>
        <w:tc>
          <w:tcPr>
            <w:tcW w:w="474" w:type="pct"/>
            <w:tcBorders>
              <w:top w:val="single" w:sz="4" w:space="0" w:color="auto"/>
              <w:left w:val="single" w:sz="4" w:space="0" w:color="auto"/>
              <w:bottom w:val="single" w:sz="4" w:space="0" w:color="auto"/>
              <w:right w:val="single" w:sz="4" w:space="0" w:color="auto"/>
            </w:tcBorders>
            <w:noWrap/>
            <w:vAlign w:val="center"/>
          </w:tcPr>
          <w:p w:rsidR="009D5F8B" w:rsidRPr="003A7024" w:rsidRDefault="009D5F8B" w:rsidP="0041420C">
            <w:pPr>
              <w:widowControl/>
              <w:spacing w:line="0" w:lineRule="atLeast"/>
              <w:jc w:val="center"/>
              <w:rPr>
                <w:rFonts w:ascii="仿宋" w:eastAsia="仿宋" w:hAnsi="仿宋" w:cs="仿宋_GB2312"/>
                <w:color w:val="000000"/>
                <w:sz w:val="18"/>
                <w:szCs w:val="18"/>
              </w:rPr>
            </w:pPr>
            <w:r w:rsidRPr="003A7024">
              <w:rPr>
                <w:rFonts w:ascii="仿宋" w:eastAsia="仿宋" w:hAnsi="仿宋" w:cs="仿宋_GB2312" w:hint="eastAsia"/>
                <w:color w:val="000000"/>
                <w:sz w:val="18"/>
                <w:szCs w:val="18"/>
              </w:rPr>
              <w:t>9</w:t>
            </w:r>
            <w:r>
              <w:rPr>
                <w:rFonts w:ascii="仿宋" w:eastAsia="仿宋" w:hAnsi="仿宋" w:cs="仿宋_GB2312" w:hint="eastAsia"/>
                <w:color w:val="000000"/>
                <w:sz w:val="18"/>
                <w:szCs w:val="18"/>
              </w:rPr>
              <w:t>9.82</w:t>
            </w:r>
            <w:r w:rsidRPr="003A7024">
              <w:rPr>
                <w:rFonts w:ascii="仿宋" w:eastAsia="仿宋" w:hAnsi="仿宋" w:cs="仿宋_GB2312" w:hint="eastAsia"/>
                <w:color w:val="000000"/>
                <w:sz w:val="18"/>
                <w:szCs w:val="18"/>
              </w:rPr>
              <w:t>%</w:t>
            </w:r>
          </w:p>
        </w:tc>
        <w:tc>
          <w:tcPr>
            <w:tcW w:w="257"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305"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592" w:type="pc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9D5F8B" w:rsidTr="00881813">
        <w:trPr>
          <w:trHeight w:val="462"/>
          <w:jc w:val="center"/>
        </w:trPr>
        <w:tc>
          <w:tcPr>
            <w:tcW w:w="516"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519"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p>
        </w:tc>
        <w:tc>
          <w:tcPr>
            <w:tcW w:w="1485" w:type="pct"/>
            <w:tcBorders>
              <w:top w:val="single" w:sz="4" w:space="0" w:color="auto"/>
              <w:left w:val="single" w:sz="4" w:space="0" w:color="auto"/>
              <w:bottom w:val="single" w:sz="4" w:space="0" w:color="auto"/>
              <w:right w:val="single" w:sz="4" w:space="0" w:color="auto"/>
            </w:tcBorders>
            <w:noWrap/>
            <w:vAlign w:val="center"/>
          </w:tcPr>
          <w:p w:rsidR="009D5F8B" w:rsidRDefault="009D5F8B" w:rsidP="000829B9">
            <w:pPr>
              <w:widowControl/>
              <w:spacing w:line="0" w:lineRule="atLeast"/>
              <w:jc w:val="left"/>
              <w:rPr>
                <w:rFonts w:ascii="新宋体" w:eastAsia="新宋体" w:hAnsi="新宋体" w:cs="新宋体"/>
                <w:color w:val="000000"/>
                <w:szCs w:val="21"/>
              </w:rPr>
            </w:pPr>
            <w:r w:rsidRPr="00912E6B">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3</w:t>
            </w:r>
            <w:r w:rsidRPr="00912E6B">
              <w:rPr>
                <w:rFonts w:ascii="仿宋" w:eastAsia="仿宋" w:hAnsi="仿宋" w:cs="仿宋_GB2312" w:hint="eastAsia"/>
                <w:color w:val="000000"/>
                <w:sz w:val="18"/>
                <w:szCs w:val="18"/>
              </w:rPr>
              <w:t>：</w:t>
            </w:r>
            <w:r>
              <w:rPr>
                <w:rFonts w:ascii="仿宋" w:eastAsia="仿宋" w:hAnsi="仿宋" w:cs="仿宋_GB2312" w:hint="eastAsia"/>
                <w:color w:val="000000"/>
                <w:sz w:val="18"/>
                <w:szCs w:val="18"/>
              </w:rPr>
              <w:t>消费举报按时核查率</w:t>
            </w:r>
          </w:p>
        </w:tc>
        <w:tc>
          <w:tcPr>
            <w:tcW w:w="472" w:type="pct"/>
            <w:tcBorders>
              <w:top w:val="single" w:sz="4" w:space="0" w:color="auto"/>
              <w:left w:val="single" w:sz="4" w:space="0" w:color="auto"/>
              <w:bottom w:val="single" w:sz="4" w:space="0" w:color="auto"/>
              <w:right w:val="single" w:sz="4" w:space="0" w:color="auto"/>
            </w:tcBorders>
            <w:noWrap/>
            <w:vAlign w:val="center"/>
          </w:tcPr>
          <w:p w:rsidR="009D5F8B" w:rsidRPr="005F128A" w:rsidRDefault="009D5F8B" w:rsidP="0041420C">
            <w:pPr>
              <w:widowControl/>
              <w:spacing w:line="0" w:lineRule="atLeast"/>
              <w:jc w:val="center"/>
              <w:rPr>
                <w:rFonts w:ascii="仿宋" w:eastAsia="仿宋" w:hAnsi="仿宋" w:cs="仿宋_GB2312"/>
                <w:color w:val="000000"/>
                <w:sz w:val="18"/>
                <w:szCs w:val="18"/>
              </w:rPr>
            </w:pPr>
            <w:r>
              <w:rPr>
                <w:rFonts w:ascii="仿宋" w:eastAsia="仿宋" w:hAnsi="仿宋" w:cs="仿宋_GB2312" w:hint="eastAsia"/>
                <w:color w:val="000000"/>
                <w:sz w:val="18"/>
                <w:szCs w:val="18"/>
              </w:rPr>
              <w:t>＞99%</w:t>
            </w:r>
          </w:p>
        </w:tc>
        <w:tc>
          <w:tcPr>
            <w:tcW w:w="474" w:type="pct"/>
            <w:tcBorders>
              <w:top w:val="single" w:sz="4" w:space="0" w:color="auto"/>
              <w:left w:val="single" w:sz="4" w:space="0" w:color="auto"/>
              <w:bottom w:val="single" w:sz="4" w:space="0" w:color="auto"/>
              <w:right w:val="single" w:sz="4" w:space="0" w:color="auto"/>
            </w:tcBorders>
            <w:noWrap/>
            <w:vAlign w:val="center"/>
          </w:tcPr>
          <w:p w:rsidR="009D5F8B" w:rsidRPr="005F128A" w:rsidRDefault="009D5F8B" w:rsidP="0041420C">
            <w:pPr>
              <w:widowControl/>
              <w:spacing w:line="0" w:lineRule="atLeast"/>
              <w:jc w:val="center"/>
              <w:rPr>
                <w:rFonts w:ascii="仿宋" w:eastAsia="仿宋" w:hAnsi="仿宋" w:cs="仿宋_GB2312"/>
                <w:color w:val="000000"/>
                <w:sz w:val="18"/>
                <w:szCs w:val="18"/>
              </w:rPr>
            </w:pPr>
            <w:r>
              <w:rPr>
                <w:rFonts w:ascii="仿宋" w:eastAsia="仿宋" w:hAnsi="仿宋" w:cs="仿宋_GB2312" w:hint="eastAsia"/>
                <w:color w:val="000000"/>
                <w:sz w:val="18"/>
                <w:szCs w:val="18"/>
              </w:rPr>
              <w:t>99.42</w:t>
            </w:r>
            <w:r w:rsidRPr="005F128A">
              <w:rPr>
                <w:rFonts w:ascii="仿宋" w:eastAsia="仿宋" w:hAnsi="仿宋" w:cs="仿宋_GB2312" w:hint="eastAsia"/>
                <w:color w:val="000000"/>
                <w:sz w:val="18"/>
                <w:szCs w:val="18"/>
              </w:rPr>
              <w:t>%</w:t>
            </w:r>
          </w:p>
        </w:tc>
        <w:tc>
          <w:tcPr>
            <w:tcW w:w="257"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305"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592" w:type="pc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left"/>
              <w:rPr>
                <w:rFonts w:ascii="新宋体" w:eastAsia="新宋体" w:hAnsi="新宋体" w:cs="新宋体"/>
                <w:color w:val="000000"/>
                <w:szCs w:val="21"/>
              </w:rPr>
            </w:pPr>
          </w:p>
        </w:tc>
      </w:tr>
      <w:tr w:rsidR="009D5F8B" w:rsidTr="00881813">
        <w:trPr>
          <w:trHeight w:val="462"/>
          <w:jc w:val="center"/>
        </w:trPr>
        <w:tc>
          <w:tcPr>
            <w:tcW w:w="516"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519"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p>
        </w:tc>
        <w:tc>
          <w:tcPr>
            <w:tcW w:w="1485" w:type="pct"/>
            <w:tcBorders>
              <w:top w:val="single" w:sz="4" w:space="0" w:color="auto"/>
              <w:left w:val="single" w:sz="4" w:space="0" w:color="auto"/>
              <w:bottom w:val="single" w:sz="4" w:space="0" w:color="auto"/>
              <w:right w:val="single" w:sz="4" w:space="0" w:color="auto"/>
            </w:tcBorders>
            <w:noWrap/>
            <w:vAlign w:val="center"/>
          </w:tcPr>
          <w:p w:rsidR="009D5F8B" w:rsidRDefault="009D5F8B" w:rsidP="005F128A">
            <w:pPr>
              <w:widowControl/>
              <w:spacing w:line="0" w:lineRule="atLeast"/>
              <w:jc w:val="left"/>
              <w:rPr>
                <w:rFonts w:ascii="新宋体" w:eastAsia="新宋体" w:hAnsi="新宋体" w:cs="新宋体"/>
                <w:color w:val="000000"/>
                <w:szCs w:val="21"/>
              </w:rPr>
            </w:pPr>
            <w:r w:rsidRPr="00912E6B">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4</w:t>
            </w:r>
            <w:r w:rsidRPr="00912E6B">
              <w:rPr>
                <w:rFonts w:ascii="仿宋" w:eastAsia="仿宋" w:hAnsi="仿宋" w:cs="仿宋_GB2312" w:hint="eastAsia"/>
                <w:color w:val="000000"/>
                <w:sz w:val="18"/>
                <w:szCs w:val="18"/>
              </w:rPr>
              <w:t>：</w:t>
            </w:r>
            <w:r>
              <w:rPr>
                <w:rFonts w:ascii="仿宋" w:eastAsia="仿宋" w:hAnsi="仿宋" w:cs="仿宋_GB2312" w:hint="eastAsia"/>
                <w:color w:val="000000"/>
                <w:sz w:val="18"/>
                <w:szCs w:val="18"/>
              </w:rPr>
              <w:t>企业信用信息公示系统年报完成率</w:t>
            </w:r>
          </w:p>
        </w:tc>
        <w:tc>
          <w:tcPr>
            <w:tcW w:w="472" w:type="pct"/>
            <w:tcBorders>
              <w:top w:val="single" w:sz="4" w:space="0" w:color="auto"/>
              <w:left w:val="single" w:sz="4" w:space="0" w:color="auto"/>
              <w:bottom w:val="single" w:sz="4" w:space="0" w:color="auto"/>
              <w:right w:val="single" w:sz="4" w:space="0" w:color="auto"/>
            </w:tcBorders>
            <w:noWrap/>
            <w:vAlign w:val="center"/>
          </w:tcPr>
          <w:p w:rsidR="009D5F8B" w:rsidRPr="005F128A" w:rsidRDefault="009D5F8B" w:rsidP="0041420C">
            <w:pPr>
              <w:widowControl/>
              <w:spacing w:line="0" w:lineRule="atLeast"/>
              <w:jc w:val="center"/>
              <w:rPr>
                <w:rFonts w:ascii="仿宋" w:eastAsia="仿宋" w:hAnsi="仿宋" w:cs="仿宋_GB2312"/>
                <w:color w:val="000000"/>
                <w:sz w:val="18"/>
                <w:szCs w:val="18"/>
              </w:rPr>
            </w:pPr>
            <w:r>
              <w:rPr>
                <w:rFonts w:ascii="仿宋" w:eastAsia="仿宋" w:hAnsi="仿宋" w:cs="仿宋_GB2312" w:hint="eastAsia"/>
                <w:color w:val="000000"/>
                <w:sz w:val="18"/>
                <w:szCs w:val="18"/>
              </w:rPr>
              <w:t>＞90</w:t>
            </w:r>
            <w:r w:rsidRPr="005F128A">
              <w:rPr>
                <w:rFonts w:ascii="仿宋" w:eastAsia="仿宋" w:hAnsi="仿宋" w:cs="仿宋_GB2312" w:hint="eastAsia"/>
                <w:color w:val="000000"/>
                <w:sz w:val="18"/>
                <w:szCs w:val="18"/>
              </w:rPr>
              <w:t>%</w:t>
            </w:r>
          </w:p>
        </w:tc>
        <w:tc>
          <w:tcPr>
            <w:tcW w:w="474" w:type="pct"/>
            <w:tcBorders>
              <w:top w:val="single" w:sz="4" w:space="0" w:color="auto"/>
              <w:left w:val="single" w:sz="4" w:space="0" w:color="auto"/>
              <w:bottom w:val="single" w:sz="4" w:space="0" w:color="auto"/>
              <w:right w:val="single" w:sz="4" w:space="0" w:color="auto"/>
            </w:tcBorders>
            <w:noWrap/>
            <w:vAlign w:val="center"/>
          </w:tcPr>
          <w:p w:rsidR="009D5F8B" w:rsidRPr="005F128A" w:rsidRDefault="009D5F8B" w:rsidP="0041420C">
            <w:pPr>
              <w:widowControl/>
              <w:spacing w:line="0" w:lineRule="atLeast"/>
              <w:jc w:val="center"/>
              <w:rPr>
                <w:rFonts w:ascii="仿宋" w:eastAsia="仿宋" w:hAnsi="仿宋" w:cs="仿宋_GB2312"/>
                <w:color w:val="000000"/>
                <w:sz w:val="18"/>
                <w:szCs w:val="18"/>
              </w:rPr>
            </w:pPr>
            <w:r>
              <w:rPr>
                <w:rFonts w:ascii="仿宋" w:eastAsia="仿宋" w:hAnsi="仿宋" w:cs="仿宋_GB2312" w:hint="eastAsia"/>
                <w:color w:val="000000"/>
                <w:sz w:val="18"/>
                <w:szCs w:val="18"/>
              </w:rPr>
              <w:t>90.25</w:t>
            </w:r>
            <w:r w:rsidRPr="005F128A">
              <w:rPr>
                <w:rFonts w:ascii="仿宋" w:eastAsia="仿宋" w:hAnsi="仿宋" w:cs="仿宋_GB2312" w:hint="eastAsia"/>
                <w:color w:val="000000"/>
                <w:sz w:val="18"/>
                <w:szCs w:val="18"/>
              </w:rPr>
              <w:t>%</w:t>
            </w:r>
          </w:p>
        </w:tc>
        <w:tc>
          <w:tcPr>
            <w:tcW w:w="257"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305"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592" w:type="pc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left"/>
              <w:rPr>
                <w:rFonts w:ascii="新宋体" w:eastAsia="新宋体" w:hAnsi="新宋体" w:cs="新宋体"/>
                <w:color w:val="000000"/>
                <w:szCs w:val="21"/>
              </w:rPr>
            </w:pPr>
          </w:p>
        </w:tc>
      </w:tr>
      <w:tr w:rsidR="009D5F8B" w:rsidTr="00881813">
        <w:trPr>
          <w:trHeight w:val="462"/>
          <w:jc w:val="center"/>
        </w:trPr>
        <w:tc>
          <w:tcPr>
            <w:tcW w:w="516"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519"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p>
        </w:tc>
        <w:tc>
          <w:tcPr>
            <w:tcW w:w="1485" w:type="pct"/>
            <w:tcBorders>
              <w:top w:val="single" w:sz="4" w:space="0" w:color="auto"/>
              <w:left w:val="single" w:sz="4" w:space="0" w:color="auto"/>
              <w:bottom w:val="single" w:sz="4" w:space="0" w:color="auto"/>
              <w:right w:val="single" w:sz="4" w:space="0" w:color="auto"/>
            </w:tcBorders>
            <w:noWrap/>
            <w:vAlign w:val="center"/>
          </w:tcPr>
          <w:p w:rsidR="009D5F8B" w:rsidRDefault="009D5F8B" w:rsidP="000829B9">
            <w:pPr>
              <w:widowControl/>
              <w:spacing w:line="0" w:lineRule="atLeast"/>
              <w:jc w:val="left"/>
              <w:rPr>
                <w:rFonts w:ascii="新宋体" w:eastAsia="新宋体" w:hAnsi="新宋体" w:cs="新宋体"/>
                <w:color w:val="000000"/>
                <w:szCs w:val="21"/>
              </w:rPr>
            </w:pPr>
            <w:r w:rsidRPr="00912E6B">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5</w:t>
            </w:r>
            <w:r w:rsidRPr="00912E6B">
              <w:rPr>
                <w:rFonts w:ascii="仿宋" w:eastAsia="仿宋" w:hAnsi="仿宋" w:cs="仿宋_GB2312" w:hint="eastAsia"/>
                <w:color w:val="000000"/>
                <w:sz w:val="18"/>
                <w:szCs w:val="18"/>
              </w:rPr>
              <w:t>：</w:t>
            </w:r>
            <w:r>
              <w:rPr>
                <w:rFonts w:ascii="仿宋" w:eastAsia="仿宋" w:hAnsi="仿宋" w:cs="仿宋_GB2312" w:hint="eastAsia"/>
                <w:color w:val="000000"/>
                <w:sz w:val="18"/>
                <w:szCs w:val="18"/>
              </w:rPr>
              <w:t>食品生产企业日常监督检查覆盖率</w:t>
            </w:r>
          </w:p>
        </w:tc>
        <w:tc>
          <w:tcPr>
            <w:tcW w:w="472" w:type="pct"/>
            <w:tcBorders>
              <w:top w:val="single" w:sz="4" w:space="0" w:color="auto"/>
              <w:left w:val="single" w:sz="4" w:space="0" w:color="auto"/>
              <w:bottom w:val="single" w:sz="4" w:space="0" w:color="auto"/>
              <w:right w:val="single" w:sz="4" w:space="0" w:color="auto"/>
            </w:tcBorders>
            <w:noWrap/>
            <w:vAlign w:val="center"/>
          </w:tcPr>
          <w:p w:rsidR="009D5F8B" w:rsidRPr="005F128A" w:rsidRDefault="009D5F8B" w:rsidP="0041420C">
            <w:pPr>
              <w:widowControl/>
              <w:spacing w:line="0" w:lineRule="atLeast"/>
              <w:jc w:val="center"/>
              <w:rPr>
                <w:rFonts w:ascii="仿宋" w:eastAsia="仿宋" w:hAnsi="仿宋" w:cs="仿宋_GB2312"/>
                <w:color w:val="000000"/>
                <w:sz w:val="18"/>
                <w:szCs w:val="18"/>
              </w:rPr>
            </w:pPr>
            <w:r w:rsidRPr="005F128A">
              <w:rPr>
                <w:rFonts w:ascii="仿宋" w:eastAsia="仿宋" w:hAnsi="仿宋" w:cs="仿宋_GB2312" w:hint="eastAsia"/>
                <w:color w:val="000000"/>
                <w:sz w:val="18"/>
                <w:szCs w:val="18"/>
              </w:rPr>
              <w:t>100%</w:t>
            </w:r>
          </w:p>
        </w:tc>
        <w:tc>
          <w:tcPr>
            <w:tcW w:w="474" w:type="pct"/>
            <w:tcBorders>
              <w:top w:val="single" w:sz="4" w:space="0" w:color="auto"/>
              <w:left w:val="single" w:sz="4" w:space="0" w:color="auto"/>
              <w:bottom w:val="single" w:sz="4" w:space="0" w:color="auto"/>
              <w:right w:val="single" w:sz="4" w:space="0" w:color="auto"/>
            </w:tcBorders>
            <w:noWrap/>
            <w:vAlign w:val="center"/>
          </w:tcPr>
          <w:p w:rsidR="009D5F8B" w:rsidRPr="005F128A" w:rsidRDefault="009D5F8B" w:rsidP="0041420C">
            <w:pPr>
              <w:widowControl/>
              <w:spacing w:line="0" w:lineRule="atLeast"/>
              <w:jc w:val="center"/>
              <w:rPr>
                <w:rFonts w:ascii="仿宋" w:eastAsia="仿宋" w:hAnsi="仿宋" w:cs="仿宋_GB2312"/>
                <w:color w:val="000000"/>
                <w:sz w:val="18"/>
                <w:szCs w:val="18"/>
              </w:rPr>
            </w:pPr>
            <w:r w:rsidRPr="005F128A">
              <w:rPr>
                <w:rFonts w:ascii="仿宋" w:eastAsia="仿宋" w:hAnsi="仿宋" w:cs="仿宋_GB2312" w:hint="eastAsia"/>
                <w:color w:val="000000"/>
                <w:sz w:val="18"/>
                <w:szCs w:val="18"/>
              </w:rPr>
              <w:t>100%</w:t>
            </w:r>
          </w:p>
        </w:tc>
        <w:tc>
          <w:tcPr>
            <w:tcW w:w="257"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305"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592" w:type="pc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left"/>
              <w:rPr>
                <w:rFonts w:ascii="新宋体" w:eastAsia="新宋体" w:hAnsi="新宋体" w:cs="新宋体"/>
                <w:color w:val="000000"/>
                <w:szCs w:val="21"/>
              </w:rPr>
            </w:pPr>
          </w:p>
        </w:tc>
      </w:tr>
      <w:tr w:rsidR="009D5F8B" w:rsidTr="00881813">
        <w:trPr>
          <w:trHeight w:val="462"/>
          <w:jc w:val="center"/>
        </w:trPr>
        <w:tc>
          <w:tcPr>
            <w:tcW w:w="516"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519"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p>
        </w:tc>
        <w:tc>
          <w:tcPr>
            <w:tcW w:w="1485" w:type="pct"/>
            <w:tcBorders>
              <w:top w:val="single" w:sz="4" w:space="0" w:color="auto"/>
              <w:left w:val="single" w:sz="4" w:space="0" w:color="auto"/>
              <w:bottom w:val="single" w:sz="4" w:space="0" w:color="auto"/>
              <w:right w:val="single" w:sz="4" w:space="0" w:color="auto"/>
            </w:tcBorders>
            <w:noWrap/>
            <w:vAlign w:val="center"/>
          </w:tcPr>
          <w:p w:rsidR="009D5F8B" w:rsidRDefault="009D5F8B" w:rsidP="000829B9">
            <w:pPr>
              <w:widowControl/>
              <w:spacing w:line="0" w:lineRule="atLeast"/>
              <w:jc w:val="left"/>
              <w:rPr>
                <w:rFonts w:ascii="新宋体" w:eastAsia="新宋体" w:hAnsi="新宋体" w:cs="新宋体"/>
                <w:color w:val="000000"/>
                <w:szCs w:val="21"/>
              </w:rPr>
            </w:pPr>
            <w:r w:rsidRPr="00912E6B">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6</w:t>
            </w:r>
            <w:r w:rsidRPr="00912E6B">
              <w:rPr>
                <w:rFonts w:ascii="仿宋" w:eastAsia="仿宋" w:hAnsi="仿宋" w:cs="仿宋_GB2312" w:hint="eastAsia"/>
                <w:color w:val="000000"/>
                <w:sz w:val="18"/>
                <w:szCs w:val="18"/>
              </w:rPr>
              <w:t>：</w:t>
            </w:r>
            <w:r>
              <w:rPr>
                <w:rFonts w:ascii="仿宋" w:eastAsia="仿宋" w:hAnsi="仿宋" w:cs="仿宋_GB2312" w:hint="eastAsia"/>
                <w:color w:val="000000"/>
                <w:sz w:val="18"/>
                <w:szCs w:val="18"/>
              </w:rPr>
              <w:t>产商品监督抽查不合格产品公示率</w:t>
            </w:r>
          </w:p>
        </w:tc>
        <w:tc>
          <w:tcPr>
            <w:tcW w:w="472" w:type="pct"/>
            <w:tcBorders>
              <w:top w:val="single" w:sz="4" w:space="0" w:color="auto"/>
              <w:left w:val="single" w:sz="4" w:space="0" w:color="auto"/>
              <w:bottom w:val="single" w:sz="4" w:space="0" w:color="auto"/>
              <w:right w:val="single" w:sz="4" w:space="0" w:color="auto"/>
            </w:tcBorders>
            <w:noWrap/>
            <w:vAlign w:val="center"/>
          </w:tcPr>
          <w:p w:rsidR="009D5F8B" w:rsidRPr="005F128A" w:rsidRDefault="009D5F8B" w:rsidP="0041420C">
            <w:pPr>
              <w:widowControl/>
              <w:spacing w:line="0" w:lineRule="atLeast"/>
              <w:jc w:val="center"/>
              <w:rPr>
                <w:rFonts w:ascii="仿宋" w:eastAsia="仿宋" w:hAnsi="仿宋" w:cs="仿宋_GB2312"/>
                <w:color w:val="000000"/>
                <w:sz w:val="18"/>
                <w:szCs w:val="18"/>
              </w:rPr>
            </w:pPr>
            <w:r w:rsidRPr="005F128A">
              <w:rPr>
                <w:rFonts w:ascii="仿宋" w:eastAsia="仿宋" w:hAnsi="仿宋" w:cs="仿宋_GB2312" w:hint="eastAsia"/>
                <w:color w:val="000000"/>
                <w:sz w:val="18"/>
                <w:szCs w:val="18"/>
              </w:rPr>
              <w:t>100%</w:t>
            </w:r>
          </w:p>
        </w:tc>
        <w:tc>
          <w:tcPr>
            <w:tcW w:w="474" w:type="pct"/>
            <w:tcBorders>
              <w:top w:val="single" w:sz="4" w:space="0" w:color="auto"/>
              <w:left w:val="single" w:sz="4" w:space="0" w:color="auto"/>
              <w:bottom w:val="single" w:sz="4" w:space="0" w:color="auto"/>
              <w:right w:val="single" w:sz="4" w:space="0" w:color="auto"/>
            </w:tcBorders>
            <w:noWrap/>
            <w:vAlign w:val="center"/>
          </w:tcPr>
          <w:p w:rsidR="009D5F8B" w:rsidRPr="005F128A" w:rsidRDefault="009D5F8B" w:rsidP="0041420C">
            <w:pPr>
              <w:widowControl/>
              <w:spacing w:line="0" w:lineRule="atLeast"/>
              <w:jc w:val="center"/>
              <w:rPr>
                <w:rFonts w:ascii="仿宋" w:eastAsia="仿宋" w:hAnsi="仿宋" w:cs="仿宋_GB2312"/>
                <w:color w:val="000000"/>
                <w:sz w:val="18"/>
                <w:szCs w:val="18"/>
              </w:rPr>
            </w:pPr>
            <w:r w:rsidRPr="005F128A">
              <w:rPr>
                <w:rFonts w:ascii="仿宋" w:eastAsia="仿宋" w:hAnsi="仿宋" w:cs="仿宋_GB2312" w:hint="eastAsia"/>
                <w:color w:val="000000"/>
                <w:sz w:val="18"/>
                <w:szCs w:val="18"/>
              </w:rPr>
              <w:t>100%</w:t>
            </w:r>
          </w:p>
        </w:tc>
        <w:tc>
          <w:tcPr>
            <w:tcW w:w="257"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305"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592" w:type="pc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9D5F8B" w:rsidTr="00881813">
        <w:trPr>
          <w:trHeight w:val="462"/>
          <w:jc w:val="center"/>
        </w:trPr>
        <w:tc>
          <w:tcPr>
            <w:tcW w:w="516"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519" w:type="pct"/>
            <w:vMerge w:val="restar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时效</w:t>
            </w:r>
          </w:p>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1485" w:type="pct"/>
            <w:tcBorders>
              <w:top w:val="single" w:sz="4" w:space="0" w:color="auto"/>
              <w:left w:val="single" w:sz="4" w:space="0" w:color="auto"/>
              <w:bottom w:val="single" w:sz="4" w:space="0" w:color="auto"/>
              <w:right w:val="single" w:sz="4" w:space="0" w:color="auto"/>
            </w:tcBorders>
            <w:noWrap/>
            <w:vAlign w:val="center"/>
          </w:tcPr>
          <w:p w:rsidR="009D5F8B" w:rsidRDefault="009D5F8B" w:rsidP="00D87B38">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指标1：</w:t>
            </w:r>
            <w:r w:rsidRPr="00D87B38">
              <w:rPr>
                <w:rFonts w:ascii="仿宋" w:eastAsia="仿宋" w:hAnsi="仿宋" w:cs="宋体" w:hint="eastAsia"/>
                <w:color w:val="000000"/>
                <w:sz w:val="18"/>
                <w:szCs w:val="18"/>
              </w:rPr>
              <w:t>食品</w:t>
            </w:r>
            <w:r w:rsidRPr="00D87B38">
              <w:rPr>
                <w:rFonts w:ascii="仿宋" w:eastAsia="仿宋" w:hAnsi="仿宋" w:cs="___WRD_EMBED_SUB_40" w:hint="eastAsia"/>
                <w:color w:val="000000"/>
                <w:sz w:val="18"/>
                <w:szCs w:val="18"/>
              </w:rPr>
              <w:t>及</w:t>
            </w:r>
            <w:r w:rsidRPr="00D87B38">
              <w:rPr>
                <w:rFonts w:ascii="仿宋" w:eastAsia="仿宋" w:hAnsi="仿宋" w:cs="宋体" w:hint="eastAsia"/>
                <w:color w:val="000000"/>
                <w:sz w:val="18"/>
                <w:szCs w:val="18"/>
              </w:rPr>
              <w:t>食</w:t>
            </w:r>
            <w:r w:rsidRPr="00D87B38">
              <w:rPr>
                <w:rFonts w:ascii="仿宋" w:eastAsia="仿宋" w:hAnsi="仿宋" w:cs="___WRD_EMBED_SUB_40" w:hint="eastAsia"/>
                <w:color w:val="000000"/>
                <w:sz w:val="18"/>
                <w:szCs w:val="18"/>
              </w:rPr>
              <w:t>用</w:t>
            </w:r>
            <w:r w:rsidRPr="00D87B38">
              <w:rPr>
                <w:rFonts w:ascii="仿宋" w:eastAsia="仿宋" w:hAnsi="仿宋" w:cs="宋体" w:hint="eastAsia"/>
                <w:color w:val="000000"/>
                <w:sz w:val="18"/>
                <w:szCs w:val="18"/>
              </w:rPr>
              <w:t>农</w:t>
            </w:r>
            <w:r w:rsidRPr="00D87B38">
              <w:rPr>
                <w:rFonts w:ascii="仿宋" w:eastAsia="仿宋" w:hAnsi="仿宋" w:cs="___WRD_EMBED_SUB_40" w:hint="eastAsia"/>
                <w:color w:val="000000"/>
                <w:sz w:val="18"/>
                <w:szCs w:val="18"/>
              </w:rPr>
              <w:t>产</w:t>
            </w:r>
            <w:r w:rsidRPr="00D87B38">
              <w:rPr>
                <w:rFonts w:ascii="仿宋" w:eastAsia="仿宋" w:hAnsi="仿宋" w:cs="宋体" w:hint="eastAsia"/>
                <w:color w:val="000000"/>
                <w:sz w:val="18"/>
                <w:szCs w:val="18"/>
              </w:rPr>
              <w:t>品抽检</w:t>
            </w:r>
            <w:r>
              <w:rPr>
                <w:rFonts w:ascii="仿宋" w:eastAsia="仿宋" w:hAnsi="仿宋" w:cs="仿宋_GB2312" w:hint="eastAsia"/>
                <w:color w:val="000000"/>
                <w:sz w:val="18"/>
                <w:szCs w:val="18"/>
              </w:rPr>
              <w:t>完成时间</w:t>
            </w:r>
          </w:p>
        </w:tc>
        <w:tc>
          <w:tcPr>
            <w:tcW w:w="472" w:type="pct"/>
            <w:tcBorders>
              <w:top w:val="single" w:sz="4" w:space="0" w:color="auto"/>
              <w:left w:val="single" w:sz="4" w:space="0" w:color="auto"/>
              <w:bottom w:val="single" w:sz="4" w:space="0" w:color="auto"/>
              <w:right w:val="single" w:sz="4" w:space="0" w:color="auto"/>
            </w:tcBorders>
            <w:noWrap/>
            <w:vAlign w:val="center"/>
          </w:tcPr>
          <w:p w:rsidR="009D5F8B" w:rsidRPr="00D87B38" w:rsidRDefault="009D5F8B" w:rsidP="0041420C">
            <w:pPr>
              <w:widowControl/>
              <w:spacing w:line="0" w:lineRule="atLeast"/>
              <w:jc w:val="center"/>
              <w:rPr>
                <w:rFonts w:ascii="仿宋" w:eastAsia="仿宋" w:hAnsi="仿宋" w:cs="宋体"/>
                <w:color w:val="000000"/>
                <w:sz w:val="18"/>
                <w:szCs w:val="18"/>
              </w:rPr>
            </w:pPr>
            <w:r w:rsidRPr="00D87B38">
              <w:rPr>
                <w:rFonts w:ascii="仿宋" w:eastAsia="仿宋" w:hAnsi="仿宋" w:cs="宋体" w:hint="eastAsia"/>
                <w:color w:val="000000"/>
                <w:sz w:val="18"/>
                <w:szCs w:val="18"/>
              </w:rPr>
              <w:t>2023年12月31日</w:t>
            </w:r>
          </w:p>
        </w:tc>
        <w:tc>
          <w:tcPr>
            <w:tcW w:w="474" w:type="pct"/>
            <w:tcBorders>
              <w:top w:val="single" w:sz="4" w:space="0" w:color="auto"/>
              <w:left w:val="single" w:sz="4" w:space="0" w:color="auto"/>
              <w:bottom w:val="single" w:sz="4" w:space="0" w:color="auto"/>
              <w:right w:val="single" w:sz="4" w:space="0" w:color="auto"/>
            </w:tcBorders>
            <w:noWrap/>
            <w:vAlign w:val="center"/>
          </w:tcPr>
          <w:p w:rsidR="009D5F8B" w:rsidRDefault="009D5F8B" w:rsidP="0041420C">
            <w:pPr>
              <w:widowControl/>
              <w:spacing w:line="0" w:lineRule="atLeast"/>
              <w:jc w:val="center"/>
              <w:rPr>
                <w:rFonts w:ascii="新宋体" w:eastAsia="新宋体" w:hAnsi="新宋体" w:cs="新宋体"/>
                <w:color w:val="000000"/>
                <w:szCs w:val="21"/>
              </w:rPr>
            </w:pPr>
            <w:r w:rsidRPr="00D87B38">
              <w:rPr>
                <w:rFonts w:ascii="仿宋" w:eastAsia="仿宋" w:hAnsi="仿宋" w:cs="宋体" w:hint="eastAsia"/>
                <w:color w:val="000000"/>
                <w:sz w:val="18"/>
                <w:szCs w:val="18"/>
              </w:rPr>
              <w:t>2023年12月31日</w:t>
            </w:r>
          </w:p>
        </w:tc>
        <w:tc>
          <w:tcPr>
            <w:tcW w:w="257"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305"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592" w:type="pc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9D5F8B" w:rsidTr="00881813">
        <w:trPr>
          <w:trHeight w:val="462"/>
          <w:jc w:val="center"/>
        </w:trPr>
        <w:tc>
          <w:tcPr>
            <w:tcW w:w="516"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519"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1485" w:type="pct"/>
            <w:tcBorders>
              <w:top w:val="single" w:sz="4" w:space="0" w:color="auto"/>
              <w:left w:val="single" w:sz="4" w:space="0" w:color="auto"/>
              <w:bottom w:val="single" w:sz="4" w:space="0" w:color="auto"/>
              <w:right w:val="single" w:sz="4" w:space="0" w:color="auto"/>
            </w:tcBorders>
            <w:noWrap/>
            <w:vAlign w:val="center"/>
          </w:tcPr>
          <w:p w:rsidR="009D5F8B" w:rsidRDefault="009D5F8B" w:rsidP="00A76C51">
            <w:pPr>
              <w:widowControl/>
              <w:spacing w:line="0" w:lineRule="atLeast"/>
              <w:jc w:val="left"/>
              <w:rPr>
                <w:rFonts w:ascii="新宋体" w:eastAsia="新宋体" w:hAnsi="新宋体" w:cs="新宋体"/>
                <w:color w:val="000000"/>
                <w:szCs w:val="21"/>
              </w:rPr>
            </w:pPr>
            <w:r w:rsidRPr="00A76C51">
              <w:rPr>
                <w:rFonts w:ascii="仿宋" w:eastAsia="仿宋" w:hAnsi="仿宋" w:cs="___WRD_EMBED_SUB_40" w:hint="eastAsia"/>
                <w:color w:val="000000"/>
                <w:sz w:val="18"/>
                <w:szCs w:val="18"/>
              </w:rPr>
              <w:t>指标2：企业开办时间压缩</w:t>
            </w:r>
          </w:p>
        </w:tc>
        <w:tc>
          <w:tcPr>
            <w:tcW w:w="472" w:type="pct"/>
            <w:tcBorders>
              <w:top w:val="single" w:sz="4" w:space="0" w:color="auto"/>
              <w:left w:val="single" w:sz="4" w:space="0" w:color="auto"/>
              <w:bottom w:val="single" w:sz="4" w:space="0" w:color="auto"/>
              <w:right w:val="single" w:sz="4" w:space="0" w:color="auto"/>
            </w:tcBorders>
            <w:noWrap/>
            <w:vAlign w:val="center"/>
          </w:tcPr>
          <w:p w:rsidR="009D5F8B" w:rsidRDefault="009D5F8B" w:rsidP="0041420C">
            <w:pPr>
              <w:widowControl/>
              <w:spacing w:line="0" w:lineRule="atLeast"/>
              <w:jc w:val="center"/>
              <w:rPr>
                <w:rFonts w:ascii="新宋体" w:eastAsia="新宋体" w:hAnsi="新宋体" w:cs="新宋体"/>
                <w:color w:val="000000"/>
                <w:szCs w:val="21"/>
              </w:rPr>
            </w:pPr>
            <w:r w:rsidRPr="00031649">
              <w:rPr>
                <w:rFonts w:ascii="仿宋" w:eastAsia="仿宋" w:hAnsi="仿宋" w:cs="___WRD_EMBED_SUB_40" w:hint="eastAsia"/>
                <w:color w:val="000000"/>
                <w:sz w:val="18"/>
                <w:szCs w:val="18"/>
              </w:rPr>
              <w:t>≤2个工作日</w:t>
            </w:r>
          </w:p>
        </w:tc>
        <w:tc>
          <w:tcPr>
            <w:tcW w:w="474" w:type="pct"/>
            <w:tcBorders>
              <w:top w:val="single" w:sz="4" w:space="0" w:color="auto"/>
              <w:left w:val="single" w:sz="4" w:space="0" w:color="auto"/>
              <w:bottom w:val="single" w:sz="4" w:space="0" w:color="auto"/>
              <w:right w:val="single" w:sz="4" w:space="0" w:color="auto"/>
            </w:tcBorders>
            <w:noWrap/>
            <w:vAlign w:val="center"/>
          </w:tcPr>
          <w:p w:rsidR="009D5F8B" w:rsidRDefault="009D5F8B" w:rsidP="0041420C">
            <w:pPr>
              <w:widowControl/>
              <w:spacing w:line="0" w:lineRule="atLeast"/>
              <w:jc w:val="center"/>
              <w:rPr>
                <w:rFonts w:ascii="新宋体" w:eastAsia="新宋体" w:hAnsi="新宋体" w:cs="新宋体"/>
                <w:color w:val="000000"/>
                <w:szCs w:val="21"/>
              </w:rPr>
            </w:pPr>
            <w:r w:rsidRPr="00031649">
              <w:rPr>
                <w:rFonts w:ascii="仿宋" w:eastAsia="仿宋" w:hAnsi="仿宋" w:cs="___WRD_EMBED_SUB_40" w:hint="eastAsia"/>
                <w:color w:val="000000"/>
                <w:sz w:val="18"/>
                <w:szCs w:val="18"/>
              </w:rPr>
              <w:t>1个工作日</w:t>
            </w:r>
          </w:p>
        </w:tc>
        <w:tc>
          <w:tcPr>
            <w:tcW w:w="257"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305"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3</w:t>
            </w:r>
          </w:p>
        </w:tc>
        <w:tc>
          <w:tcPr>
            <w:tcW w:w="592" w:type="pc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9D5F8B" w:rsidTr="00881813">
        <w:trPr>
          <w:trHeight w:val="462"/>
          <w:jc w:val="center"/>
        </w:trPr>
        <w:tc>
          <w:tcPr>
            <w:tcW w:w="516" w:type="pct"/>
            <w:vMerge/>
            <w:tcBorders>
              <w:top w:val="single" w:sz="4" w:space="0" w:color="auto"/>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tcBorders>
              <w:left w:val="single" w:sz="4" w:space="0" w:color="auto"/>
              <w:bottom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519" w:type="pc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成本</w:t>
            </w:r>
          </w:p>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1485" w:type="pct"/>
            <w:tcBorders>
              <w:top w:val="single" w:sz="4" w:space="0" w:color="auto"/>
              <w:left w:val="single" w:sz="4" w:space="0" w:color="auto"/>
              <w:bottom w:val="single" w:sz="4" w:space="0" w:color="auto"/>
              <w:right w:val="single" w:sz="4" w:space="0" w:color="auto"/>
            </w:tcBorders>
            <w:noWrap/>
            <w:vAlign w:val="center"/>
          </w:tcPr>
          <w:p w:rsidR="009D5F8B" w:rsidRDefault="009D5F8B" w:rsidP="00AA38C4">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指标1：</w:t>
            </w:r>
            <w:r w:rsidRPr="00D87B38">
              <w:rPr>
                <w:rFonts w:ascii="仿宋" w:eastAsia="仿宋" w:hAnsi="仿宋" w:cs="宋体" w:hint="eastAsia"/>
                <w:color w:val="000000"/>
                <w:sz w:val="18"/>
                <w:szCs w:val="18"/>
              </w:rPr>
              <w:t>食品</w:t>
            </w:r>
            <w:r w:rsidRPr="00D87B38">
              <w:rPr>
                <w:rFonts w:ascii="仿宋" w:eastAsia="仿宋" w:hAnsi="仿宋" w:cs="___WRD_EMBED_SUB_40" w:hint="eastAsia"/>
                <w:color w:val="000000"/>
                <w:sz w:val="18"/>
                <w:szCs w:val="18"/>
              </w:rPr>
              <w:t>及</w:t>
            </w:r>
            <w:r w:rsidRPr="00D87B38">
              <w:rPr>
                <w:rFonts w:ascii="仿宋" w:eastAsia="仿宋" w:hAnsi="仿宋" w:cs="宋体" w:hint="eastAsia"/>
                <w:color w:val="000000"/>
                <w:sz w:val="18"/>
                <w:szCs w:val="18"/>
              </w:rPr>
              <w:t>食</w:t>
            </w:r>
            <w:r w:rsidRPr="00D87B38">
              <w:rPr>
                <w:rFonts w:ascii="仿宋" w:eastAsia="仿宋" w:hAnsi="仿宋" w:cs="___WRD_EMBED_SUB_40" w:hint="eastAsia"/>
                <w:color w:val="000000"/>
                <w:sz w:val="18"/>
                <w:szCs w:val="18"/>
              </w:rPr>
              <w:t>用</w:t>
            </w:r>
            <w:r w:rsidRPr="00D87B38">
              <w:rPr>
                <w:rFonts w:ascii="仿宋" w:eastAsia="仿宋" w:hAnsi="仿宋" w:cs="宋体" w:hint="eastAsia"/>
                <w:color w:val="000000"/>
                <w:sz w:val="18"/>
                <w:szCs w:val="18"/>
              </w:rPr>
              <w:t>农</w:t>
            </w:r>
            <w:r w:rsidRPr="00D87B38">
              <w:rPr>
                <w:rFonts w:ascii="仿宋" w:eastAsia="仿宋" w:hAnsi="仿宋" w:cs="___WRD_EMBED_SUB_40" w:hint="eastAsia"/>
                <w:color w:val="000000"/>
                <w:sz w:val="18"/>
                <w:szCs w:val="18"/>
              </w:rPr>
              <w:t>产</w:t>
            </w:r>
            <w:r w:rsidRPr="00D87B38">
              <w:rPr>
                <w:rFonts w:ascii="仿宋" w:eastAsia="仿宋" w:hAnsi="仿宋" w:cs="宋体" w:hint="eastAsia"/>
                <w:color w:val="000000"/>
                <w:sz w:val="18"/>
                <w:szCs w:val="18"/>
              </w:rPr>
              <w:t>品</w:t>
            </w:r>
            <w:r>
              <w:rPr>
                <w:rFonts w:ascii="仿宋" w:eastAsia="仿宋" w:hAnsi="仿宋" w:cs="宋体" w:hint="eastAsia"/>
                <w:color w:val="000000"/>
                <w:sz w:val="18"/>
                <w:szCs w:val="18"/>
              </w:rPr>
              <w:t>每批次</w:t>
            </w:r>
            <w:r w:rsidRPr="00D87B38">
              <w:rPr>
                <w:rFonts w:ascii="仿宋" w:eastAsia="仿宋" w:hAnsi="仿宋" w:cs="宋体" w:hint="eastAsia"/>
                <w:color w:val="000000"/>
                <w:sz w:val="18"/>
                <w:szCs w:val="18"/>
              </w:rPr>
              <w:t>抽检</w:t>
            </w:r>
            <w:r>
              <w:rPr>
                <w:rFonts w:ascii="仿宋" w:eastAsia="仿宋" w:hAnsi="仿宋" w:cs="宋体" w:hint="eastAsia"/>
                <w:color w:val="000000"/>
                <w:sz w:val="18"/>
                <w:szCs w:val="18"/>
              </w:rPr>
              <w:t>成本</w:t>
            </w:r>
          </w:p>
        </w:tc>
        <w:tc>
          <w:tcPr>
            <w:tcW w:w="472" w:type="pct"/>
            <w:tcBorders>
              <w:top w:val="single" w:sz="4" w:space="0" w:color="auto"/>
              <w:left w:val="single" w:sz="4" w:space="0" w:color="auto"/>
              <w:bottom w:val="single" w:sz="4" w:space="0" w:color="auto"/>
              <w:right w:val="single" w:sz="4" w:space="0" w:color="auto"/>
            </w:tcBorders>
            <w:noWrap/>
            <w:vAlign w:val="center"/>
          </w:tcPr>
          <w:p w:rsidR="009D5F8B" w:rsidRPr="00D4378F" w:rsidRDefault="009D5F8B" w:rsidP="0041420C">
            <w:pPr>
              <w:widowControl/>
              <w:spacing w:line="0" w:lineRule="atLeast"/>
              <w:jc w:val="center"/>
              <w:rPr>
                <w:rFonts w:ascii="仿宋" w:eastAsia="仿宋" w:hAnsi="仿宋" w:cs="___WRD_EMBED_SUB_40"/>
                <w:color w:val="000000"/>
                <w:sz w:val="18"/>
                <w:szCs w:val="18"/>
              </w:rPr>
            </w:pPr>
            <w:r w:rsidRPr="00D4378F">
              <w:rPr>
                <w:rFonts w:ascii="仿宋" w:eastAsia="仿宋" w:hAnsi="仿宋" w:cs="___WRD_EMBED_SUB_40" w:hint="eastAsia"/>
                <w:color w:val="000000"/>
                <w:sz w:val="18"/>
                <w:szCs w:val="18"/>
              </w:rPr>
              <w:t>＜600元</w:t>
            </w:r>
          </w:p>
        </w:tc>
        <w:tc>
          <w:tcPr>
            <w:tcW w:w="474" w:type="pct"/>
            <w:tcBorders>
              <w:top w:val="single" w:sz="4" w:space="0" w:color="auto"/>
              <w:left w:val="single" w:sz="4" w:space="0" w:color="auto"/>
              <w:bottom w:val="single" w:sz="4" w:space="0" w:color="auto"/>
              <w:right w:val="single" w:sz="4" w:space="0" w:color="auto"/>
            </w:tcBorders>
            <w:noWrap/>
            <w:vAlign w:val="center"/>
          </w:tcPr>
          <w:p w:rsidR="009D5F8B" w:rsidRPr="00D4378F" w:rsidRDefault="009D5F8B" w:rsidP="0041420C">
            <w:pPr>
              <w:widowControl/>
              <w:spacing w:line="0" w:lineRule="atLeast"/>
              <w:jc w:val="center"/>
              <w:rPr>
                <w:rFonts w:ascii="仿宋" w:eastAsia="仿宋" w:hAnsi="仿宋" w:cs="___WRD_EMBED_SUB_40"/>
                <w:color w:val="000000"/>
                <w:sz w:val="18"/>
                <w:szCs w:val="18"/>
              </w:rPr>
            </w:pPr>
            <w:r w:rsidRPr="00D4378F">
              <w:rPr>
                <w:rFonts w:ascii="仿宋" w:eastAsia="仿宋" w:hAnsi="仿宋" w:cs="___WRD_EMBED_SUB_40" w:hint="eastAsia"/>
                <w:color w:val="000000"/>
                <w:sz w:val="18"/>
                <w:szCs w:val="18"/>
              </w:rPr>
              <w:t>537元</w:t>
            </w:r>
          </w:p>
        </w:tc>
        <w:tc>
          <w:tcPr>
            <w:tcW w:w="257"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Pr>
                <w:rFonts w:ascii="仿宋" w:eastAsia="仿宋" w:hAnsi="仿宋" w:cs="新宋体" w:hint="eastAsia"/>
                <w:color w:val="000000"/>
                <w:szCs w:val="21"/>
              </w:rPr>
              <w:t>2</w:t>
            </w:r>
          </w:p>
        </w:tc>
        <w:tc>
          <w:tcPr>
            <w:tcW w:w="305"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Pr>
                <w:rFonts w:ascii="仿宋" w:eastAsia="仿宋" w:hAnsi="仿宋" w:cs="新宋体" w:hint="eastAsia"/>
                <w:color w:val="000000"/>
                <w:szCs w:val="21"/>
              </w:rPr>
              <w:t>2</w:t>
            </w:r>
          </w:p>
        </w:tc>
        <w:tc>
          <w:tcPr>
            <w:tcW w:w="592" w:type="pc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9D5F8B" w:rsidTr="009D5F8B">
        <w:trPr>
          <w:trHeight w:val="681"/>
          <w:jc w:val="center"/>
        </w:trPr>
        <w:tc>
          <w:tcPr>
            <w:tcW w:w="516" w:type="pct"/>
            <w:vMerge w:val="restart"/>
            <w:tcBorders>
              <w:top w:val="single" w:sz="4" w:space="0" w:color="auto"/>
              <w:left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绩</w:t>
            </w:r>
          </w:p>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w:t>
            </w:r>
          </w:p>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w:t>
            </w:r>
          </w:p>
          <w:p w:rsidR="009D5F8B" w:rsidRDefault="009D5F8B">
            <w:pPr>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标</w:t>
            </w:r>
          </w:p>
        </w:tc>
        <w:tc>
          <w:tcPr>
            <w:tcW w:w="380" w:type="pct"/>
            <w:vMerge w:val="restart"/>
            <w:tcBorders>
              <w:top w:val="single" w:sz="4" w:space="0" w:color="auto"/>
              <w:left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效益</w:t>
            </w:r>
          </w:p>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9D5F8B" w:rsidRDefault="009D5F8B" w:rsidP="00881813">
            <w:pPr>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（30分）</w:t>
            </w:r>
          </w:p>
        </w:tc>
        <w:tc>
          <w:tcPr>
            <w:tcW w:w="519" w:type="pc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经济效</w:t>
            </w:r>
          </w:p>
          <w:p w:rsidR="009D5F8B" w:rsidRDefault="009D5F8B" w:rsidP="00881813">
            <w:pPr>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益指标</w:t>
            </w:r>
          </w:p>
        </w:tc>
        <w:tc>
          <w:tcPr>
            <w:tcW w:w="1485" w:type="pct"/>
            <w:tcBorders>
              <w:top w:val="single" w:sz="4" w:space="0" w:color="auto"/>
              <w:left w:val="single" w:sz="4" w:space="0" w:color="auto"/>
              <w:bottom w:val="single" w:sz="4" w:space="0" w:color="auto"/>
              <w:right w:val="single" w:sz="4" w:space="0" w:color="auto"/>
            </w:tcBorders>
            <w:noWrap/>
            <w:vAlign w:val="center"/>
          </w:tcPr>
          <w:p w:rsidR="009D5F8B" w:rsidRDefault="009D5F8B" w:rsidP="00C01BA5">
            <w:pPr>
              <w:spacing w:line="0" w:lineRule="atLeas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指标1：</w:t>
            </w:r>
            <w:r w:rsidRPr="00C01BA5">
              <w:rPr>
                <w:rFonts w:ascii="仿宋" w:eastAsia="仿宋" w:hAnsi="仿宋" w:cs="仿宋_GB2312" w:hint="eastAsia"/>
                <w:color w:val="000000"/>
                <w:sz w:val="18"/>
                <w:szCs w:val="18"/>
              </w:rPr>
              <w:t>处理违法案件罚没收入</w:t>
            </w:r>
          </w:p>
        </w:tc>
        <w:tc>
          <w:tcPr>
            <w:tcW w:w="472" w:type="pct"/>
            <w:tcBorders>
              <w:top w:val="single" w:sz="4" w:space="0" w:color="auto"/>
              <w:left w:val="single" w:sz="4" w:space="0" w:color="auto"/>
              <w:bottom w:val="single" w:sz="4" w:space="0" w:color="auto"/>
              <w:right w:val="single" w:sz="4" w:space="0" w:color="auto"/>
            </w:tcBorders>
            <w:noWrap/>
            <w:vAlign w:val="center"/>
          </w:tcPr>
          <w:p w:rsidR="009D5F8B" w:rsidRDefault="009D5F8B" w:rsidP="0041420C">
            <w:pPr>
              <w:spacing w:line="0" w:lineRule="atLeast"/>
              <w:jc w:val="center"/>
              <w:rPr>
                <w:rFonts w:ascii="新宋体" w:eastAsia="新宋体" w:hAnsi="新宋体" w:cs="新宋体"/>
                <w:color w:val="000000"/>
                <w:szCs w:val="21"/>
              </w:rPr>
            </w:pPr>
            <w:r>
              <w:rPr>
                <w:rFonts w:ascii="仿宋" w:eastAsia="仿宋" w:hAnsi="仿宋" w:cs="仿宋_GB2312" w:hint="eastAsia"/>
                <w:color w:val="000000"/>
                <w:sz w:val="18"/>
                <w:szCs w:val="18"/>
              </w:rPr>
              <w:t>550</w:t>
            </w:r>
            <w:r w:rsidRPr="00C01BA5">
              <w:rPr>
                <w:rFonts w:ascii="仿宋" w:eastAsia="仿宋" w:hAnsi="仿宋" w:cs="仿宋_GB2312" w:hint="eastAsia"/>
                <w:color w:val="000000"/>
                <w:sz w:val="18"/>
                <w:szCs w:val="18"/>
              </w:rPr>
              <w:t>万</w:t>
            </w:r>
          </w:p>
        </w:tc>
        <w:tc>
          <w:tcPr>
            <w:tcW w:w="474" w:type="pct"/>
            <w:tcBorders>
              <w:top w:val="single" w:sz="4" w:space="0" w:color="auto"/>
              <w:left w:val="single" w:sz="4" w:space="0" w:color="auto"/>
              <w:bottom w:val="single" w:sz="4" w:space="0" w:color="auto"/>
              <w:right w:val="single" w:sz="4" w:space="0" w:color="auto"/>
            </w:tcBorders>
            <w:noWrap/>
            <w:vAlign w:val="center"/>
          </w:tcPr>
          <w:p w:rsidR="009D5F8B" w:rsidRDefault="009D5F8B" w:rsidP="0041420C">
            <w:pPr>
              <w:spacing w:line="0" w:lineRule="atLeast"/>
              <w:ind w:firstLineChars="50" w:firstLine="90"/>
              <w:jc w:val="center"/>
              <w:rPr>
                <w:rFonts w:ascii="新宋体" w:eastAsia="新宋体" w:hAnsi="新宋体" w:cs="新宋体"/>
                <w:color w:val="000000"/>
                <w:szCs w:val="21"/>
              </w:rPr>
            </w:pPr>
            <w:r w:rsidRPr="00C01BA5">
              <w:rPr>
                <w:rFonts w:ascii="仿宋" w:eastAsia="仿宋" w:hAnsi="仿宋" w:cs="仿宋_GB2312" w:hint="eastAsia"/>
                <w:color w:val="000000"/>
                <w:sz w:val="18"/>
                <w:szCs w:val="18"/>
              </w:rPr>
              <w:t>952万</w:t>
            </w:r>
          </w:p>
        </w:tc>
        <w:tc>
          <w:tcPr>
            <w:tcW w:w="257" w:type="pct"/>
            <w:gridSpan w:val="2"/>
            <w:tcBorders>
              <w:top w:val="single" w:sz="4" w:space="0" w:color="auto"/>
              <w:left w:val="single" w:sz="4" w:space="0" w:color="auto"/>
              <w:bottom w:val="single" w:sz="4" w:space="0" w:color="auto"/>
              <w:right w:val="single" w:sz="4" w:space="0" w:color="auto"/>
            </w:tcBorders>
            <w:noWrap/>
            <w:vAlign w:val="center"/>
          </w:tcPr>
          <w:p w:rsidR="009D5F8B" w:rsidRDefault="009D5F8B" w:rsidP="00943B98">
            <w:pPr>
              <w:spacing w:line="0" w:lineRule="atLeast"/>
              <w:jc w:val="center"/>
              <w:rPr>
                <w:rFonts w:ascii="新宋体" w:eastAsia="新宋体" w:hAnsi="新宋体" w:cs="新宋体"/>
                <w:color w:val="000000"/>
                <w:szCs w:val="21"/>
              </w:rPr>
            </w:pPr>
            <w:r>
              <w:rPr>
                <w:rFonts w:ascii="仿宋" w:eastAsia="仿宋" w:hAnsi="仿宋" w:cs="新宋体" w:hint="eastAsia"/>
                <w:color w:val="000000"/>
                <w:szCs w:val="21"/>
              </w:rPr>
              <w:t>5</w:t>
            </w:r>
          </w:p>
        </w:tc>
        <w:tc>
          <w:tcPr>
            <w:tcW w:w="305" w:type="pct"/>
            <w:gridSpan w:val="2"/>
            <w:tcBorders>
              <w:top w:val="single" w:sz="4" w:space="0" w:color="auto"/>
              <w:left w:val="single" w:sz="4" w:space="0" w:color="auto"/>
              <w:bottom w:val="single" w:sz="4" w:space="0" w:color="auto"/>
              <w:right w:val="single" w:sz="4" w:space="0" w:color="auto"/>
            </w:tcBorders>
            <w:noWrap/>
            <w:vAlign w:val="center"/>
          </w:tcPr>
          <w:p w:rsidR="009D5F8B" w:rsidRDefault="009D5F8B" w:rsidP="00943B98">
            <w:pPr>
              <w:spacing w:line="0" w:lineRule="atLeast"/>
              <w:jc w:val="center"/>
              <w:rPr>
                <w:rFonts w:ascii="新宋体" w:eastAsia="新宋体" w:hAnsi="新宋体" w:cs="新宋体"/>
                <w:color w:val="000000"/>
                <w:szCs w:val="21"/>
              </w:rPr>
            </w:pPr>
            <w:r>
              <w:rPr>
                <w:rFonts w:ascii="仿宋" w:eastAsia="仿宋" w:hAnsi="仿宋" w:cs="新宋体" w:hint="eastAsia"/>
                <w:color w:val="000000"/>
                <w:szCs w:val="21"/>
              </w:rPr>
              <w:t>5</w:t>
            </w:r>
          </w:p>
        </w:tc>
        <w:tc>
          <w:tcPr>
            <w:tcW w:w="592" w:type="pct"/>
            <w:tcBorders>
              <w:top w:val="single" w:sz="4" w:space="0" w:color="auto"/>
              <w:left w:val="single" w:sz="4" w:space="0" w:color="auto"/>
              <w:bottom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p>
        </w:tc>
      </w:tr>
      <w:tr w:rsidR="009D5F8B" w:rsidTr="009D5F8B">
        <w:trPr>
          <w:trHeight w:val="462"/>
          <w:jc w:val="center"/>
        </w:trPr>
        <w:tc>
          <w:tcPr>
            <w:tcW w:w="516"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519" w:type="pct"/>
            <w:vMerge w:val="restart"/>
            <w:tcBorders>
              <w:top w:val="single" w:sz="4" w:space="0" w:color="auto"/>
              <w:left w:val="nil"/>
              <w:bottom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社会效</w:t>
            </w:r>
          </w:p>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益指标</w:t>
            </w:r>
          </w:p>
        </w:tc>
        <w:tc>
          <w:tcPr>
            <w:tcW w:w="1485" w:type="pct"/>
            <w:tcBorders>
              <w:top w:val="single" w:sz="4" w:space="0" w:color="auto"/>
              <w:left w:val="nil"/>
              <w:bottom w:val="single" w:sz="4" w:space="0" w:color="auto"/>
              <w:right w:val="single" w:sz="4" w:space="0" w:color="auto"/>
            </w:tcBorders>
            <w:noWrap/>
            <w:vAlign w:val="center"/>
          </w:tcPr>
          <w:p w:rsidR="009D5F8B" w:rsidRDefault="009D5F8B" w:rsidP="00AA38C4">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指标1：</w:t>
            </w:r>
            <w:r w:rsidRPr="00AA38C4">
              <w:rPr>
                <w:rFonts w:ascii="仿宋" w:eastAsia="仿宋" w:hAnsi="仿宋" w:cs="仿宋_GB2312" w:hint="eastAsia"/>
                <w:color w:val="000000"/>
                <w:sz w:val="18"/>
                <w:szCs w:val="18"/>
              </w:rPr>
              <w:t>逐步提高企业自主年报意识，切实减轻企业负担，提高监管效能</w:t>
            </w:r>
          </w:p>
        </w:tc>
        <w:tc>
          <w:tcPr>
            <w:tcW w:w="472" w:type="pct"/>
            <w:tcBorders>
              <w:top w:val="single" w:sz="4" w:space="0" w:color="auto"/>
              <w:left w:val="nil"/>
              <w:bottom w:val="single" w:sz="4" w:space="0" w:color="auto"/>
              <w:right w:val="single" w:sz="4" w:space="0" w:color="auto"/>
            </w:tcBorders>
            <w:noWrap/>
            <w:vAlign w:val="center"/>
          </w:tcPr>
          <w:p w:rsidR="009D5F8B" w:rsidRPr="00AA38C4" w:rsidRDefault="009D5F8B" w:rsidP="0041420C">
            <w:pPr>
              <w:widowControl/>
              <w:spacing w:line="0" w:lineRule="atLeast"/>
              <w:jc w:val="center"/>
              <w:rPr>
                <w:rFonts w:ascii="仿宋" w:eastAsia="仿宋" w:hAnsi="仿宋" w:cs="仿宋_GB2312"/>
                <w:color w:val="000000"/>
                <w:sz w:val="18"/>
                <w:szCs w:val="18"/>
              </w:rPr>
            </w:pPr>
            <w:r>
              <w:rPr>
                <w:rFonts w:ascii="仿宋" w:eastAsia="仿宋" w:hAnsi="仿宋" w:cs="仿宋_GB2312" w:hint="eastAsia"/>
                <w:color w:val="000000"/>
                <w:sz w:val="18"/>
                <w:szCs w:val="18"/>
              </w:rPr>
              <w:t>逐步</w:t>
            </w:r>
            <w:r w:rsidRPr="00AA38C4">
              <w:rPr>
                <w:rFonts w:ascii="仿宋" w:eastAsia="仿宋" w:hAnsi="仿宋" w:cs="仿宋_GB2312" w:hint="eastAsia"/>
                <w:color w:val="000000"/>
                <w:sz w:val="18"/>
                <w:szCs w:val="18"/>
              </w:rPr>
              <w:t>提高</w:t>
            </w:r>
          </w:p>
        </w:tc>
        <w:tc>
          <w:tcPr>
            <w:tcW w:w="474" w:type="pct"/>
            <w:tcBorders>
              <w:top w:val="single" w:sz="4" w:space="0" w:color="auto"/>
              <w:left w:val="nil"/>
              <w:bottom w:val="single" w:sz="4" w:space="0" w:color="auto"/>
              <w:right w:val="single" w:sz="4" w:space="0" w:color="auto"/>
            </w:tcBorders>
            <w:noWrap/>
            <w:vAlign w:val="center"/>
          </w:tcPr>
          <w:p w:rsidR="009D5F8B" w:rsidRPr="00AA38C4" w:rsidRDefault="009D5F8B" w:rsidP="0041420C">
            <w:pPr>
              <w:widowControl/>
              <w:spacing w:line="0" w:lineRule="atLeast"/>
              <w:jc w:val="center"/>
              <w:rPr>
                <w:rFonts w:ascii="仿宋" w:eastAsia="仿宋" w:hAnsi="仿宋" w:cs="仿宋_GB2312"/>
                <w:color w:val="000000"/>
                <w:sz w:val="18"/>
                <w:szCs w:val="18"/>
              </w:rPr>
            </w:pPr>
            <w:r>
              <w:rPr>
                <w:rFonts w:ascii="仿宋" w:eastAsia="仿宋" w:hAnsi="仿宋" w:cs="仿宋_GB2312" w:hint="eastAsia"/>
                <w:color w:val="000000"/>
                <w:sz w:val="18"/>
                <w:szCs w:val="18"/>
              </w:rPr>
              <w:t>逐步</w:t>
            </w:r>
            <w:r w:rsidRPr="00AA38C4">
              <w:rPr>
                <w:rFonts w:ascii="仿宋" w:eastAsia="仿宋" w:hAnsi="仿宋" w:cs="仿宋_GB2312" w:hint="eastAsia"/>
                <w:color w:val="000000"/>
                <w:sz w:val="18"/>
                <w:szCs w:val="18"/>
              </w:rPr>
              <w:t>提高</w:t>
            </w:r>
          </w:p>
        </w:tc>
        <w:tc>
          <w:tcPr>
            <w:tcW w:w="257" w:type="pct"/>
            <w:gridSpan w:val="2"/>
            <w:tcBorders>
              <w:top w:val="single" w:sz="4" w:space="0" w:color="auto"/>
              <w:left w:val="nil"/>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4</w:t>
            </w:r>
          </w:p>
        </w:tc>
        <w:tc>
          <w:tcPr>
            <w:tcW w:w="305" w:type="pct"/>
            <w:gridSpan w:val="2"/>
            <w:tcBorders>
              <w:top w:val="single" w:sz="4" w:space="0" w:color="auto"/>
              <w:left w:val="nil"/>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4</w:t>
            </w:r>
          </w:p>
        </w:tc>
        <w:tc>
          <w:tcPr>
            <w:tcW w:w="592" w:type="pct"/>
            <w:tcBorders>
              <w:top w:val="single" w:sz="4" w:space="0" w:color="auto"/>
              <w:left w:val="nil"/>
              <w:bottom w:val="single" w:sz="4" w:space="0" w:color="auto"/>
              <w:right w:val="single" w:sz="4" w:space="0" w:color="auto"/>
            </w:tcBorders>
            <w:noWrap/>
            <w:vAlign w:val="center"/>
          </w:tcPr>
          <w:p w:rsidR="009D5F8B" w:rsidRDefault="009D5F8B" w:rsidP="00943B98">
            <w:pPr>
              <w:widowControl/>
              <w:spacing w:line="0" w:lineRule="atLeast"/>
              <w:jc w:val="center"/>
              <w:rPr>
                <w:rFonts w:ascii="新宋体" w:eastAsia="新宋体" w:hAnsi="新宋体" w:cs="新宋体"/>
                <w:color w:val="000000"/>
                <w:szCs w:val="21"/>
              </w:rPr>
            </w:pPr>
          </w:p>
        </w:tc>
      </w:tr>
      <w:tr w:rsidR="009D5F8B" w:rsidTr="009D5F8B">
        <w:trPr>
          <w:trHeight w:val="462"/>
          <w:jc w:val="center"/>
        </w:trPr>
        <w:tc>
          <w:tcPr>
            <w:tcW w:w="516"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519" w:type="pct"/>
            <w:vMerge/>
            <w:tcBorders>
              <w:top w:val="single" w:sz="4" w:space="0" w:color="auto"/>
              <w:left w:val="nil"/>
              <w:bottom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p>
        </w:tc>
        <w:tc>
          <w:tcPr>
            <w:tcW w:w="1485" w:type="pct"/>
            <w:tcBorders>
              <w:top w:val="single" w:sz="4" w:space="0" w:color="auto"/>
              <w:left w:val="nil"/>
              <w:bottom w:val="single" w:sz="4" w:space="0" w:color="auto"/>
              <w:right w:val="single" w:sz="4" w:space="0" w:color="auto"/>
            </w:tcBorders>
            <w:noWrap/>
            <w:vAlign w:val="center"/>
          </w:tcPr>
          <w:p w:rsidR="009D5F8B" w:rsidRDefault="009D5F8B" w:rsidP="003203E0">
            <w:pPr>
              <w:widowControl/>
              <w:spacing w:line="0" w:lineRule="atLeas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2</w:t>
            </w:r>
            <w:r w:rsidRPr="00D87B38">
              <w:rPr>
                <w:rFonts w:ascii="仿宋" w:eastAsia="仿宋" w:hAnsi="仿宋" w:cs="仿宋_GB2312" w:hint="eastAsia"/>
                <w:color w:val="000000"/>
                <w:sz w:val="18"/>
                <w:szCs w:val="18"/>
              </w:rPr>
              <w:t>：</w:t>
            </w:r>
            <w:r w:rsidRPr="00031649">
              <w:rPr>
                <w:rFonts w:ascii="仿宋" w:eastAsia="仿宋" w:hAnsi="仿宋" w:cs="仿宋_GB2312" w:hint="eastAsia"/>
                <w:color w:val="000000"/>
                <w:sz w:val="18"/>
                <w:szCs w:val="18"/>
              </w:rPr>
              <w:t>食品安全环境得到加强</w:t>
            </w:r>
          </w:p>
        </w:tc>
        <w:tc>
          <w:tcPr>
            <w:tcW w:w="472" w:type="pct"/>
            <w:tcBorders>
              <w:top w:val="single" w:sz="4" w:space="0" w:color="auto"/>
              <w:left w:val="nil"/>
              <w:bottom w:val="single" w:sz="4" w:space="0" w:color="auto"/>
              <w:right w:val="single" w:sz="4" w:space="0" w:color="auto"/>
            </w:tcBorders>
            <w:noWrap/>
            <w:vAlign w:val="center"/>
          </w:tcPr>
          <w:p w:rsidR="009D5F8B" w:rsidRDefault="009D5F8B" w:rsidP="0041420C">
            <w:pPr>
              <w:widowControl/>
              <w:spacing w:line="0" w:lineRule="atLeast"/>
              <w:jc w:val="center"/>
              <w:rPr>
                <w:rFonts w:ascii="新宋体" w:eastAsia="新宋体" w:hAnsi="新宋体" w:cs="新宋体"/>
                <w:color w:val="000000"/>
                <w:szCs w:val="21"/>
              </w:rPr>
            </w:pPr>
            <w:r>
              <w:rPr>
                <w:rFonts w:ascii="仿宋" w:eastAsia="仿宋" w:hAnsi="仿宋" w:cs="仿宋_GB2312" w:hint="eastAsia"/>
                <w:color w:val="000000"/>
                <w:sz w:val="18"/>
                <w:szCs w:val="18"/>
              </w:rPr>
              <w:t>逐步加强</w:t>
            </w:r>
          </w:p>
        </w:tc>
        <w:tc>
          <w:tcPr>
            <w:tcW w:w="474" w:type="pct"/>
            <w:tcBorders>
              <w:top w:val="single" w:sz="4" w:space="0" w:color="auto"/>
              <w:left w:val="nil"/>
              <w:bottom w:val="single" w:sz="4" w:space="0" w:color="auto"/>
              <w:right w:val="single" w:sz="4" w:space="0" w:color="auto"/>
            </w:tcBorders>
            <w:noWrap/>
            <w:vAlign w:val="center"/>
          </w:tcPr>
          <w:p w:rsidR="009D5F8B" w:rsidRDefault="009D5F8B" w:rsidP="0041420C">
            <w:pPr>
              <w:widowControl/>
              <w:spacing w:line="0" w:lineRule="atLeast"/>
              <w:jc w:val="center"/>
              <w:rPr>
                <w:rFonts w:ascii="新宋体" w:eastAsia="新宋体" w:hAnsi="新宋体" w:cs="新宋体"/>
                <w:color w:val="000000"/>
                <w:szCs w:val="21"/>
              </w:rPr>
            </w:pPr>
            <w:r>
              <w:rPr>
                <w:rFonts w:ascii="仿宋" w:eastAsia="仿宋" w:hAnsi="仿宋" w:cs="仿宋_GB2312" w:hint="eastAsia"/>
                <w:color w:val="000000"/>
                <w:sz w:val="18"/>
                <w:szCs w:val="18"/>
              </w:rPr>
              <w:t>逐步加强</w:t>
            </w:r>
          </w:p>
        </w:tc>
        <w:tc>
          <w:tcPr>
            <w:tcW w:w="257" w:type="pct"/>
            <w:gridSpan w:val="2"/>
            <w:tcBorders>
              <w:top w:val="single" w:sz="4" w:space="0" w:color="auto"/>
              <w:left w:val="nil"/>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4</w:t>
            </w:r>
          </w:p>
        </w:tc>
        <w:tc>
          <w:tcPr>
            <w:tcW w:w="305" w:type="pct"/>
            <w:gridSpan w:val="2"/>
            <w:tcBorders>
              <w:top w:val="single" w:sz="4" w:space="0" w:color="auto"/>
              <w:left w:val="nil"/>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4</w:t>
            </w:r>
          </w:p>
        </w:tc>
        <w:tc>
          <w:tcPr>
            <w:tcW w:w="592" w:type="pct"/>
            <w:tcBorders>
              <w:top w:val="single" w:sz="4" w:space="0" w:color="auto"/>
              <w:left w:val="nil"/>
              <w:bottom w:val="single" w:sz="4" w:space="0" w:color="auto"/>
              <w:right w:val="single" w:sz="4" w:space="0" w:color="auto"/>
            </w:tcBorders>
            <w:noWrap/>
            <w:vAlign w:val="center"/>
          </w:tcPr>
          <w:p w:rsidR="009D5F8B" w:rsidRDefault="009D5F8B" w:rsidP="00943B98">
            <w:pPr>
              <w:widowControl/>
              <w:spacing w:line="0" w:lineRule="atLeast"/>
              <w:jc w:val="center"/>
              <w:rPr>
                <w:rFonts w:ascii="新宋体" w:eastAsia="新宋体" w:hAnsi="新宋体" w:cs="新宋体"/>
                <w:color w:val="000000"/>
                <w:szCs w:val="21"/>
              </w:rPr>
            </w:pPr>
          </w:p>
        </w:tc>
      </w:tr>
      <w:tr w:rsidR="009D5F8B" w:rsidTr="00881813">
        <w:trPr>
          <w:trHeight w:val="462"/>
          <w:jc w:val="center"/>
        </w:trPr>
        <w:tc>
          <w:tcPr>
            <w:tcW w:w="516"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519" w:type="pct"/>
            <w:tcBorders>
              <w:top w:val="nil"/>
              <w:left w:val="nil"/>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生态效</w:t>
            </w:r>
          </w:p>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益指标</w:t>
            </w:r>
          </w:p>
        </w:tc>
        <w:tc>
          <w:tcPr>
            <w:tcW w:w="1485" w:type="pct"/>
            <w:tcBorders>
              <w:top w:val="nil"/>
              <w:left w:val="nil"/>
              <w:bottom w:val="single" w:sz="4" w:space="0" w:color="auto"/>
              <w:right w:val="single" w:sz="4" w:space="0" w:color="auto"/>
            </w:tcBorders>
            <w:noWrap/>
            <w:vAlign w:val="center"/>
          </w:tcPr>
          <w:p w:rsidR="009D5F8B" w:rsidRDefault="009D5F8B" w:rsidP="007C03C2">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指标1：</w:t>
            </w:r>
            <w:r w:rsidRPr="007C03C2">
              <w:rPr>
                <w:rFonts w:ascii="仿宋" w:eastAsia="仿宋" w:hAnsi="仿宋" w:cs="仿宋_GB2312" w:hint="eastAsia"/>
                <w:color w:val="000000"/>
                <w:sz w:val="18"/>
                <w:szCs w:val="18"/>
              </w:rPr>
              <w:t>保护长江流域重点水域生态环境</w:t>
            </w:r>
          </w:p>
        </w:tc>
        <w:tc>
          <w:tcPr>
            <w:tcW w:w="472" w:type="pct"/>
            <w:tcBorders>
              <w:top w:val="nil"/>
              <w:left w:val="nil"/>
              <w:bottom w:val="single" w:sz="4" w:space="0" w:color="auto"/>
              <w:right w:val="single" w:sz="4" w:space="0" w:color="auto"/>
            </w:tcBorders>
            <w:noWrap/>
            <w:vAlign w:val="center"/>
          </w:tcPr>
          <w:p w:rsidR="009D5F8B" w:rsidRDefault="009D5F8B" w:rsidP="0041420C">
            <w:pPr>
              <w:widowControl/>
              <w:spacing w:line="0" w:lineRule="atLeast"/>
              <w:jc w:val="center"/>
              <w:rPr>
                <w:rFonts w:ascii="新宋体" w:eastAsia="新宋体" w:hAnsi="新宋体" w:cs="新宋体"/>
                <w:color w:val="000000"/>
                <w:szCs w:val="21"/>
              </w:rPr>
            </w:pPr>
            <w:r w:rsidRPr="00323042">
              <w:rPr>
                <w:rFonts w:ascii="仿宋" w:eastAsia="仿宋" w:hAnsi="仿宋" w:cs="仿宋_GB2312" w:hint="eastAsia"/>
                <w:color w:val="000000"/>
                <w:sz w:val="18"/>
                <w:szCs w:val="18"/>
              </w:rPr>
              <w:t>持续改进</w:t>
            </w:r>
          </w:p>
        </w:tc>
        <w:tc>
          <w:tcPr>
            <w:tcW w:w="474" w:type="pct"/>
            <w:tcBorders>
              <w:top w:val="nil"/>
              <w:left w:val="nil"/>
              <w:bottom w:val="single" w:sz="4" w:space="0" w:color="auto"/>
              <w:right w:val="single" w:sz="4" w:space="0" w:color="auto"/>
            </w:tcBorders>
            <w:noWrap/>
            <w:vAlign w:val="center"/>
          </w:tcPr>
          <w:p w:rsidR="009D5F8B" w:rsidRDefault="009D5F8B" w:rsidP="0041420C">
            <w:pPr>
              <w:widowControl/>
              <w:spacing w:line="0" w:lineRule="atLeast"/>
              <w:jc w:val="center"/>
              <w:rPr>
                <w:rFonts w:ascii="新宋体" w:eastAsia="新宋体" w:hAnsi="新宋体" w:cs="新宋体"/>
                <w:color w:val="000000"/>
                <w:szCs w:val="21"/>
              </w:rPr>
            </w:pPr>
            <w:r w:rsidRPr="00323042">
              <w:rPr>
                <w:rFonts w:ascii="仿宋" w:eastAsia="仿宋" w:hAnsi="仿宋" w:cs="仿宋_GB2312" w:hint="eastAsia"/>
                <w:color w:val="000000"/>
                <w:sz w:val="18"/>
                <w:szCs w:val="18"/>
              </w:rPr>
              <w:t>持续改进</w:t>
            </w:r>
          </w:p>
        </w:tc>
        <w:tc>
          <w:tcPr>
            <w:tcW w:w="257" w:type="pct"/>
            <w:gridSpan w:val="2"/>
            <w:tcBorders>
              <w:top w:val="nil"/>
              <w:left w:val="nil"/>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Pr>
                <w:rFonts w:ascii="仿宋" w:eastAsia="仿宋" w:hAnsi="仿宋" w:cs="新宋体" w:hint="eastAsia"/>
                <w:color w:val="000000"/>
                <w:szCs w:val="21"/>
              </w:rPr>
              <w:t>5</w:t>
            </w:r>
          </w:p>
        </w:tc>
        <w:tc>
          <w:tcPr>
            <w:tcW w:w="305" w:type="pct"/>
            <w:gridSpan w:val="2"/>
            <w:tcBorders>
              <w:top w:val="nil"/>
              <w:left w:val="nil"/>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Pr>
                <w:rFonts w:ascii="仿宋" w:eastAsia="仿宋" w:hAnsi="仿宋" w:cs="新宋体" w:hint="eastAsia"/>
                <w:color w:val="000000"/>
                <w:szCs w:val="21"/>
              </w:rPr>
              <w:t>5</w:t>
            </w:r>
          </w:p>
        </w:tc>
        <w:tc>
          <w:tcPr>
            <w:tcW w:w="592" w:type="pct"/>
            <w:tcBorders>
              <w:top w:val="nil"/>
              <w:left w:val="nil"/>
              <w:bottom w:val="single" w:sz="4" w:space="0" w:color="auto"/>
              <w:right w:val="single" w:sz="4" w:space="0" w:color="auto"/>
            </w:tcBorders>
            <w:noWrap/>
            <w:vAlign w:val="center"/>
          </w:tcPr>
          <w:p w:rsidR="009D5F8B" w:rsidRDefault="009D5F8B" w:rsidP="00943B98">
            <w:pPr>
              <w:widowControl/>
              <w:spacing w:line="0" w:lineRule="atLeast"/>
              <w:jc w:val="center"/>
              <w:rPr>
                <w:rFonts w:ascii="新宋体" w:eastAsia="新宋体" w:hAnsi="新宋体" w:cs="新宋体"/>
                <w:color w:val="000000"/>
                <w:szCs w:val="21"/>
              </w:rPr>
            </w:pPr>
          </w:p>
        </w:tc>
      </w:tr>
      <w:tr w:rsidR="009D5F8B" w:rsidTr="00881813">
        <w:trPr>
          <w:trHeight w:val="462"/>
          <w:jc w:val="center"/>
        </w:trPr>
        <w:tc>
          <w:tcPr>
            <w:tcW w:w="516" w:type="pct"/>
            <w:vMerge/>
            <w:tcBorders>
              <w:left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p>
        </w:tc>
        <w:tc>
          <w:tcPr>
            <w:tcW w:w="380" w:type="pct"/>
            <w:vMerge/>
            <w:tcBorders>
              <w:left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p>
        </w:tc>
        <w:tc>
          <w:tcPr>
            <w:tcW w:w="519" w:type="pct"/>
            <w:vMerge w:val="restart"/>
            <w:tcBorders>
              <w:top w:val="single" w:sz="4" w:space="0" w:color="auto"/>
              <w:left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可持续影响指标</w:t>
            </w:r>
          </w:p>
        </w:tc>
        <w:tc>
          <w:tcPr>
            <w:tcW w:w="1485" w:type="pct"/>
            <w:tcBorders>
              <w:top w:val="single" w:sz="4" w:space="0" w:color="auto"/>
              <w:left w:val="single" w:sz="4" w:space="0" w:color="auto"/>
              <w:bottom w:val="single" w:sz="4" w:space="0" w:color="auto"/>
              <w:right w:val="single" w:sz="4" w:space="0" w:color="auto"/>
            </w:tcBorders>
            <w:noWrap/>
            <w:vAlign w:val="center"/>
          </w:tcPr>
          <w:p w:rsidR="009D5F8B" w:rsidRDefault="009D5F8B" w:rsidP="00AA38C4">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指标1：</w:t>
            </w:r>
            <w:r>
              <w:rPr>
                <w:rFonts w:ascii="仿宋" w:eastAsia="仿宋" w:hAnsi="仿宋" w:cs="仿宋_GB2312" w:hint="eastAsia"/>
                <w:color w:val="000000"/>
                <w:sz w:val="18"/>
                <w:szCs w:val="18"/>
              </w:rPr>
              <w:t>提升</w:t>
            </w:r>
            <w:r>
              <w:rPr>
                <w:rFonts w:ascii="仿宋" w:eastAsia="仿宋" w:hAnsi="仿宋" w:cs="宋体" w:hint="eastAsia"/>
                <w:color w:val="000000"/>
                <w:sz w:val="18"/>
                <w:szCs w:val="18"/>
              </w:rPr>
              <w:t>市场监管能力及服务质量水平</w:t>
            </w:r>
          </w:p>
        </w:tc>
        <w:tc>
          <w:tcPr>
            <w:tcW w:w="472" w:type="pct"/>
            <w:tcBorders>
              <w:top w:val="single" w:sz="4" w:space="0" w:color="auto"/>
              <w:left w:val="single" w:sz="4" w:space="0" w:color="auto"/>
              <w:bottom w:val="single" w:sz="4" w:space="0" w:color="auto"/>
              <w:right w:val="single" w:sz="4" w:space="0" w:color="auto"/>
            </w:tcBorders>
            <w:noWrap/>
            <w:vAlign w:val="center"/>
          </w:tcPr>
          <w:p w:rsidR="009D5F8B" w:rsidRPr="00AA38C4" w:rsidRDefault="009D5F8B" w:rsidP="0041420C">
            <w:pPr>
              <w:widowControl/>
              <w:spacing w:line="0" w:lineRule="atLeast"/>
              <w:jc w:val="center"/>
              <w:rPr>
                <w:rFonts w:ascii="仿宋" w:eastAsia="仿宋" w:hAnsi="仿宋" w:cs="宋体"/>
                <w:color w:val="000000"/>
                <w:sz w:val="18"/>
                <w:szCs w:val="18"/>
              </w:rPr>
            </w:pPr>
            <w:r w:rsidRPr="00AA38C4">
              <w:rPr>
                <w:rFonts w:ascii="仿宋" w:eastAsia="仿宋" w:hAnsi="仿宋" w:cs="宋体" w:hint="eastAsia"/>
                <w:color w:val="000000"/>
                <w:sz w:val="18"/>
                <w:szCs w:val="18"/>
              </w:rPr>
              <w:t>长期</w:t>
            </w:r>
          </w:p>
        </w:tc>
        <w:tc>
          <w:tcPr>
            <w:tcW w:w="474" w:type="pct"/>
            <w:tcBorders>
              <w:top w:val="single" w:sz="4" w:space="0" w:color="auto"/>
              <w:left w:val="single" w:sz="4" w:space="0" w:color="auto"/>
              <w:bottom w:val="single" w:sz="4" w:space="0" w:color="auto"/>
              <w:right w:val="single" w:sz="4" w:space="0" w:color="auto"/>
            </w:tcBorders>
            <w:noWrap/>
            <w:vAlign w:val="center"/>
          </w:tcPr>
          <w:p w:rsidR="009D5F8B" w:rsidRPr="00AA38C4" w:rsidRDefault="009D5F8B" w:rsidP="0041420C">
            <w:pPr>
              <w:widowControl/>
              <w:spacing w:line="0" w:lineRule="atLeast"/>
              <w:ind w:firstLineChars="50" w:firstLine="90"/>
              <w:jc w:val="center"/>
              <w:rPr>
                <w:rFonts w:ascii="仿宋" w:eastAsia="仿宋" w:hAnsi="仿宋" w:cs="宋体"/>
                <w:color w:val="000000"/>
                <w:sz w:val="18"/>
                <w:szCs w:val="18"/>
              </w:rPr>
            </w:pPr>
            <w:r w:rsidRPr="00AA38C4">
              <w:rPr>
                <w:rFonts w:ascii="仿宋" w:eastAsia="仿宋" w:hAnsi="仿宋" w:cs="宋体" w:hint="eastAsia"/>
                <w:color w:val="000000"/>
                <w:sz w:val="18"/>
                <w:szCs w:val="18"/>
              </w:rPr>
              <w:t>长期</w:t>
            </w:r>
          </w:p>
        </w:tc>
        <w:tc>
          <w:tcPr>
            <w:tcW w:w="257"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4</w:t>
            </w:r>
          </w:p>
        </w:tc>
        <w:tc>
          <w:tcPr>
            <w:tcW w:w="305" w:type="pct"/>
            <w:gridSpan w:val="2"/>
            <w:tcBorders>
              <w:top w:val="single" w:sz="4" w:space="0" w:color="auto"/>
              <w:left w:val="single" w:sz="4" w:space="0" w:color="auto"/>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4</w:t>
            </w:r>
          </w:p>
        </w:tc>
        <w:tc>
          <w:tcPr>
            <w:tcW w:w="592" w:type="pct"/>
            <w:tcBorders>
              <w:top w:val="single" w:sz="4" w:space="0" w:color="auto"/>
              <w:left w:val="single" w:sz="4" w:space="0" w:color="auto"/>
              <w:bottom w:val="single" w:sz="4" w:space="0" w:color="auto"/>
              <w:right w:val="single" w:sz="4" w:space="0" w:color="auto"/>
            </w:tcBorders>
            <w:noWrap/>
            <w:vAlign w:val="center"/>
          </w:tcPr>
          <w:p w:rsidR="009D5F8B" w:rsidRDefault="009D5F8B" w:rsidP="00943B98">
            <w:pPr>
              <w:widowControl/>
              <w:spacing w:line="0" w:lineRule="atLeast"/>
              <w:jc w:val="center"/>
              <w:rPr>
                <w:rFonts w:ascii="新宋体" w:eastAsia="新宋体" w:hAnsi="新宋体" w:cs="新宋体"/>
                <w:color w:val="000000"/>
                <w:szCs w:val="21"/>
              </w:rPr>
            </w:pPr>
          </w:p>
        </w:tc>
      </w:tr>
      <w:tr w:rsidR="009D5F8B" w:rsidTr="00881813">
        <w:trPr>
          <w:trHeight w:val="462"/>
          <w:jc w:val="center"/>
        </w:trPr>
        <w:tc>
          <w:tcPr>
            <w:tcW w:w="516"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519" w:type="pct"/>
            <w:vMerge/>
            <w:tcBorders>
              <w:left w:val="single" w:sz="4" w:space="0" w:color="auto"/>
              <w:right w:val="single" w:sz="4" w:space="0" w:color="auto"/>
            </w:tcBorders>
            <w:noWrap/>
            <w:vAlign w:val="center"/>
          </w:tcPr>
          <w:p w:rsidR="009D5F8B" w:rsidRDefault="009D5F8B">
            <w:pPr>
              <w:spacing w:line="0" w:lineRule="atLeast"/>
              <w:jc w:val="left"/>
              <w:rPr>
                <w:rFonts w:ascii="新宋体" w:eastAsia="新宋体" w:hAnsi="新宋体" w:cs="新宋体"/>
                <w:color w:val="000000"/>
                <w:szCs w:val="21"/>
              </w:rPr>
            </w:pPr>
          </w:p>
        </w:tc>
        <w:tc>
          <w:tcPr>
            <w:tcW w:w="1485" w:type="pct"/>
            <w:tcBorders>
              <w:top w:val="single" w:sz="4" w:space="0" w:color="auto"/>
              <w:left w:val="nil"/>
              <w:bottom w:val="single" w:sz="4" w:space="0" w:color="auto"/>
              <w:right w:val="single" w:sz="4" w:space="0" w:color="auto"/>
            </w:tcBorders>
            <w:noWrap/>
            <w:vAlign w:val="center"/>
          </w:tcPr>
          <w:p w:rsidR="009D5F8B" w:rsidRDefault="009D5F8B" w:rsidP="00AA38C4">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2</w:t>
            </w:r>
            <w:r w:rsidRPr="00D87B38">
              <w:rPr>
                <w:rFonts w:ascii="仿宋" w:eastAsia="仿宋" w:hAnsi="仿宋" w:cs="仿宋_GB2312" w:hint="eastAsia"/>
                <w:color w:val="000000"/>
                <w:sz w:val="18"/>
                <w:szCs w:val="18"/>
              </w:rPr>
              <w:t>：</w:t>
            </w:r>
            <w:r>
              <w:rPr>
                <w:rFonts w:ascii="仿宋" w:eastAsia="仿宋" w:hAnsi="仿宋" w:cs="宋体" w:hint="eastAsia"/>
                <w:color w:val="000000"/>
                <w:sz w:val="18"/>
                <w:szCs w:val="18"/>
              </w:rPr>
              <w:t>市场监管综合执法能力</w:t>
            </w:r>
          </w:p>
        </w:tc>
        <w:tc>
          <w:tcPr>
            <w:tcW w:w="472" w:type="pct"/>
            <w:tcBorders>
              <w:top w:val="single" w:sz="4" w:space="0" w:color="auto"/>
              <w:left w:val="nil"/>
              <w:bottom w:val="single" w:sz="4" w:space="0" w:color="auto"/>
              <w:right w:val="single" w:sz="4" w:space="0" w:color="auto"/>
            </w:tcBorders>
            <w:noWrap/>
            <w:vAlign w:val="center"/>
          </w:tcPr>
          <w:p w:rsidR="009D5F8B" w:rsidRPr="00AA38C4" w:rsidRDefault="009D5F8B" w:rsidP="0041420C">
            <w:pPr>
              <w:widowControl/>
              <w:spacing w:line="0" w:lineRule="atLeast"/>
              <w:jc w:val="center"/>
              <w:rPr>
                <w:rFonts w:ascii="仿宋" w:eastAsia="仿宋" w:hAnsi="仿宋" w:cs="宋体"/>
                <w:color w:val="000000"/>
                <w:sz w:val="18"/>
                <w:szCs w:val="18"/>
              </w:rPr>
            </w:pPr>
            <w:r w:rsidRPr="00AA38C4">
              <w:rPr>
                <w:rFonts w:ascii="仿宋" w:eastAsia="仿宋" w:hAnsi="仿宋" w:cs="宋体" w:hint="eastAsia"/>
                <w:color w:val="000000"/>
                <w:sz w:val="18"/>
                <w:szCs w:val="18"/>
              </w:rPr>
              <w:t>持续提高</w:t>
            </w:r>
          </w:p>
        </w:tc>
        <w:tc>
          <w:tcPr>
            <w:tcW w:w="474" w:type="pct"/>
            <w:tcBorders>
              <w:top w:val="single" w:sz="4" w:space="0" w:color="auto"/>
              <w:left w:val="nil"/>
              <w:bottom w:val="single" w:sz="4" w:space="0" w:color="auto"/>
              <w:right w:val="single" w:sz="4" w:space="0" w:color="auto"/>
            </w:tcBorders>
            <w:noWrap/>
            <w:vAlign w:val="center"/>
          </w:tcPr>
          <w:p w:rsidR="009D5F8B" w:rsidRPr="00AA38C4" w:rsidRDefault="009D5F8B" w:rsidP="0041420C">
            <w:pPr>
              <w:widowControl/>
              <w:spacing w:line="0" w:lineRule="atLeast"/>
              <w:jc w:val="center"/>
              <w:rPr>
                <w:rFonts w:ascii="仿宋" w:eastAsia="仿宋" w:hAnsi="仿宋" w:cs="宋体"/>
                <w:color w:val="000000"/>
                <w:sz w:val="18"/>
                <w:szCs w:val="18"/>
              </w:rPr>
            </w:pPr>
            <w:r w:rsidRPr="00AA38C4">
              <w:rPr>
                <w:rFonts w:ascii="仿宋" w:eastAsia="仿宋" w:hAnsi="仿宋" w:cs="宋体" w:hint="eastAsia"/>
                <w:color w:val="000000"/>
                <w:sz w:val="18"/>
                <w:szCs w:val="18"/>
              </w:rPr>
              <w:t>持续提高</w:t>
            </w:r>
          </w:p>
        </w:tc>
        <w:tc>
          <w:tcPr>
            <w:tcW w:w="257" w:type="pct"/>
            <w:gridSpan w:val="2"/>
            <w:tcBorders>
              <w:top w:val="single" w:sz="4" w:space="0" w:color="auto"/>
              <w:left w:val="nil"/>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4</w:t>
            </w:r>
          </w:p>
        </w:tc>
        <w:tc>
          <w:tcPr>
            <w:tcW w:w="305" w:type="pct"/>
            <w:gridSpan w:val="2"/>
            <w:tcBorders>
              <w:top w:val="single" w:sz="4" w:space="0" w:color="auto"/>
              <w:left w:val="nil"/>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4</w:t>
            </w:r>
          </w:p>
        </w:tc>
        <w:tc>
          <w:tcPr>
            <w:tcW w:w="592" w:type="pct"/>
            <w:tcBorders>
              <w:top w:val="single" w:sz="4" w:space="0" w:color="auto"/>
              <w:left w:val="nil"/>
              <w:bottom w:val="single" w:sz="4" w:space="0" w:color="auto"/>
              <w:right w:val="single" w:sz="4" w:space="0" w:color="auto"/>
            </w:tcBorders>
            <w:noWrap/>
            <w:vAlign w:val="center"/>
          </w:tcPr>
          <w:p w:rsidR="009D5F8B" w:rsidRDefault="009D5F8B" w:rsidP="00943B98">
            <w:pPr>
              <w:widowControl/>
              <w:spacing w:line="0" w:lineRule="atLeast"/>
              <w:jc w:val="center"/>
              <w:rPr>
                <w:rFonts w:ascii="新宋体" w:eastAsia="新宋体" w:hAnsi="新宋体" w:cs="新宋体"/>
                <w:color w:val="000000"/>
                <w:szCs w:val="21"/>
              </w:rPr>
            </w:pPr>
          </w:p>
        </w:tc>
      </w:tr>
      <w:tr w:rsidR="009D5F8B" w:rsidTr="00881813">
        <w:trPr>
          <w:trHeight w:val="462"/>
          <w:jc w:val="center"/>
        </w:trPr>
        <w:tc>
          <w:tcPr>
            <w:tcW w:w="516"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tcBorders>
              <w:left w:val="single" w:sz="4" w:space="0" w:color="auto"/>
              <w:bottom w:val="single" w:sz="4" w:space="0" w:color="auto"/>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p>
        </w:tc>
        <w:tc>
          <w:tcPr>
            <w:tcW w:w="519" w:type="pct"/>
            <w:vMerge/>
            <w:tcBorders>
              <w:left w:val="single" w:sz="4" w:space="0" w:color="auto"/>
              <w:bottom w:val="single" w:sz="4" w:space="0" w:color="auto"/>
              <w:right w:val="single" w:sz="4" w:space="0" w:color="auto"/>
            </w:tcBorders>
            <w:noWrap/>
            <w:vAlign w:val="center"/>
          </w:tcPr>
          <w:p w:rsidR="009D5F8B" w:rsidRDefault="009D5F8B">
            <w:pPr>
              <w:widowControl/>
              <w:spacing w:line="0" w:lineRule="atLeast"/>
              <w:jc w:val="left"/>
              <w:rPr>
                <w:rFonts w:ascii="新宋体" w:eastAsia="新宋体" w:hAnsi="新宋体" w:cs="新宋体"/>
                <w:color w:val="000000"/>
                <w:szCs w:val="21"/>
              </w:rPr>
            </w:pPr>
          </w:p>
        </w:tc>
        <w:tc>
          <w:tcPr>
            <w:tcW w:w="1485" w:type="pct"/>
            <w:tcBorders>
              <w:top w:val="nil"/>
              <w:left w:val="nil"/>
              <w:bottom w:val="single" w:sz="4" w:space="0" w:color="auto"/>
              <w:right w:val="single" w:sz="4" w:space="0" w:color="auto"/>
            </w:tcBorders>
            <w:noWrap/>
            <w:vAlign w:val="center"/>
          </w:tcPr>
          <w:p w:rsidR="009D5F8B" w:rsidRDefault="009D5F8B" w:rsidP="00AA38C4">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3</w:t>
            </w:r>
            <w:r w:rsidRPr="00D87B38">
              <w:rPr>
                <w:rFonts w:ascii="仿宋" w:eastAsia="仿宋" w:hAnsi="仿宋" w:cs="仿宋_GB2312" w:hint="eastAsia"/>
                <w:color w:val="000000"/>
                <w:sz w:val="18"/>
                <w:szCs w:val="18"/>
              </w:rPr>
              <w:t>：</w:t>
            </w:r>
            <w:r w:rsidRPr="00AA38C4">
              <w:rPr>
                <w:rFonts w:ascii="仿宋" w:eastAsia="仿宋" w:hAnsi="仿宋" w:cs="宋体" w:hint="eastAsia"/>
                <w:color w:val="000000"/>
                <w:sz w:val="18"/>
                <w:szCs w:val="18"/>
              </w:rPr>
              <w:t>持续营造公平竞争的市场环境和法制化、便利化的营商环境。</w:t>
            </w:r>
          </w:p>
        </w:tc>
        <w:tc>
          <w:tcPr>
            <w:tcW w:w="472" w:type="pct"/>
            <w:tcBorders>
              <w:top w:val="nil"/>
              <w:left w:val="nil"/>
              <w:bottom w:val="single" w:sz="4" w:space="0" w:color="auto"/>
              <w:right w:val="single" w:sz="4" w:space="0" w:color="auto"/>
            </w:tcBorders>
            <w:noWrap/>
            <w:vAlign w:val="center"/>
          </w:tcPr>
          <w:p w:rsidR="009D5F8B" w:rsidRPr="00AA38C4" w:rsidRDefault="009D5F8B" w:rsidP="0041420C">
            <w:pPr>
              <w:widowControl/>
              <w:spacing w:line="0" w:lineRule="atLeast"/>
              <w:jc w:val="center"/>
              <w:rPr>
                <w:rFonts w:ascii="仿宋" w:eastAsia="仿宋" w:hAnsi="仿宋" w:cs="宋体"/>
                <w:color w:val="000000"/>
                <w:sz w:val="18"/>
                <w:szCs w:val="18"/>
              </w:rPr>
            </w:pPr>
            <w:r w:rsidRPr="00AA38C4">
              <w:rPr>
                <w:rFonts w:ascii="仿宋" w:eastAsia="仿宋" w:hAnsi="仿宋" w:cs="宋体" w:hint="eastAsia"/>
                <w:color w:val="000000"/>
                <w:sz w:val="18"/>
                <w:szCs w:val="18"/>
              </w:rPr>
              <w:t>持续提高</w:t>
            </w:r>
          </w:p>
        </w:tc>
        <w:tc>
          <w:tcPr>
            <w:tcW w:w="474" w:type="pct"/>
            <w:tcBorders>
              <w:top w:val="nil"/>
              <w:left w:val="nil"/>
              <w:bottom w:val="single" w:sz="4" w:space="0" w:color="auto"/>
              <w:right w:val="single" w:sz="4" w:space="0" w:color="auto"/>
            </w:tcBorders>
            <w:noWrap/>
            <w:vAlign w:val="center"/>
          </w:tcPr>
          <w:p w:rsidR="009D5F8B" w:rsidRPr="00AA38C4" w:rsidRDefault="009D5F8B" w:rsidP="0041420C">
            <w:pPr>
              <w:widowControl/>
              <w:spacing w:line="0" w:lineRule="atLeast"/>
              <w:jc w:val="center"/>
              <w:rPr>
                <w:rFonts w:ascii="仿宋" w:eastAsia="仿宋" w:hAnsi="仿宋" w:cs="宋体"/>
                <w:color w:val="000000"/>
                <w:sz w:val="18"/>
                <w:szCs w:val="18"/>
              </w:rPr>
            </w:pPr>
            <w:r w:rsidRPr="00AA38C4">
              <w:rPr>
                <w:rFonts w:ascii="仿宋" w:eastAsia="仿宋" w:hAnsi="仿宋" w:cs="宋体" w:hint="eastAsia"/>
                <w:color w:val="000000"/>
                <w:sz w:val="18"/>
                <w:szCs w:val="18"/>
              </w:rPr>
              <w:t>持续提高</w:t>
            </w:r>
          </w:p>
        </w:tc>
        <w:tc>
          <w:tcPr>
            <w:tcW w:w="257" w:type="pct"/>
            <w:gridSpan w:val="2"/>
            <w:tcBorders>
              <w:top w:val="nil"/>
              <w:left w:val="nil"/>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4</w:t>
            </w:r>
          </w:p>
        </w:tc>
        <w:tc>
          <w:tcPr>
            <w:tcW w:w="305" w:type="pct"/>
            <w:gridSpan w:val="2"/>
            <w:tcBorders>
              <w:top w:val="nil"/>
              <w:left w:val="nil"/>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4</w:t>
            </w:r>
          </w:p>
        </w:tc>
        <w:tc>
          <w:tcPr>
            <w:tcW w:w="592" w:type="pct"/>
            <w:tcBorders>
              <w:top w:val="nil"/>
              <w:left w:val="nil"/>
              <w:bottom w:val="single" w:sz="4" w:space="0" w:color="auto"/>
              <w:right w:val="single" w:sz="4" w:space="0" w:color="auto"/>
            </w:tcBorders>
            <w:noWrap/>
            <w:vAlign w:val="center"/>
          </w:tcPr>
          <w:p w:rsidR="009D5F8B" w:rsidRDefault="009D5F8B" w:rsidP="00943B98">
            <w:pPr>
              <w:widowControl/>
              <w:spacing w:line="0" w:lineRule="atLeast"/>
              <w:jc w:val="center"/>
              <w:rPr>
                <w:rFonts w:ascii="新宋体" w:eastAsia="新宋体" w:hAnsi="新宋体" w:cs="新宋体"/>
                <w:color w:val="000000"/>
                <w:szCs w:val="21"/>
              </w:rPr>
            </w:pPr>
          </w:p>
        </w:tc>
      </w:tr>
      <w:tr w:rsidR="009D5F8B" w:rsidTr="00943B98">
        <w:trPr>
          <w:trHeight w:val="462"/>
          <w:jc w:val="center"/>
        </w:trPr>
        <w:tc>
          <w:tcPr>
            <w:tcW w:w="516"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val="restart"/>
            <w:tcBorders>
              <w:top w:val="nil"/>
              <w:left w:val="nil"/>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满意度</w:t>
            </w:r>
          </w:p>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（10分）</w:t>
            </w:r>
          </w:p>
        </w:tc>
        <w:tc>
          <w:tcPr>
            <w:tcW w:w="519" w:type="pct"/>
            <w:vMerge w:val="restart"/>
            <w:tcBorders>
              <w:top w:val="nil"/>
              <w:left w:val="nil"/>
              <w:right w:val="single" w:sz="4" w:space="0" w:color="auto"/>
            </w:tcBorders>
            <w:noWrap/>
            <w:vAlign w:val="center"/>
          </w:tcPr>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服务对象满意度指标</w:t>
            </w:r>
          </w:p>
        </w:tc>
        <w:tc>
          <w:tcPr>
            <w:tcW w:w="1485" w:type="pct"/>
            <w:tcBorders>
              <w:top w:val="nil"/>
              <w:left w:val="nil"/>
              <w:bottom w:val="single" w:sz="4" w:space="0" w:color="auto"/>
              <w:right w:val="single" w:sz="4" w:space="0" w:color="auto"/>
            </w:tcBorders>
            <w:noWrap/>
            <w:vAlign w:val="center"/>
          </w:tcPr>
          <w:p w:rsidR="009D5F8B" w:rsidRDefault="009D5F8B" w:rsidP="00C01BA5">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指标1：</w:t>
            </w:r>
            <w:r>
              <w:rPr>
                <w:rFonts w:ascii="仿宋" w:eastAsia="仿宋" w:hAnsi="仿宋" w:cs="仿宋_GB2312" w:hint="eastAsia"/>
                <w:color w:val="000000"/>
                <w:sz w:val="18"/>
                <w:szCs w:val="18"/>
              </w:rPr>
              <w:t>食品安全公众满意度</w:t>
            </w:r>
          </w:p>
        </w:tc>
        <w:tc>
          <w:tcPr>
            <w:tcW w:w="472" w:type="pct"/>
            <w:tcBorders>
              <w:top w:val="nil"/>
              <w:left w:val="nil"/>
              <w:bottom w:val="single" w:sz="4" w:space="0" w:color="auto"/>
              <w:right w:val="single" w:sz="4" w:space="0" w:color="auto"/>
            </w:tcBorders>
            <w:noWrap/>
            <w:vAlign w:val="center"/>
          </w:tcPr>
          <w:p w:rsidR="009D5F8B" w:rsidRPr="00C01BA5" w:rsidRDefault="009D5F8B" w:rsidP="0041420C">
            <w:pPr>
              <w:widowControl/>
              <w:spacing w:line="0" w:lineRule="atLeast"/>
              <w:jc w:val="center"/>
              <w:rPr>
                <w:rFonts w:ascii="仿宋" w:eastAsia="仿宋" w:hAnsi="仿宋" w:cs="仿宋_GB2312"/>
                <w:color w:val="000000"/>
                <w:sz w:val="18"/>
                <w:szCs w:val="18"/>
              </w:rPr>
            </w:pPr>
            <w:r w:rsidRPr="00C01BA5">
              <w:rPr>
                <w:rFonts w:ascii="仿宋" w:eastAsia="仿宋" w:hAnsi="仿宋" w:cs="仿宋_GB2312" w:hint="eastAsia"/>
                <w:color w:val="000000"/>
                <w:sz w:val="18"/>
                <w:szCs w:val="18"/>
              </w:rPr>
              <w:t>≥80%</w:t>
            </w:r>
          </w:p>
        </w:tc>
        <w:tc>
          <w:tcPr>
            <w:tcW w:w="474" w:type="pct"/>
            <w:tcBorders>
              <w:top w:val="nil"/>
              <w:left w:val="nil"/>
              <w:bottom w:val="single" w:sz="4" w:space="0" w:color="auto"/>
              <w:right w:val="single" w:sz="4" w:space="0" w:color="auto"/>
            </w:tcBorders>
            <w:noWrap/>
            <w:vAlign w:val="center"/>
          </w:tcPr>
          <w:p w:rsidR="009D5F8B" w:rsidRPr="00A76C51" w:rsidRDefault="009D5F8B" w:rsidP="0041420C">
            <w:pPr>
              <w:widowControl/>
              <w:spacing w:line="0" w:lineRule="atLeast"/>
              <w:jc w:val="center"/>
              <w:rPr>
                <w:rFonts w:ascii="仿宋" w:eastAsia="仿宋" w:hAnsi="仿宋" w:cs="仿宋_GB2312"/>
                <w:color w:val="000000"/>
                <w:sz w:val="18"/>
                <w:szCs w:val="18"/>
              </w:rPr>
            </w:pPr>
            <w:r w:rsidRPr="00A76C51">
              <w:rPr>
                <w:rFonts w:ascii="仿宋" w:eastAsia="仿宋" w:hAnsi="仿宋" w:cs="仿宋_GB2312" w:hint="eastAsia"/>
                <w:color w:val="000000"/>
                <w:sz w:val="18"/>
                <w:szCs w:val="18"/>
              </w:rPr>
              <w:t>8</w:t>
            </w:r>
            <w:r>
              <w:rPr>
                <w:rFonts w:ascii="仿宋" w:eastAsia="仿宋" w:hAnsi="仿宋" w:cs="仿宋_GB2312" w:hint="eastAsia"/>
                <w:color w:val="000000"/>
                <w:sz w:val="18"/>
                <w:szCs w:val="18"/>
              </w:rPr>
              <w:t>3</w:t>
            </w:r>
            <w:r w:rsidRPr="00A76C51">
              <w:rPr>
                <w:rFonts w:ascii="仿宋" w:eastAsia="仿宋" w:hAnsi="仿宋" w:cs="仿宋_GB2312" w:hint="eastAsia"/>
                <w:color w:val="000000"/>
                <w:sz w:val="18"/>
                <w:szCs w:val="18"/>
              </w:rPr>
              <w:t>%</w:t>
            </w:r>
          </w:p>
        </w:tc>
        <w:tc>
          <w:tcPr>
            <w:tcW w:w="257" w:type="pct"/>
            <w:gridSpan w:val="2"/>
            <w:tcBorders>
              <w:top w:val="nil"/>
              <w:left w:val="nil"/>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5</w:t>
            </w:r>
          </w:p>
        </w:tc>
        <w:tc>
          <w:tcPr>
            <w:tcW w:w="305" w:type="pct"/>
            <w:gridSpan w:val="2"/>
            <w:tcBorders>
              <w:top w:val="nil"/>
              <w:left w:val="nil"/>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Pr>
                <w:rFonts w:ascii="仿宋" w:eastAsia="仿宋" w:hAnsi="仿宋" w:cs="新宋体" w:hint="eastAsia"/>
                <w:color w:val="000000"/>
                <w:szCs w:val="21"/>
              </w:rPr>
              <w:t>3</w:t>
            </w:r>
          </w:p>
        </w:tc>
        <w:tc>
          <w:tcPr>
            <w:tcW w:w="592" w:type="pct"/>
            <w:tcBorders>
              <w:top w:val="nil"/>
              <w:left w:val="nil"/>
              <w:bottom w:val="single" w:sz="4" w:space="0" w:color="auto"/>
              <w:right w:val="single" w:sz="4" w:space="0" w:color="auto"/>
            </w:tcBorders>
            <w:noWrap/>
            <w:vAlign w:val="center"/>
          </w:tcPr>
          <w:p w:rsidR="009D5F8B" w:rsidRDefault="009D5F8B" w:rsidP="00943B98">
            <w:pPr>
              <w:widowControl/>
              <w:spacing w:line="0" w:lineRule="atLeast"/>
              <w:jc w:val="center"/>
              <w:rPr>
                <w:rFonts w:ascii="新宋体" w:eastAsia="新宋体" w:hAnsi="新宋体" w:cs="新宋体"/>
                <w:color w:val="000000"/>
                <w:szCs w:val="21"/>
              </w:rPr>
            </w:pPr>
          </w:p>
        </w:tc>
      </w:tr>
      <w:tr w:rsidR="009D5F8B" w:rsidTr="00943B98">
        <w:trPr>
          <w:trHeight w:val="462"/>
          <w:jc w:val="center"/>
        </w:trPr>
        <w:tc>
          <w:tcPr>
            <w:tcW w:w="516" w:type="pct"/>
            <w:vMerge/>
            <w:tcBorders>
              <w:left w:val="single" w:sz="4" w:space="0" w:color="auto"/>
              <w:right w:val="single" w:sz="4" w:space="0" w:color="auto"/>
            </w:tcBorders>
            <w:noWrap/>
            <w:vAlign w:val="center"/>
          </w:tcPr>
          <w:p w:rsidR="009D5F8B" w:rsidRDefault="009D5F8B">
            <w:pPr>
              <w:spacing w:line="0" w:lineRule="atLeast"/>
              <w:jc w:val="center"/>
              <w:rPr>
                <w:rFonts w:ascii="新宋体" w:eastAsia="新宋体" w:hAnsi="新宋体" w:cs="新宋体"/>
                <w:color w:val="000000"/>
                <w:szCs w:val="21"/>
              </w:rPr>
            </w:pPr>
          </w:p>
        </w:tc>
        <w:tc>
          <w:tcPr>
            <w:tcW w:w="380" w:type="pct"/>
            <w:vMerge/>
            <w:tcBorders>
              <w:left w:val="nil"/>
              <w:right w:val="single" w:sz="4" w:space="0" w:color="auto"/>
            </w:tcBorders>
            <w:noWrap/>
            <w:vAlign w:val="center"/>
          </w:tcPr>
          <w:p w:rsidR="009D5F8B" w:rsidRDefault="009D5F8B">
            <w:pPr>
              <w:spacing w:line="0" w:lineRule="atLeast"/>
              <w:jc w:val="left"/>
              <w:rPr>
                <w:rFonts w:ascii="新宋体" w:eastAsia="新宋体" w:hAnsi="新宋体" w:cs="新宋体"/>
                <w:color w:val="000000"/>
                <w:szCs w:val="21"/>
              </w:rPr>
            </w:pPr>
          </w:p>
        </w:tc>
        <w:tc>
          <w:tcPr>
            <w:tcW w:w="519" w:type="pct"/>
            <w:vMerge/>
            <w:tcBorders>
              <w:left w:val="nil"/>
              <w:right w:val="single" w:sz="4" w:space="0" w:color="auto"/>
            </w:tcBorders>
            <w:noWrap/>
            <w:vAlign w:val="center"/>
          </w:tcPr>
          <w:p w:rsidR="009D5F8B" w:rsidRDefault="009D5F8B">
            <w:pPr>
              <w:spacing w:line="0" w:lineRule="atLeast"/>
              <w:jc w:val="left"/>
              <w:rPr>
                <w:rFonts w:ascii="新宋体" w:eastAsia="新宋体" w:hAnsi="新宋体" w:cs="新宋体"/>
                <w:color w:val="000000"/>
                <w:szCs w:val="21"/>
              </w:rPr>
            </w:pPr>
          </w:p>
        </w:tc>
        <w:tc>
          <w:tcPr>
            <w:tcW w:w="1485" w:type="pct"/>
            <w:tcBorders>
              <w:top w:val="nil"/>
              <w:left w:val="nil"/>
              <w:bottom w:val="single" w:sz="4" w:space="0" w:color="auto"/>
              <w:right w:val="single" w:sz="4" w:space="0" w:color="auto"/>
            </w:tcBorders>
            <w:noWrap/>
            <w:vAlign w:val="center"/>
          </w:tcPr>
          <w:p w:rsidR="009D5F8B" w:rsidRDefault="009D5F8B" w:rsidP="00E763C4">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2</w:t>
            </w:r>
            <w:r w:rsidRPr="00D87B38">
              <w:rPr>
                <w:rFonts w:ascii="仿宋" w:eastAsia="仿宋" w:hAnsi="仿宋" w:cs="仿宋_GB2312" w:hint="eastAsia"/>
                <w:color w:val="000000"/>
                <w:sz w:val="18"/>
                <w:szCs w:val="18"/>
              </w:rPr>
              <w:t>：</w:t>
            </w:r>
            <w:r w:rsidR="00E763C4">
              <w:rPr>
                <w:rFonts w:ascii="仿宋" w:eastAsia="仿宋" w:hAnsi="仿宋" w:cs="仿宋_GB2312" w:hint="eastAsia"/>
                <w:color w:val="000000"/>
                <w:sz w:val="18"/>
                <w:szCs w:val="18"/>
              </w:rPr>
              <w:t>消费维权</w:t>
            </w:r>
            <w:r>
              <w:rPr>
                <w:rFonts w:ascii="仿宋" w:eastAsia="仿宋" w:hAnsi="仿宋" w:cs="仿宋_GB2312" w:hint="eastAsia"/>
                <w:color w:val="000000"/>
                <w:sz w:val="18"/>
                <w:szCs w:val="18"/>
              </w:rPr>
              <w:t>满意度</w:t>
            </w:r>
          </w:p>
        </w:tc>
        <w:tc>
          <w:tcPr>
            <w:tcW w:w="472" w:type="pct"/>
            <w:tcBorders>
              <w:top w:val="nil"/>
              <w:left w:val="nil"/>
              <w:bottom w:val="single" w:sz="4" w:space="0" w:color="auto"/>
              <w:right w:val="single" w:sz="4" w:space="0" w:color="auto"/>
            </w:tcBorders>
            <w:noWrap/>
            <w:vAlign w:val="center"/>
          </w:tcPr>
          <w:p w:rsidR="009D5F8B" w:rsidRPr="00C01BA5" w:rsidRDefault="009D5F8B">
            <w:pPr>
              <w:widowControl/>
              <w:spacing w:line="0" w:lineRule="atLeast"/>
              <w:jc w:val="left"/>
              <w:rPr>
                <w:rFonts w:ascii="仿宋" w:eastAsia="仿宋" w:hAnsi="仿宋" w:cs="仿宋_GB2312"/>
                <w:color w:val="000000"/>
                <w:sz w:val="18"/>
                <w:szCs w:val="18"/>
              </w:rPr>
            </w:pPr>
            <w:r w:rsidRPr="00C01BA5">
              <w:rPr>
                <w:rFonts w:ascii="仿宋" w:eastAsia="仿宋" w:hAnsi="仿宋" w:cs="仿宋_GB2312" w:hint="eastAsia"/>
                <w:color w:val="000000"/>
                <w:sz w:val="18"/>
                <w:szCs w:val="18"/>
              </w:rPr>
              <w:t xml:space="preserve">　≥90%</w:t>
            </w:r>
          </w:p>
        </w:tc>
        <w:tc>
          <w:tcPr>
            <w:tcW w:w="474" w:type="pct"/>
            <w:tcBorders>
              <w:top w:val="nil"/>
              <w:left w:val="nil"/>
              <w:bottom w:val="single" w:sz="4" w:space="0" w:color="auto"/>
              <w:right w:val="single" w:sz="4" w:space="0" w:color="auto"/>
            </w:tcBorders>
            <w:noWrap/>
            <w:vAlign w:val="center"/>
          </w:tcPr>
          <w:p w:rsidR="009D5F8B" w:rsidRPr="00A76C51" w:rsidRDefault="009D5F8B">
            <w:pPr>
              <w:widowControl/>
              <w:spacing w:line="0" w:lineRule="atLeast"/>
              <w:jc w:val="left"/>
              <w:rPr>
                <w:rFonts w:ascii="仿宋" w:eastAsia="仿宋" w:hAnsi="仿宋" w:cs="仿宋_GB2312"/>
                <w:color w:val="000000"/>
                <w:sz w:val="18"/>
                <w:szCs w:val="18"/>
              </w:rPr>
            </w:pPr>
            <w:r w:rsidRPr="00A76C51">
              <w:rPr>
                <w:rFonts w:ascii="仿宋" w:eastAsia="仿宋" w:hAnsi="仿宋" w:cs="仿宋_GB2312" w:hint="eastAsia"/>
                <w:color w:val="000000"/>
                <w:sz w:val="18"/>
                <w:szCs w:val="18"/>
              </w:rPr>
              <w:t xml:space="preserve">　94%</w:t>
            </w:r>
          </w:p>
        </w:tc>
        <w:tc>
          <w:tcPr>
            <w:tcW w:w="257" w:type="pct"/>
            <w:gridSpan w:val="2"/>
            <w:tcBorders>
              <w:top w:val="nil"/>
              <w:left w:val="nil"/>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5</w:t>
            </w:r>
          </w:p>
        </w:tc>
        <w:tc>
          <w:tcPr>
            <w:tcW w:w="305" w:type="pct"/>
            <w:gridSpan w:val="2"/>
            <w:tcBorders>
              <w:top w:val="nil"/>
              <w:left w:val="nil"/>
              <w:bottom w:val="single" w:sz="4" w:space="0" w:color="auto"/>
              <w:right w:val="single" w:sz="4" w:space="0" w:color="auto"/>
            </w:tcBorders>
            <w:noWrap/>
            <w:vAlign w:val="center"/>
          </w:tcPr>
          <w:p w:rsidR="009D5F8B" w:rsidRPr="007C7C7F" w:rsidRDefault="009D5F8B" w:rsidP="00943B98">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5</w:t>
            </w:r>
          </w:p>
        </w:tc>
        <w:tc>
          <w:tcPr>
            <w:tcW w:w="592" w:type="pct"/>
            <w:tcBorders>
              <w:top w:val="nil"/>
              <w:left w:val="nil"/>
              <w:bottom w:val="single" w:sz="4" w:space="0" w:color="auto"/>
              <w:right w:val="single" w:sz="4" w:space="0" w:color="auto"/>
            </w:tcBorders>
            <w:noWrap/>
            <w:vAlign w:val="center"/>
          </w:tcPr>
          <w:p w:rsidR="009D5F8B" w:rsidRDefault="009D5F8B" w:rsidP="00943B98">
            <w:pPr>
              <w:widowControl/>
              <w:spacing w:line="0" w:lineRule="atLeast"/>
              <w:jc w:val="center"/>
              <w:rPr>
                <w:rFonts w:ascii="新宋体" w:eastAsia="新宋体" w:hAnsi="新宋体" w:cs="新宋体"/>
                <w:color w:val="000000"/>
                <w:szCs w:val="21"/>
              </w:rPr>
            </w:pPr>
          </w:p>
        </w:tc>
      </w:tr>
      <w:tr w:rsidR="009D5F8B" w:rsidTr="00323042">
        <w:trPr>
          <w:trHeight w:val="489"/>
          <w:jc w:val="center"/>
        </w:trPr>
        <w:tc>
          <w:tcPr>
            <w:tcW w:w="3846" w:type="pct"/>
            <w:gridSpan w:val="6"/>
            <w:tcBorders>
              <w:top w:val="single" w:sz="4" w:space="0" w:color="auto"/>
              <w:left w:val="single" w:sz="4" w:space="0" w:color="auto"/>
              <w:bottom w:val="single" w:sz="4" w:space="0" w:color="auto"/>
              <w:right w:val="single" w:sz="4" w:space="0" w:color="000000"/>
            </w:tcBorders>
            <w:noWrap/>
            <w:vAlign w:val="center"/>
          </w:tcPr>
          <w:p w:rsidR="009D5F8B" w:rsidRDefault="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总分</w:t>
            </w:r>
          </w:p>
        </w:tc>
        <w:tc>
          <w:tcPr>
            <w:tcW w:w="257" w:type="pct"/>
            <w:gridSpan w:val="2"/>
            <w:tcBorders>
              <w:top w:val="nil"/>
              <w:left w:val="nil"/>
              <w:bottom w:val="single" w:sz="4" w:space="0" w:color="auto"/>
              <w:right w:val="single" w:sz="4" w:space="0" w:color="auto"/>
            </w:tcBorders>
            <w:noWrap/>
            <w:vAlign w:val="center"/>
          </w:tcPr>
          <w:p w:rsidR="009D5F8B" w:rsidRPr="007C7C7F" w:rsidRDefault="009D5F8B" w:rsidP="009D5F8B">
            <w:pPr>
              <w:widowControl/>
              <w:spacing w:line="0" w:lineRule="atLeast"/>
              <w:jc w:val="center"/>
              <w:rPr>
                <w:rFonts w:ascii="仿宋" w:eastAsia="仿宋" w:hAnsi="仿宋" w:cs="新宋体"/>
                <w:color w:val="000000"/>
                <w:szCs w:val="21"/>
              </w:rPr>
            </w:pPr>
            <w:r w:rsidRPr="007C7C7F">
              <w:rPr>
                <w:rFonts w:ascii="仿宋" w:eastAsia="仿宋" w:hAnsi="仿宋" w:cs="新宋体" w:hint="eastAsia"/>
                <w:color w:val="000000"/>
                <w:szCs w:val="21"/>
              </w:rPr>
              <w:t>100</w:t>
            </w:r>
          </w:p>
        </w:tc>
        <w:tc>
          <w:tcPr>
            <w:tcW w:w="305" w:type="pct"/>
            <w:gridSpan w:val="2"/>
            <w:tcBorders>
              <w:top w:val="nil"/>
              <w:left w:val="nil"/>
              <w:bottom w:val="single" w:sz="4" w:space="0" w:color="auto"/>
              <w:right w:val="single" w:sz="4" w:space="0" w:color="auto"/>
            </w:tcBorders>
            <w:noWrap/>
            <w:vAlign w:val="center"/>
          </w:tcPr>
          <w:p w:rsidR="009D5F8B" w:rsidRDefault="009D5F8B" w:rsidP="009D5F8B">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98</w:t>
            </w:r>
          </w:p>
        </w:tc>
        <w:tc>
          <w:tcPr>
            <w:tcW w:w="592" w:type="pct"/>
            <w:tcBorders>
              <w:top w:val="nil"/>
              <w:left w:val="nil"/>
              <w:bottom w:val="single" w:sz="4" w:space="0" w:color="auto"/>
              <w:right w:val="single" w:sz="4" w:space="0" w:color="auto"/>
            </w:tcBorders>
            <w:noWrap/>
            <w:vAlign w:val="center"/>
          </w:tcPr>
          <w:p w:rsidR="009D5F8B" w:rsidRDefault="009D5F8B">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bl>
    <w:p w:rsidR="00F830F5" w:rsidRDefault="009432DF">
      <w:pPr>
        <w:rPr>
          <w:rFonts w:eastAsia="仿宋_GB2312"/>
          <w:sz w:val="22"/>
        </w:rPr>
      </w:pPr>
      <w:r>
        <w:rPr>
          <w:rFonts w:eastAsia="仿宋_GB2312"/>
          <w:sz w:val="22"/>
        </w:rPr>
        <w:t>说明：</w:t>
      </w:r>
      <w:r>
        <w:rPr>
          <w:rFonts w:eastAsia="仿宋_GB2312" w:hint="eastAsia"/>
          <w:sz w:val="22"/>
        </w:rPr>
        <w:t>以上数据参照</w:t>
      </w:r>
      <w:r>
        <w:rPr>
          <w:rFonts w:eastAsia="仿宋_GB2312" w:hint="eastAsia"/>
          <w:sz w:val="22"/>
        </w:rPr>
        <w:t>2022</w:t>
      </w:r>
      <w:r>
        <w:rPr>
          <w:rFonts w:eastAsia="仿宋_GB2312" w:hint="eastAsia"/>
          <w:sz w:val="22"/>
        </w:rPr>
        <w:t>年部门决算报表中的“收入支出决算总表”</w:t>
      </w:r>
      <w:r>
        <w:rPr>
          <w:rFonts w:eastAsia="仿宋_GB2312" w:hint="eastAsia"/>
          <w:sz w:val="22"/>
        </w:rPr>
        <w:t>(</w:t>
      </w:r>
      <w:r>
        <w:rPr>
          <w:rFonts w:eastAsia="仿宋_GB2312" w:hint="eastAsia"/>
          <w:sz w:val="22"/>
        </w:rPr>
        <w:t>财决</w:t>
      </w:r>
      <w:r>
        <w:rPr>
          <w:rFonts w:eastAsia="仿宋_GB2312" w:hint="eastAsia"/>
          <w:sz w:val="22"/>
        </w:rPr>
        <w:t>01</w:t>
      </w:r>
      <w:r>
        <w:rPr>
          <w:rFonts w:eastAsia="仿宋_GB2312" w:hint="eastAsia"/>
          <w:sz w:val="22"/>
        </w:rPr>
        <w:t>表</w:t>
      </w:r>
      <w:r>
        <w:rPr>
          <w:rFonts w:eastAsia="仿宋_GB2312" w:hint="eastAsia"/>
          <w:sz w:val="22"/>
        </w:rPr>
        <w:t>)</w:t>
      </w:r>
      <w:r>
        <w:rPr>
          <w:rFonts w:eastAsia="仿宋_GB2312" w:hint="eastAsia"/>
          <w:sz w:val="22"/>
        </w:rPr>
        <w:t>。</w:t>
      </w:r>
    </w:p>
    <w:p w:rsidR="00F830F5" w:rsidRDefault="00F830F5">
      <w:pPr>
        <w:pStyle w:val="a0"/>
      </w:pPr>
      <w:bookmarkStart w:id="0" w:name="_GoBack"/>
      <w:bookmarkEnd w:id="0"/>
    </w:p>
    <w:p w:rsidR="00F830F5" w:rsidRDefault="00571379">
      <w:pPr>
        <w:rPr>
          <w:rFonts w:ascii="黑体" w:eastAsia="黑体" w:hAnsi="黑体" w:cs="黑体"/>
          <w:sz w:val="32"/>
          <w:szCs w:val="32"/>
        </w:rPr>
      </w:pPr>
      <w:r>
        <w:rPr>
          <w:rFonts w:eastAsia="仿宋_GB2312"/>
          <w:sz w:val="22"/>
        </w:rPr>
        <w:t>填表人：</w:t>
      </w:r>
      <w:r>
        <w:rPr>
          <w:rFonts w:eastAsia="仿宋_GB2312" w:hint="eastAsia"/>
          <w:sz w:val="22"/>
        </w:rPr>
        <w:t>张栋</w:t>
      </w:r>
      <w:r>
        <w:rPr>
          <w:rFonts w:eastAsia="仿宋_GB2312"/>
          <w:sz w:val="22"/>
        </w:rPr>
        <w:t xml:space="preserve">  </w:t>
      </w:r>
      <w:r>
        <w:rPr>
          <w:rFonts w:eastAsia="仿宋_GB2312"/>
          <w:sz w:val="22"/>
        </w:rPr>
        <w:t>填报日期：</w:t>
      </w:r>
      <w:r>
        <w:rPr>
          <w:rFonts w:eastAsia="仿宋_GB2312" w:hint="eastAsia"/>
          <w:sz w:val="22"/>
        </w:rPr>
        <w:t>7</w:t>
      </w:r>
      <w:r>
        <w:rPr>
          <w:rFonts w:eastAsia="仿宋_GB2312" w:hint="eastAsia"/>
          <w:sz w:val="22"/>
        </w:rPr>
        <w:t>月</w:t>
      </w:r>
      <w:r>
        <w:rPr>
          <w:rFonts w:eastAsia="仿宋_GB2312" w:hint="eastAsia"/>
          <w:sz w:val="22"/>
        </w:rPr>
        <w:t>12</w:t>
      </w:r>
      <w:r>
        <w:rPr>
          <w:rFonts w:eastAsia="仿宋_GB2312" w:hint="eastAsia"/>
          <w:sz w:val="22"/>
        </w:rPr>
        <w:t>日</w:t>
      </w:r>
      <w:r>
        <w:rPr>
          <w:rFonts w:eastAsia="仿宋_GB2312"/>
          <w:sz w:val="22"/>
        </w:rPr>
        <w:t xml:space="preserve"> </w:t>
      </w:r>
      <w:r>
        <w:rPr>
          <w:rFonts w:eastAsia="仿宋_GB2312" w:hint="eastAsia"/>
          <w:sz w:val="22"/>
        </w:rPr>
        <w:t xml:space="preserve"> </w:t>
      </w:r>
      <w:r>
        <w:rPr>
          <w:rFonts w:eastAsia="仿宋_GB2312"/>
          <w:sz w:val="22"/>
        </w:rPr>
        <w:t xml:space="preserve"> </w:t>
      </w:r>
      <w:r>
        <w:rPr>
          <w:rFonts w:eastAsia="仿宋_GB2312"/>
          <w:sz w:val="22"/>
        </w:rPr>
        <w:t>联系电话：</w:t>
      </w:r>
      <w:r>
        <w:rPr>
          <w:rFonts w:eastAsia="仿宋_GB2312" w:hint="eastAsia"/>
          <w:sz w:val="22"/>
        </w:rPr>
        <w:t>0730-4106317</w:t>
      </w:r>
      <w:r>
        <w:rPr>
          <w:rFonts w:eastAsia="仿宋_GB2312"/>
          <w:sz w:val="22"/>
        </w:rPr>
        <w:t xml:space="preserve">   </w:t>
      </w:r>
      <w:r>
        <w:rPr>
          <w:rFonts w:eastAsia="仿宋_GB2312"/>
          <w:sz w:val="22"/>
        </w:rPr>
        <w:t>单位负责人签字：</w:t>
      </w:r>
      <w:r w:rsidR="00C37A1F">
        <w:rPr>
          <w:rFonts w:eastAsia="仿宋_GB2312" w:hint="eastAsia"/>
          <w:sz w:val="22"/>
        </w:rPr>
        <w:t>何芳</w:t>
      </w:r>
      <w:r w:rsidR="009432DF">
        <w:rPr>
          <w:rFonts w:eastAsia="仿宋_GB2312"/>
          <w:sz w:val="22"/>
          <w:szCs w:val="22"/>
        </w:rPr>
        <w:br w:type="page"/>
      </w:r>
      <w:r w:rsidR="009432DF">
        <w:rPr>
          <w:rFonts w:ascii="黑体" w:eastAsia="黑体" w:hAnsi="黑体" w:cs="黑体" w:hint="eastAsia"/>
          <w:sz w:val="32"/>
          <w:szCs w:val="32"/>
        </w:rPr>
        <w:lastRenderedPageBreak/>
        <w:t>附件3</w:t>
      </w:r>
    </w:p>
    <w:p w:rsidR="00F830F5" w:rsidRDefault="00F830F5">
      <w:pPr>
        <w:jc w:val="center"/>
        <w:rPr>
          <w:rFonts w:eastAsia="方正小标宋_GBK"/>
          <w:sz w:val="52"/>
          <w:szCs w:val="52"/>
        </w:rPr>
      </w:pPr>
    </w:p>
    <w:p w:rsidR="007C7C7F" w:rsidRDefault="009432DF" w:rsidP="009432DF">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2022年度华容县市场监督管理局</w:t>
      </w:r>
    </w:p>
    <w:p w:rsidR="00F830F5" w:rsidRDefault="009432DF" w:rsidP="009432DF">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整体支出绩效自评报告</w:t>
      </w:r>
    </w:p>
    <w:p w:rsidR="00F830F5" w:rsidRDefault="00F830F5">
      <w:pPr>
        <w:jc w:val="center"/>
        <w:rPr>
          <w:rFonts w:eastAsia="方正小标宋_GBK"/>
          <w:b/>
          <w:sz w:val="52"/>
          <w:szCs w:val="52"/>
        </w:rPr>
      </w:pPr>
    </w:p>
    <w:p w:rsidR="00F830F5" w:rsidRDefault="00F830F5">
      <w:pPr>
        <w:jc w:val="center"/>
        <w:rPr>
          <w:rFonts w:eastAsia="楷体_GB2312"/>
          <w:b/>
          <w:sz w:val="32"/>
          <w:szCs w:val="32"/>
        </w:rPr>
      </w:pPr>
    </w:p>
    <w:p w:rsidR="00F830F5" w:rsidRDefault="00F830F5">
      <w:pPr>
        <w:jc w:val="center"/>
        <w:rPr>
          <w:rFonts w:eastAsia="楷体_GB2312"/>
          <w:b/>
          <w:sz w:val="32"/>
          <w:szCs w:val="32"/>
        </w:rPr>
      </w:pPr>
    </w:p>
    <w:p w:rsidR="00F830F5" w:rsidRDefault="00F830F5">
      <w:pPr>
        <w:jc w:val="center"/>
        <w:rPr>
          <w:rFonts w:eastAsia="楷体_GB2312"/>
          <w:b/>
          <w:sz w:val="32"/>
          <w:szCs w:val="32"/>
        </w:rPr>
      </w:pPr>
    </w:p>
    <w:p w:rsidR="00F830F5" w:rsidRDefault="00F830F5">
      <w:pPr>
        <w:jc w:val="center"/>
        <w:rPr>
          <w:rFonts w:eastAsia="楷体_GB2312"/>
          <w:b/>
          <w:sz w:val="32"/>
          <w:szCs w:val="32"/>
        </w:rPr>
      </w:pPr>
    </w:p>
    <w:p w:rsidR="00F830F5" w:rsidRDefault="00F830F5">
      <w:pPr>
        <w:jc w:val="center"/>
        <w:rPr>
          <w:rFonts w:eastAsia="楷体_GB2312"/>
          <w:b/>
          <w:sz w:val="32"/>
          <w:szCs w:val="32"/>
        </w:rPr>
      </w:pPr>
    </w:p>
    <w:p w:rsidR="00F830F5" w:rsidRDefault="00F830F5">
      <w:pPr>
        <w:jc w:val="center"/>
        <w:rPr>
          <w:rFonts w:eastAsia="楷体_GB2312"/>
          <w:b/>
          <w:sz w:val="32"/>
          <w:szCs w:val="32"/>
        </w:rPr>
      </w:pPr>
    </w:p>
    <w:p w:rsidR="00F830F5" w:rsidRDefault="00F830F5">
      <w:pPr>
        <w:jc w:val="center"/>
        <w:rPr>
          <w:rFonts w:eastAsia="黑体"/>
          <w:sz w:val="32"/>
          <w:szCs w:val="32"/>
        </w:rPr>
      </w:pPr>
    </w:p>
    <w:p w:rsidR="00F830F5" w:rsidRDefault="00F830F5">
      <w:pPr>
        <w:jc w:val="center"/>
        <w:rPr>
          <w:rFonts w:eastAsia="黑体"/>
          <w:sz w:val="32"/>
          <w:szCs w:val="32"/>
        </w:rPr>
      </w:pPr>
    </w:p>
    <w:p w:rsidR="00F830F5" w:rsidRDefault="00F830F5">
      <w:pPr>
        <w:jc w:val="center"/>
        <w:rPr>
          <w:rFonts w:eastAsia="黑体"/>
          <w:sz w:val="32"/>
          <w:szCs w:val="32"/>
        </w:rPr>
      </w:pPr>
    </w:p>
    <w:p w:rsidR="00F830F5" w:rsidRDefault="00F830F5">
      <w:pPr>
        <w:jc w:val="center"/>
        <w:rPr>
          <w:rFonts w:eastAsia="黑体"/>
          <w:sz w:val="32"/>
          <w:szCs w:val="32"/>
        </w:rPr>
      </w:pPr>
    </w:p>
    <w:p w:rsidR="00F830F5" w:rsidRDefault="00F830F5">
      <w:pPr>
        <w:jc w:val="center"/>
        <w:rPr>
          <w:rFonts w:eastAsia="黑体"/>
          <w:sz w:val="32"/>
          <w:szCs w:val="32"/>
        </w:rPr>
      </w:pPr>
    </w:p>
    <w:p w:rsidR="00F830F5" w:rsidRDefault="00F830F5">
      <w:pPr>
        <w:jc w:val="center"/>
        <w:rPr>
          <w:rFonts w:eastAsia="黑体"/>
          <w:sz w:val="32"/>
          <w:szCs w:val="32"/>
        </w:rPr>
      </w:pPr>
    </w:p>
    <w:p w:rsidR="00F830F5" w:rsidRDefault="00F830F5">
      <w:pPr>
        <w:rPr>
          <w:rFonts w:eastAsia="黑体"/>
          <w:sz w:val="32"/>
          <w:szCs w:val="32"/>
        </w:rPr>
      </w:pPr>
    </w:p>
    <w:p w:rsidR="00F830F5" w:rsidRDefault="009432DF">
      <w:pPr>
        <w:spacing w:line="600" w:lineRule="exact"/>
        <w:jc w:val="center"/>
        <w:rPr>
          <w:rFonts w:eastAsia="仿宋_GB2312"/>
          <w:sz w:val="32"/>
          <w:szCs w:val="32"/>
          <w:u w:val="single"/>
        </w:rPr>
      </w:pPr>
      <w:r>
        <w:rPr>
          <w:rFonts w:eastAsia="仿宋_GB2312"/>
          <w:sz w:val="32"/>
          <w:szCs w:val="32"/>
        </w:rPr>
        <w:t>部门（单位）名称：</w:t>
      </w:r>
      <w:r w:rsidR="00AB45B2" w:rsidRPr="00AB45B2">
        <w:rPr>
          <w:rFonts w:eastAsia="仿宋_GB2312" w:hint="eastAsia"/>
          <w:sz w:val="32"/>
          <w:szCs w:val="32"/>
          <w:u w:val="single"/>
        </w:rPr>
        <w:t>华容县市场监督管理局</w:t>
      </w:r>
    </w:p>
    <w:p w:rsidR="00F830F5" w:rsidRDefault="009432DF">
      <w:pPr>
        <w:spacing w:line="600" w:lineRule="exact"/>
        <w:jc w:val="center"/>
        <w:rPr>
          <w:rFonts w:eastAsia="楷体_GB2312"/>
          <w:sz w:val="32"/>
          <w:szCs w:val="32"/>
        </w:rPr>
      </w:pPr>
      <w:r>
        <w:rPr>
          <w:rFonts w:ascii="宋体" w:hAnsi="宋体" w:cs="宋体" w:hint="eastAsia"/>
          <w:sz w:val="32"/>
          <w:szCs w:val="32"/>
        </w:rPr>
        <w:t>2023</w:t>
      </w:r>
      <w:r>
        <w:rPr>
          <w:rFonts w:eastAsia="楷体_GB2312"/>
          <w:sz w:val="32"/>
          <w:szCs w:val="32"/>
        </w:rPr>
        <w:t>年</w:t>
      </w:r>
      <w:r>
        <w:rPr>
          <w:rFonts w:eastAsia="楷体_GB2312"/>
          <w:sz w:val="32"/>
          <w:szCs w:val="32"/>
        </w:rPr>
        <w:t xml:space="preserve"> </w:t>
      </w:r>
      <w:r>
        <w:rPr>
          <w:rFonts w:eastAsia="楷体_GB2312" w:hint="eastAsia"/>
          <w:sz w:val="32"/>
          <w:szCs w:val="32"/>
        </w:rPr>
        <w:t>7</w:t>
      </w:r>
      <w:r>
        <w:rPr>
          <w:rFonts w:eastAsia="楷体_GB2312"/>
          <w:sz w:val="32"/>
          <w:szCs w:val="32"/>
        </w:rPr>
        <w:t xml:space="preserve"> </w:t>
      </w:r>
      <w:r>
        <w:rPr>
          <w:rFonts w:eastAsia="楷体_GB2312"/>
          <w:sz w:val="32"/>
          <w:szCs w:val="32"/>
        </w:rPr>
        <w:t>月</w:t>
      </w:r>
      <w:r>
        <w:rPr>
          <w:rFonts w:eastAsia="楷体_GB2312"/>
          <w:sz w:val="32"/>
          <w:szCs w:val="32"/>
        </w:rPr>
        <w:t xml:space="preserve"> </w:t>
      </w:r>
      <w:r>
        <w:rPr>
          <w:rFonts w:eastAsia="楷体_GB2312" w:hint="eastAsia"/>
          <w:sz w:val="32"/>
          <w:szCs w:val="32"/>
        </w:rPr>
        <w:t>12</w:t>
      </w:r>
      <w:r>
        <w:rPr>
          <w:rFonts w:eastAsia="楷体_GB2312"/>
          <w:sz w:val="32"/>
          <w:szCs w:val="32"/>
        </w:rPr>
        <w:t xml:space="preserve"> </w:t>
      </w:r>
      <w:r>
        <w:rPr>
          <w:rFonts w:eastAsia="楷体_GB2312"/>
          <w:sz w:val="32"/>
          <w:szCs w:val="32"/>
        </w:rPr>
        <w:t>日</w:t>
      </w:r>
    </w:p>
    <w:p w:rsidR="00F830F5" w:rsidRDefault="009432DF">
      <w:pPr>
        <w:jc w:val="center"/>
        <w:rPr>
          <w:rFonts w:eastAsia="仿宋_GB2312"/>
          <w:sz w:val="32"/>
          <w:szCs w:val="32"/>
        </w:rPr>
        <w:sectPr w:rsidR="00F830F5">
          <w:footerReference w:type="default" r:id="rId9"/>
          <w:pgSz w:w="11906" w:h="16838"/>
          <w:pgMar w:top="1701" w:right="1417" w:bottom="1417" w:left="1417" w:header="851" w:footer="992" w:gutter="0"/>
          <w:cols w:space="0"/>
          <w:docGrid w:type="lines" w:linePitch="312"/>
        </w:sectPr>
      </w:pPr>
      <w:r>
        <w:rPr>
          <w:rFonts w:eastAsia="仿宋_GB2312"/>
          <w:sz w:val="32"/>
          <w:szCs w:val="32"/>
        </w:rPr>
        <w:t>（此页为封面）</w:t>
      </w:r>
    </w:p>
    <w:p w:rsidR="00F830F5" w:rsidRDefault="009432DF">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2022年度华容县市场监督管理局整体支出</w:t>
      </w:r>
    </w:p>
    <w:p w:rsidR="00F830F5" w:rsidRDefault="009432DF">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F830F5" w:rsidRDefault="00F830F5">
      <w:pPr>
        <w:spacing w:line="610" w:lineRule="exact"/>
        <w:ind w:firstLineChars="200" w:firstLine="640"/>
        <w:rPr>
          <w:rFonts w:eastAsia="仿宋_GB2312"/>
          <w:sz w:val="32"/>
          <w:szCs w:val="32"/>
        </w:rPr>
      </w:pPr>
    </w:p>
    <w:p w:rsidR="00F830F5" w:rsidRPr="00571379" w:rsidRDefault="009432DF" w:rsidP="00352C6D">
      <w:pPr>
        <w:pStyle w:val="a8"/>
        <w:numPr>
          <w:ilvl w:val="0"/>
          <w:numId w:val="1"/>
        </w:numPr>
        <w:adjustRightInd w:val="0"/>
        <w:snapToGrid w:val="0"/>
        <w:spacing w:line="360" w:lineRule="auto"/>
        <w:ind w:firstLineChars="0"/>
        <w:rPr>
          <w:rFonts w:eastAsia="黑体"/>
          <w:sz w:val="32"/>
          <w:szCs w:val="32"/>
        </w:rPr>
      </w:pPr>
      <w:r w:rsidRPr="00571379">
        <w:rPr>
          <w:rFonts w:eastAsia="黑体"/>
          <w:sz w:val="32"/>
          <w:szCs w:val="32"/>
        </w:rPr>
        <w:t>部门（单位）基本情况</w:t>
      </w:r>
    </w:p>
    <w:p w:rsidR="00571379" w:rsidRPr="00E112A1" w:rsidRDefault="0085650F" w:rsidP="00352C6D">
      <w:pPr>
        <w:autoSpaceDN w:val="0"/>
        <w:adjustRightInd w:val="0"/>
        <w:snapToGrid w:val="0"/>
        <w:spacing w:line="360" w:lineRule="auto"/>
        <w:jc w:val="left"/>
        <w:textAlignment w:val="center"/>
        <w:rPr>
          <w:rFonts w:ascii="仿宋" w:eastAsia="仿宋" w:hAnsi="仿宋"/>
          <w:color w:val="000000"/>
          <w:sz w:val="32"/>
          <w:szCs w:val="32"/>
        </w:rPr>
      </w:pPr>
      <w:r>
        <w:rPr>
          <w:rFonts w:ascii="仿宋" w:eastAsia="仿宋" w:hAnsi="仿宋" w:hint="eastAsia"/>
          <w:color w:val="000000"/>
          <w:sz w:val="32"/>
          <w:szCs w:val="32"/>
        </w:rPr>
        <w:t>（一）</w:t>
      </w:r>
      <w:r w:rsidR="00571379" w:rsidRPr="00571379">
        <w:rPr>
          <w:rFonts w:ascii="仿宋" w:eastAsia="仿宋" w:hAnsi="仿宋" w:hint="eastAsia"/>
          <w:color w:val="000000"/>
          <w:sz w:val="32"/>
          <w:szCs w:val="32"/>
        </w:rPr>
        <w:t>基本职能：</w:t>
      </w:r>
      <w:r w:rsidR="00E112A1" w:rsidRPr="00E112A1">
        <w:rPr>
          <w:rFonts w:ascii="仿宋" w:eastAsia="仿宋" w:hAnsi="仿宋" w:cs="仿宋_GB2312" w:hint="eastAsia"/>
          <w:color w:val="000000"/>
          <w:spacing w:val="-6"/>
          <w:sz w:val="32"/>
          <w:szCs w:val="32"/>
        </w:rPr>
        <w:t>负责市场综合监督管理。负责市场主体统一登记注册工作。负责组织和指导市场监管综合执法工作。依委托开展反垄断统一执法调查工作。负责监督管理市场秩序。负责宏观质量管理。 负责产品质量安全监督管理。负责特种设备安全监督管理。 负责食品安全监督管理综合协调。负责食品安全监督管理。 负责统一管理计量工作。负责统一管理标准化工作。负责统一管理检验检测工作。负责统一管理、监督和综合协调认证认可工作。负责市场监督管理、知识产权领域科技和信息化建设、新闻宣传、对外交流与合作。负责实施知识产权战略，推进知识产权强县建设。负责保护知识产权。负责知识产权创造运用。负责组织开展有关商品和服务领域消费维权工作，查处假冒伪劣等违法行为，指导消费者咨询、投诉、举报受理、处理和网络体系建设等工作，保护经营者、消费者合法权益。负责药品（含中药、民族药，下同）、医疗器械和化妆品安全监督管理。监督实施药品、医疗器械、化妆品标准和分类管理制度，配合有关部门实施国家基本药物制度。负责权限范围内药品、医疗器械和化妆品质量管理。负责权限范围内药品、医疗器械和化妆品上市后风险管理。负责组织实施药品、医疗器械和化妆品监督检查。完成县委、县政府交办的其他事项。</w:t>
      </w:r>
    </w:p>
    <w:p w:rsidR="00571379" w:rsidRPr="00571379" w:rsidRDefault="0085650F" w:rsidP="00352C6D">
      <w:pPr>
        <w:autoSpaceDE w:val="0"/>
        <w:autoSpaceDN w:val="0"/>
        <w:adjustRightInd w:val="0"/>
        <w:snapToGrid w:val="0"/>
        <w:spacing w:line="360" w:lineRule="auto"/>
        <w:ind w:firstLineChars="200" w:firstLine="640"/>
        <w:rPr>
          <w:rFonts w:ascii="仿宋" w:eastAsia="仿宋" w:hAnsi="仿宋"/>
          <w:color w:val="000000"/>
          <w:sz w:val="32"/>
          <w:szCs w:val="32"/>
        </w:rPr>
      </w:pPr>
      <w:r>
        <w:rPr>
          <w:rFonts w:ascii="仿宋" w:eastAsia="仿宋" w:hAnsi="仿宋" w:hint="eastAsia"/>
          <w:color w:val="000000"/>
          <w:sz w:val="32"/>
          <w:szCs w:val="32"/>
        </w:rPr>
        <w:lastRenderedPageBreak/>
        <w:t>（二）</w:t>
      </w:r>
      <w:r w:rsidR="00571379" w:rsidRPr="00571379">
        <w:rPr>
          <w:rFonts w:ascii="仿宋" w:eastAsia="仿宋" w:hAnsi="仿宋" w:hint="eastAsia"/>
          <w:color w:val="000000"/>
          <w:sz w:val="32"/>
          <w:szCs w:val="32"/>
        </w:rPr>
        <w:t>机构情况：我局共设21个内设机构,4个直属事业机构（华容县市场监管综合执法大队、华容县检验检测中心、华容县市场监管事务中心、消费者保护委员会秘书处），16个乡镇市场监督管理所（城区</w:t>
      </w:r>
      <w:r w:rsidR="00571379" w:rsidRPr="00571379">
        <w:rPr>
          <w:rFonts w:ascii="仿宋" w:eastAsia="仿宋" w:hAnsi="仿宋"/>
          <w:color w:val="000000"/>
          <w:sz w:val="32"/>
          <w:szCs w:val="32"/>
        </w:rPr>
        <w:t>3</w:t>
      </w:r>
      <w:r w:rsidR="00571379" w:rsidRPr="00571379">
        <w:rPr>
          <w:rFonts w:ascii="仿宋" w:eastAsia="仿宋" w:hAnsi="仿宋" w:hint="eastAsia"/>
          <w:color w:val="000000"/>
          <w:sz w:val="32"/>
          <w:szCs w:val="32"/>
        </w:rPr>
        <w:t>个，乡镇</w:t>
      </w:r>
      <w:r w:rsidR="00571379" w:rsidRPr="00571379">
        <w:rPr>
          <w:rFonts w:ascii="仿宋" w:eastAsia="仿宋" w:hAnsi="仿宋"/>
          <w:color w:val="000000"/>
          <w:sz w:val="32"/>
          <w:szCs w:val="32"/>
        </w:rPr>
        <w:t>1</w:t>
      </w:r>
      <w:r w:rsidR="00571379" w:rsidRPr="00571379">
        <w:rPr>
          <w:rFonts w:ascii="仿宋" w:eastAsia="仿宋" w:hAnsi="仿宋" w:hint="eastAsia"/>
          <w:color w:val="000000"/>
          <w:sz w:val="32"/>
          <w:szCs w:val="32"/>
        </w:rPr>
        <w:t>3个）。</w:t>
      </w:r>
    </w:p>
    <w:p w:rsidR="00571379" w:rsidRPr="009D5F8B" w:rsidRDefault="0085650F" w:rsidP="00352C6D">
      <w:pPr>
        <w:adjustRightInd w:val="0"/>
        <w:snapToGrid w:val="0"/>
        <w:spacing w:line="360" w:lineRule="auto"/>
        <w:ind w:firstLineChars="200" w:firstLine="640"/>
        <w:rPr>
          <w:rFonts w:eastAsia="仿宋_GB2312"/>
          <w:color w:val="000000"/>
          <w:sz w:val="32"/>
          <w:szCs w:val="32"/>
        </w:rPr>
      </w:pPr>
      <w:r>
        <w:rPr>
          <w:rFonts w:ascii="仿宋" w:eastAsia="仿宋" w:hAnsi="仿宋" w:hint="eastAsia"/>
          <w:color w:val="000000"/>
          <w:sz w:val="32"/>
          <w:szCs w:val="32"/>
        </w:rPr>
        <w:t>（三）</w:t>
      </w:r>
      <w:r w:rsidR="00571379" w:rsidRPr="00571379">
        <w:rPr>
          <w:rFonts w:ascii="仿宋" w:eastAsia="仿宋" w:hAnsi="仿宋" w:hint="eastAsia"/>
          <w:color w:val="000000"/>
          <w:sz w:val="32"/>
          <w:szCs w:val="32"/>
        </w:rPr>
        <w:t>人员情况：根据编委核定 2022年末，我单位共有编制279人，其中行政编制135人，全额事业编制144人。年末实有在职人员246人，退休人员1</w:t>
      </w:r>
      <w:r w:rsidR="00354FAA">
        <w:rPr>
          <w:rFonts w:ascii="仿宋" w:eastAsia="仿宋" w:hAnsi="仿宋" w:hint="eastAsia"/>
          <w:color w:val="000000"/>
          <w:sz w:val="32"/>
          <w:szCs w:val="32"/>
        </w:rPr>
        <w:t>21</w:t>
      </w:r>
      <w:r w:rsidR="00571379" w:rsidRPr="00571379">
        <w:rPr>
          <w:rFonts w:ascii="仿宋" w:eastAsia="仿宋" w:hAnsi="仿宋" w:hint="eastAsia"/>
          <w:color w:val="000000"/>
          <w:sz w:val="32"/>
          <w:szCs w:val="32"/>
        </w:rPr>
        <w:t>人，遗属人员1</w:t>
      </w:r>
      <w:r w:rsidR="00354FAA">
        <w:rPr>
          <w:rFonts w:ascii="仿宋" w:eastAsia="仿宋" w:hAnsi="仿宋" w:hint="eastAsia"/>
          <w:color w:val="000000"/>
          <w:sz w:val="32"/>
          <w:szCs w:val="32"/>
        </w:rPr>
        <w:t>2</w:t>
      </w:r>
      <w:r w:rsidR="00571379" w:rsidRPr="00571379">
        <w:rPr>
          <w:rFonts w:ascii="仿宋" w:eastAsia="仿宋" w:hAnsi="仿宋" w:hint="eastAsia"/>
          <w:color w:val="000000"/>
          <w:sz w:val="32"/>
          <w:szCs w:val="32"/>
        </w:rPr>
        <w:t>人。</w:t>
      </w:r>
    </w:p>
    <w:p w:rsidR="00F830F5" w:rsidRDefault="009432DF" w:rsidP="00352C6D">
      <w:pPr>
        <w:pStyle w:val="a8"/>
        <w:widowControl/>
        <w:adjustRightInd w:val="0"/>
        <w:snapToGrid w:val="0"/>
        <w:spacing w:line="360" w:lineRule="auto"/>
        <w:ind w:firstLine="640"/>
        <w:rPr>
          <w:rFonts w:ascii="Times New Roman" w:eastAsia="黑体" w:hAnsi="Times New Roman"/>
          <w:sz w:val="32"/>
          <w:szCs w:val="32"/>
        </w:rPr>
      </w:pPr>
      <w:r>
        <w:rPr>
          <w:rFonts w:ascii="Times New Roman" w:eastAsia="黑体" w:hAnsi="Times New Roman"/>
          <w:sz w:val="32"/>
          <w:szCs w:val="32"/>
        </w:rPr>
        <w:t>二、基本支出情况</w:t>
      </w:r>
      <w:r w:rsidR="00571379">
        <w:rPr>
          <w:rFonts w:ascii="Times New Roman" w:eastAsia="黑体" w:hAnsi="Times New Roman" w:hint="eastAsia"/>
          <w:sz w:val="32"/>
          <w:szCs w:val="32"/>
        </w:rPr>
        <w:t xml:space="preserve"> </w:t>
      </w:r>
    </w:p>
    <w:p w:rsidR="00571379" w:rsidRPr="003161C5" w:rsidRDefault="003E0B11" w:rsidP="00352C6D">
      <w:pPr>
        <w:autoSpaceDE w:val="0"/>
        <w:autoSpaceDN w:val="0"/>
        <w:adjustRightInd w:val="0"/>
        <w:snapToGrid w:val="0"/>
        <w:spacing w:line="360" w:lineRule="auto"/>
        <w:ind w:firstLineChars="200" w:firstLine="640"/>
        <w:jc w:val="left"/>
        <w:rPr>
          <w:rFonts w:ascii="仿宋" w:eastAsia="仿宋" w:hAnsi="仿宋" w:cs="FZFSK--GBK1-0"/>
          <w:kern w:val="0"/>
          <w:sz w:val="32"/>
          <w:szCs w:val="32"/>
        </w:rPr>
      </w:pPr>
      <w:r w:rsidRPr="003E0B11">
        <w:rPr>
          <w:rFonts w:ascii="仿宋" w:eastAsia="仿宋" w:hAnsi="仿宋" w:cs="FZFSK--GBK1-0" w:hint="eastAsia"/>
          <w:kern w:val="0"/>
          <w:sz w:val="32"/>
          <w:szCs w:val="32"/>
        </w:rPr>
        <w:t>基本支出</w:t>
      </w:r>
      <w:r w:rsidR="003161C5">
        <w:rPr>
          <w:rFonts w:ascii="仿宋" w:eastAsia="仿宋" w:hAnsi="仿宋" w:cs="FZFSK--GBK1-0" w:hint="eastAsia"/>
          <w:kern w:val="0"/>
          <w:sz w:val="32"/>
          <w:szCs w:val="32"/>
        </w:rPr>
        <w:t>是</w:t>
      </w:r>
      <w:r w:rsidRPr="003E0B11">
        <w:rPr>
          <w:rFonts w:ascii="仿宋" w:eastAsia="仿宋" w:hAnsi="仿宋" w:cs="FZFSK--GBK1-0" w:hint="eastAsia"/>
          <w:kern w:val="0"/>
          <w:sz w:val="32"/>
          <w:szCs w:val="32"/>
        </w:rPr>
        <w:t>保障我局机构正常运转、完成日常工作任务而发生的各项支出，包括基本工资、津贴补贴等人员经费以及办公费、印刷费、水电费、办公设备购置等日常公用经费</w:t>
      </w:r>
      <w:r w:rsidRPr="00324802">
        <w:rPr>
          <w:rFonts w:ascii="仿宋" w:eastAsia="仿宋" w:hAnsi="仿宋" w:cs="FZFSK--GBK1-0" w:hint="eastAsia"/>
          <w:kern w:val="0"/>
          <w:sz w:val="32"/>
          <w:szCs w:val="32"/>
        </w:rPr>
        <w:t>。</w:t>
      </w:r>
      <w:r w:rsidRPr="00324802">
        <w:rPr>
          <w:rFonts w:ascii="仿宋" w:eastAsia="仿宋" w:hAnsi="仿宋" w:cs="TimesNewRomanPSMT"/>
          <w:kern w:val="0"/>
          <w:sz w:val="32"/>
          <w:szCs w:val="32"/>
        </w:rPr>
        <w:t xml:space="preserve">2022 </w:t>
      </w:r>
      <w:r w:rsidRPr="00324802">
        <w:rPr>
          <w:rFonts w:ascii="仿宋" w:eastAsia="仿宋" w:hAnsi="仿宋" w:cs="FZFSK--GBK1-0" w:hint="eastAsia"/>
          <w:kern w:val="0"/>
          <w:sz w:val="32"/>
          <w:szCs w:val="32"/>
        </w:rPr>
        <w:t>年基本支出收入总额</w:t>
      </w:r>
      <w:r w:rsidR="00BA0A83" w:rsidRPr="00324802">
        <w:rPr>
          <w:rFonts w:ascii="仿宋" w:eastAsia="仿宋" w:hAnsi="仿宋" w:cs="TimesNewRomanPSMT" w:hint="eastAsia"/>
          <w:kern w:val="0"/>
          <w:sz w:val="32"/>
          <w:szCs w:val="32"/>
        </w:rPr>
        <w:t>3148.21</w:t>
      </w:r>
      <w:r w:rsidRPr="00324802">
        <w:rPr>
          <w:rFonts w:ascii="仿宋" w:eastAsia="仿宋" w:hAnsi="仿宋" w:cs="FZFSK--GBK1-0" w:hint="eastAsia"/>
          <w:kern w:val="0"/>
          <w:sz w:val="32"/>
          <w:szCs w:val="32"/>
        </w:rPr>
        <w:t>万元，</w:t>
      </w:r>
      <w:r w:rsidRPr="00324802">
        <w:rPr>
          <w:rFonts w:ascii="仿宋" w:eastAsia="仿宋" w:hAnsi="仿宋" w:cs="FZFSK--GBK1-0"/>
          <w:kern w:val="0"/>
          <w:sz w:val="32"/>
          <w:szCs w:val="32"/>
        </w:rPr>
        <w:t xml:space="preserve"> </w:t>
      </w:r>
      <w:r w:rsidRPr="00324802">
        <w:rPr>
          <w:rFonts w:ascii="仿宋" w:eastAsia="仿宋" w:hAnsi="仿宋" w:cs="FZFSK--GBK1-0" w:hint="eastAsia"/>
          <w:kern w:val="0"/>
          <w:sz w:val="32"/>
          <w:szCs w:val="32"/>
        </w:rPr>
        <w:t>实际支出</w:t>
      </w:r>
      <w:r w:rsidR="00BA0A83" w:rsidRPr="00324802">
        <w:rPr>
          <w:rFonts w:ascii="仿宋" w:eastAsia="仿宋" w:hAnsi="仿宋" w:cs="TimesNewRomanPSMT" w:hint="eastAsia"/>
          <w:kern w:val="0"/>
          <w:sz w:val="32"/>
          <w:szCs w:val="32"/>
        </w:rPr>
        <w:t>3148.21</w:t>
      </w:r>
      <w:r w:rsidRPr="00324802">
        <w:rPr>
          <w:rFonts w:ascii="仿宋" w:eastAsia="仿宋" w:hAnsi="仿宋" w:cs="TimesNewRomanPSMT"/>
          <w:kern w:val="0"/>
          <w:sz w:val="32"/>
          <w:szCs w:val="32"/>
        </w:rPr>
        <w:t xml:space="preserve"> </w:t>
      </w:r>
      <w:r w:rsidRPr="00324802">
        <w:rPr>
          <w:rFonts w:ascii="仿宋" w:eastAsia="仿宋" w:hAnsi="仿宋" w:cs="FZFSK--GBK1-0" w:hint="eastAsia"/>
          <w:kern w:val="0"/>
          <w:sz w:val="32"/>
          <w:szCs w:val="32"/>
        </w:rPr>
        <w:t>元。其中：工资福利支出</w:t>
      </w:r>
      <w:r w:rsidR="00BA0A83" w:rsidRPr="00324802">
        <w:rPr>
          <w:rFonts w:ascii="仿宋" w:eastAsia="仿宋" w:hAnsi="仿宋" w:cs="TimesNewRomanPSMT" w:hint="eastAsia"/>
          <w:kern w:val="0"/>
          <w:sz w:val="32"/>
          <w:szCs w:val="32"/>
        </w:rPr>
        <w:t>2555.43</w:t>
      </w:r>
      <w:r w:rsidRPr="00324802">
        <w:rPr>
          <w:rFonts w:ascii="仿宋" w:eastAsia="仿宋" w:hAnsi="仿宋" w:cs="FZFSK--GBK1-0" w:hint="eastAsia"/>
          <w:kern w:val="0"/>
          <w:sz w:val="32"/>
          <w:szCs w:val="32"/>
        </w:rPr>
        <w:t>万元，占比</w:t>
      </w:r>
      <w:r w:rsidR="00BA0A83" w:rsidRPr="00324802">
        <w:rPr>
          <w:rFonts w:ascii="仿宋" w:eastAsia="仿宋" w:hAnsi="仿宋" w:cs="TimesNewRomanPSMT" w:hint="eastAsia"/>
          <w:kern w:val="0"/>
          <w:sz w:val="32"/>
          <w:szCs w:val="32"/>
        </w:rPr>
        <w:t>81.17</w:t>
      </w:r>
      <w:r w:rsidRPr="00324802">
        <w:rPr>
          <w:rFonts w:ascii="仿宋" w:eastAsia="仿宋" w:hAnsi="仿宋" w:cs="TimesNewRomanPSMT"/>
          <w:kern w:val="0"/>
          <w:sz w:val="32"/>
          <w:szCs w:val="32"/>
        </w:rPr>
        <w:t>%</w:t>
      </w:r>
      <w:r w:rsidRPr="00324802">
        <w:rPr>
          <w:rFonts w:ascii="仿宋" w:eastAsia="仿宋" w:hAnsi="仿宋" w:cs="FZFSK--GBK1-0" w:hint="eastAsia"/>
          <w:kern w:val="0"/>
          <w:sz w:val="32"/>
          <w:szCs w:val="32"/>
        </w:rPr>
        <w:t>；商品和服务支出</w:t>
      </w:r>
      <w:r w:rsidR="00BA0A83" w:rsidRPr="00324802">
        <w:rPr>
          <w:rFonts w:ascii="仿宋" w:eastAsia="仿宋" w:hAnsi="仿宋" w:cs="TimesNewRomanPSMT" w:hint="eastAsia"/>
          <w:kern w:val="0"/>
          <w:sz w:val="32"/>
          <w:szCs w:val="32"/>
        </w:rPr>
        <w:t>431.14</w:t>
      </w:r>
      <w:r w:rsidRPr="00324802">
        <w:rPr>
          <w:rFonts w:ascii="仿宋" w:eastAsia="仿宋" w:hAnsi="仿宋" w:cs="FZFSK--GBK1-0" w:hint="eastAsia"/>
          <w:kern w:val="0"/>
          <w:sz w:val="32"/>
          <w:szCs w:val="32"/>
        </w:rPr>
        <w:t>万元，占比</w:t>
      </w:r>
      <w:r w:rsidRPr="00324802">
        <w:rPr>
          <w:rFonts w:ascii="仿宋" w:eastAsia="仿宋" w:hAnsi="仿宋" w:cs="TimesNewRomanPSMT"/>
          <w:kern w:val="0"/>
          <w:sz w:val="32"/>
          <w:szCs w:val="32"/>
        </w:rPr>
        <w:t>13.</w:t>
      </w:r>
      <w:r w:rsidR="00BA0A83" w:rsidRPr="00324802">
        <w:rPr>
          <w:rFonts w:ascii="仿宋" w:eastAsia="仿宋" w:hAnsi="仿宋" w:cs="TimesNewRomanPSMT" w:hint="eastAsia"/>
          <w:kern w:val="0"/>
          <w:sz w:val="32"/>
          <w:szCs w:val="32"/>
        </w:rPr>
        <w:t>69</w:t>
      </w:r>
      <w:r w:rsidRPr="00324802">
        <w:rPr>
          <w:rFonts w:ascii="仿宋" w:eastAsia="仿宋" w:hAnsi="仿宋" w:cs="TimesNewRomanPSMT"/>
          <w:kern w:val="0"/>
          <w:sz w:val="32"/>
          <w:szCs w:val="32"/>
        </w:rPr>
        <w:t>%</w:t>
      </w:r>
      <w:r w:rsidRPr="00324802">
        <w:rPr>
          <w:rFonts w:ascii="仿宋" w:eastAsia="仿宋" w:hAnsi="仿宋" w:cs="FZFSK--GBK1-0" w:hint="eastAsia"/>
          <w:kern w:val="0"/>
          <w:sz w:val="32"/>
          <w:szCs w:val="32"/>
        </w:rPr>
        <w:t>；对个人和家庭的补助</w:t>
      </w:r>
      <w:r w:rsidR="00BA0A83" w:rsidRPr="00324802">
        <w:rPr>
          <w:rFonts w:ascii="仿宋" w:eastAsia="仿宋" w:hAnsi="仿宋" w:cs="TimesNewRomanPSMT" w:hint="eastAsia"/>
          <w:kern w:val="0"/>
          <w:sz w:val="32"/>
          <w:szCs w:val="32"/>
        </w:rPr>
        <w:t>161.64</w:t>
      </w:r>
      <w:r w:rsidRPr="00324802">
        <w:rPr>
          <w:rFonts w:ascii="仿宋" w:eastAsia="仿宋" w:hAnsi="仿宋" w:cs="FZFSK--GBK1-0" w:hint="eastAsia"/>
          <w:kern w:val="0"/>
          <w:sz w:val="32"/>
          <w:szCs w:val="32"/>
        </w:rPr>
        <w:t>万元，占比</w:t>
      </w:r>
      <w:r w:rsidRPr="00324802">
        <w:rPr>
          <w:rFonts w:ascii="仿宋" w:eastAsia="仿宋" w:hAnsi="仿宋" w:cs="TimesNewRomanPSMT"/>
          <w:kern w:val="0"/>
          <w:sz w:val="32"/>
          <w:szCs w:val="32"/>
        </w:rPr>
        <w:t>5.</w:t>
      </w:r>
      <w:r w:rsidR="00BA0A83" w:rsidRPr="00324802">
        <w:rPr>
          <w:rFonts w:ascii="仿宋" w:eastAsia="仿宋" w:hAnsi="仿宋" w:cs="TimesNewRomanPSMT" w:hint="eastAsia"/>
          <w:kern w:val="0"/>
          <w:sz w:val="32"/>
          <w:szCs w:val="32"/>
        </w:rPr>
        <w:t>14</w:t>
      </w:r>
      <w:r w:rsidRPr="00324802">
        <w:rPr>
          <w:rFonts w:ascii="仿宋" w:eastAsia="仿宋" w:hAnsi="仿宋" w:cs="TimesNewRomanPSMT"/>
          <w:kern w:val="0"/>
          <w:sz w:val="32"/>
          <w:szCs w:val="32"/>
        </w:rPr>
        <w:t xml:space="preserve">% </w:t>
      </w:r>
      <w:r w:rsidR="00BA0A83" w:rsidRPr="00324802">
        <w:rPr>
          <w:rFonts w:ascii="仿宋" w:eastAsia="仿宋" w:hAnsi="仿宋" w:cs="FZFSK--GBK1-0" w:hint="eastAsia"/>
          <w:kern w:val="0"/>
          <w:sz w:val="32"/>
          <w:szCs w:val="32"/>
        </w:rPr>
        <w:t>。</w:t>
      </w:r>
      <w:r w:rsidR="00BA0A83" w:rsidRPr="003161C5">
        <w:rPr>
          <w:rFonts w:ascii="仿宋" w:eastAsia="仿宋" w:hAnsi="仿宋" w:cs="FZFSK--GBK1-0"/>
          <w:kern w:val="0"/>
          <w:sz w:val="32"/>
          <w:szCs w:val="32"/>
        </w:rPr>
        <w:t xml:space="preserve"> </w:t>
      </w:r>
    </w:p>
    <w:p w:rsidR="00F830F5" w:rsidRDefault="009432DF" w:rsidP="00352C6D">
      <w:pPr>
        <w:pStyle w:val="a8"/>
        <w:widowControl/>
        <w:adjustRightInd w:val="0"/>
        <w:snapToGrid w:val="0"/>
        <w:spacing w:line="360" w:lineRule="auto"/>
        <w:ind w:firstLine="640"/>
        <w:rPr>
          <w:rFonts w:ascii="Times New Roman" w:eastAsia="黑体" w:hAnsi="Times New Roman"/>
          <w:sz w:val="32"/>
          <w:szCs w:val="32"/>
        </w:rPr>
      </w:pPr>
      <w:r>
        <w:rPr>
          <w:rFonts w:ascii="Times New Roman" w:eastAsia="黑体" w:hAnsi="Times New Roman"/>
          <w:sz w:val="32"/>
          <w:szCs w:val="32"/>
        </w:rPr>
        <w:t>三、项目支出情况</w:t>
      </w:r>
    </w:p>
    <w:p w:rsidR="003161C5" w:rsidRPr="00BE1F05" w:rsidRDefault="003161C5" w:rsidP="00352C6D">
      <w:pPr>
        <w:autoSpaceDE w:val="0"/>
        <w:autoSpaceDN w:val="0"/>
        <w:adjustRightInd w:val="0"/>
        <w:snapToGrid w:val="0"/>
        <w:spacing w:line="360" w:lineRule="auto"/>
        <w:ind w:firstLineChars="200" w:firstLine="640"/>
        <w:jc w:val="left"/>
        <w:rPr>
          <w:rFonts w:ascii="仿宋" w:eastAsia="仿宋" w:hAnsi="仿宋" w:cs="FZFSK--GBK1-0"/>
          <w:kern w:val="0"/>
          <w:sz w:val="32"/>
          <w:szCs w:val="32"/>
        </w:rPr>
      </w:pPr>
      <w:r w:rsidRPr="00BE1F05">
        <w:rPr>
          <w:rFonts w:ascii="仿宋" w:eastAsia="仿宋" w:hAnsi="仿宋" w:cs="TimesNewRomanPSMT"/>
          <w:kern w:val="0"/>
          <w:sz w:val="32"/>
          <w:szCs w:val="32"/>
        </w:rPr>
        <w:t xml:space="preserve">2022 </w:t>
      </w:r>
      <w:r w:rsidRPr="00BE1F05">
        <w:rPr>
          <w:rFonts w:ascii="仿宋" w:eastAsia="仿宋" w:hAnsi="仿宋" w:cs="FZFSK--GBK1-0"/>
          <w:kern w:val="0"/>
          <w:sz w:val="32"/>
          <w:szCs w:val="32"/>
        </w:rPr>
        <w:t>年</w:t>
      </w:r>
      <w:r w:rsidR="00CA1343" w:rsidRPr="00BE1F05">
        <w:rPr>
          <w:rFonts w:ascii="仿宋" w:eastAsia="仿宋" w:hAnsi="仿宋" w:cs="FZFSK--GBK1-0" w:hint="eastAsia"/>
          <w:kern w:val="0"/>
          <w:sz w:val="32"/>
          <w:szCs w:val="32"/>
        </w:rPr>
        <w:t>度，我单位</w:t>
      </w:r>
      <w:r w:rsidRPr="00BE1F05">
        <w:rPr>
          <w:rFonts w:ascii="仿宋" w:eastAsia="仿宋" w:hAnsi="仿宋" w:cs="FZFSK--GBK1-0"/>
          <w:kern w:val="0"/>
          <w:sz w:val="32"/>
          <w:szCs w:val="32"/>
        </w:rPr>
        <w:t>项目</w:t>
      </w:r>
      <w:r w:rsidR="00CA1343" w:rsidRPr="00BE1F05">
        <w:rPr>
          <w:rFonts w:ascii="仿宋" w:eastAsia="仿宋" w:hAnsi="仿宋" w:cs="FZFSK--GBK1-0" w:hint="eastAsia"/>
          <w:kern w:val="0"/>
          <w:sz w:val="32"/>
          <w:szCs w:val="32"/>
        </w:rPr>
        <w:t>支出</w:t>
      </w:r>
      <w:r w:rsidR="00CA1343" w:rsidRPr="00BE1F05">
        <w:rPr>
          <w:rFonts w:ascii="仿宋" w:eastAsia="仿宋" w:hAnsi="仿宋" w:cs="TimesNewRomanPSMT" w:hint="eastAsia"/>
          <w:kern w:val="0"/>
          <w:sz w:val="32"/>
          <w:szCs w:val="32"/>
        </w:rPr>
        <w:t>1003.00</w:t>
      </w:r>
      <w:r w:rsidRPr="00BE1F05">
        <w:rPr>
          <w:rFonts w:ascii="仿宋" w:eastAsia="仿宋" w:hAnsi="仿宋" w:cs="TimesNewRomanPSMT"/>
          <w:kern w:val="0"/>
          <w:sz w:val="32"/>
          <w:szCs w:val="32"/>
        </w:rPr>
        <w:t xml:space="preserve"> </w:t>
      </w:r>
      <w:r w:rsidRPr="00BE1F05">
        <w:rPr>
          <w:rFonts w:ascii="仿宋" w:eastAsia="仿宋" w:hAnsi="仿宋" w:cs="FZFSK--GBK1-0"/>
          <w:kern w:val="0"/>
          <w:sz w:val="32"/>
          <w:szCs w:val="32"/>
        </w:rPr>
        <w:t>万元，</w:t>
      </w:r>
      <w:r w:rsidR="00CA1343" w:rsidRPr="00BE1F05">
        <w:rPr>
          <w:rFonts w:ascii="仿宋" w:eastAsia="仿宋" w:hAnsi="仿宋" w:cs="FZFSK--GBK1-0" w:hint="eastAsia"/>
          <w:kern w:val="0"/>
          <w:sz w:val="32"/>
          <w:szCs w:val="32"/>
        </w:rPr>
        <w:t>占总支出</w:t>
      </w:r>
      <w:r w:rsidRPr="00BE1F05">
        <w:rPr>
          <w:rFonts w:ascii="仿宋" w:eastAsia="仿宋" w:hAnsi="仿宋" w:cs="FZFSK--GBK1-0"/>
          <w:kern w:val="0"/>
          <w:sz w:val="32"/>
          <w:szCs w:val="32"/>
        </w:rPr>
        <w:t>金额</w:t>
      </w:r>
      <w:r w:rsidR="00CA1343" w:rsidRPr="00BE1F05">
        <w:rPr>
          <w:rFonts w:ascii="仿宋" w:eastAsia="仿宋" w:hAnsi="仿宋" w:cs="TimesNewRomanPSMT" w:hint="eastAsia"/>
          <w:kern w:val="0"/>
          <w:sz w:val="32"/>
          <w:szCs w:val="32"/>
        </w:rPr>
        <w:t>1003.00</w:t>
      </w:r>
      <w:r w:rsidRPr="00BE1F05">
        <w:rPr>
          <w:rFonts w:ascii="仿宋" w:eastAsia="仿宋" w:hAnsi="仿宋" w:cs="TimesNewRomanPSMT"/>
          <w:kern w:val="0"/>
          <w:sz w:val="32"/>
          <w:szCs w:val="32"/>
        </w:rPr>
        <w:t xml:space="preserve"> </w:t>
      </w:r>
      <w:r w:rsidRPr="00BE1F05">
        <w:rPr>
          <w:rFonts w:ascii="仿宋" w:eastAsia="仿宋" w:hAnsi="仿宋" w:cs="FZFSK--GBK1-0"/>
          <w:kern w:val="0"/>
          <w:sz w:val="32"/>
          <w:szCs w:val="32"/>
        </w:rPr>
        <w:t>万元。其中：</w:t>
      </w:r>
      <w:r w:rsidR="00BE1F05" w:rsidRPr="00BE1F05">
        <w:rPr>
          <w:rFonts w:ascii="仿宋" w:eastAsia="仿宋" w:hAnsi="仿宋" w:cs="FZFSK--GBK1-0"/>
          <w:kern w:val="0"/>
          <w:sz w:val="32"/>
          <w:szCs w:val="32"/>
        </w:rPr>
        <w:t xml:space="preserve"> </w:t>
      </w:r>
      <w:r w:rsidR="00B32FEE">
        <w:rPr>
          <w:rFonts w:ascii="仿宋" w:eastAsia="仿宋" w:hAnsi="仿宋" w:cs="FZFSK--GBK1-0" w:hint="eastAsia"/>
          <w:kern w:val="0"/>
          <w:sz w:val="32"/>
          <w:szCs w:val="32"/>
        </w:rPr>
        <w:t>市场监督管理专项</w:t>
      </w:r>
      <w:r w:rsidR="00A27D29">
        <w:rPr>
          <w:rFonts w:ascii="仿宋" w:eastAsia="仿宋" w:hAnsi="仿宋" w:cs="FZFSK--GBK1-0" w:hint="eastAsia"/>
          <w:kern w:val="0"/>
          <w:sz w:val="32"/>
          <w:szCs w:val="32"/>
        </w:rPr>
        <w:t>支出895.94万元；中央药品监管补助支出3.5万元；中央食品监管补助支出59.06万元；省级市场监督管理专项支出</w:t>
      </w:r>
      <w:r w:rsidR="00DC205F">
        <w:rPr>
          <w:rFonts w:ascii="仿宋" w:eastAsia="仿宋" w:hAnsi="仿宋" w:cs="FZFSK--GBK1-0" w:hint="eastAsia"/>
          <w:kern w:val="0"/>
          <w:sz w:val="32"/>
          <w:szCs w:val="32"/>
        </w:rPr>
        <w:t>25</w:t>
      </w:r>
      <w:r w:rsidR="00A27D29">
        <w:rPr>
          <w:rFonts w:ascii="仿宋" w:eastAsia="仿宋" w:hAnsi="仿宋" w:cs="FZFSK--GBK1-0" w:hint="eastAsia"/>
          <w:kern w:val="0"/>
          <w:sz w:val="32"/>
          <w:szCs w:val="32"/>
        </w:rPr>
        <w:t>万元；</w:t>
      </w:r>
      <w:r w:rsidR="00DC205F">
        <w:rPr>
          <w:rFonts w:ascii="仿宋" w:eastAsia="仿宋" w:hAnsi="仿宋" w:cs="FZFSK--GBK1-0" w:hint="eastAsia"/>
          <w:kern w:val="0"/>
          <w:sz w:val="32"/>
          <w:szCs w:val="32"/>
        </w:rPr>
        <w:t>学习食品安全专项支出5万元；</w:t>
      </w:r>
      <w:r w:rsidR="006B4B5A" w:rsidRPr="006B4B5A">
        <w:rPr>
          <w:rFonts w:ascii="仿宋" w:eastAsia="仿宋" w:hAnsi="仿宋" w:cs="FZFSK--GBK1-0" w:hint="eastAsia"/>
          <w:kern w:val="0"/>
          <w:sz w:val="32"/>
          <w:szCs w:val="32"/>
        </w:rPr>
        <w:t>其他技术研究与开发专项4万元</w:t>
      </w:r>
      <w:r w:rsidR="006B4B5A">
        <w:rPr>
          <w:rFonts w:ascii="仿宋" w:eastAsia="仿宋" w:hAnsi="仿宋" w:cs="FZFSK--GBK1-0" w:hint="eastAsia"/>
          <w:kern w:val="0"/>
          <w:sz w:val="32"/>
          <w:szCs w:val="32"/>
        </w:rPr>
        <w:t>；</w:t>
      </w:r>
      <w:r w:rsidR="00DC205F">
        <w:rPr>
          <w:rFonts w:ascii="仿宋" w:eastAsia="仿宋" w:hAnsi="仿宋" w:cs="FZFSK--GBK1-0" w:hint="eastAsia"/>
          <w:kern w:val="0"/>
          <w:sz w:val="32"/>
          <w:szCs w:val="32"/>
        </w:rPr>
        <w:t>其他特殊专项1</w:t>
      </w:r>
      <w:r w:rsidR="006B4B5A">
        <w:rPr>
          <w:rFonts w:ascii="仿宋" w:eastAsia="仿宋" w:hAnsi="仿宋" w:cs="FZFSK--GBK1-0" w:hint="eastAsia"/>
          <w:kern w:val="0"/>
          <w:sz w:val="32"/>
          <w:szCs w:val="32"/>
        </w:rPr>
        <w:t>0</w:t>
      </w:r>
      <w:r w:rsidR="00DC205F">
        <w:rPr>
          <w:rFonts w:ascii="仿宋" w:eastAsia="仿宋" w:hAnsi="仿宋" w:cs="FZFSK--GBK1-0" w:hint="eastAsia"/>
          <w:kern w:val="0"/>
          <w:sz w:val="32"/>
          <w:szCs w:val="32"/>
        </w:rPr>
        <w:t>.5万元。</w:t>
      </w:r>
    </w:p>
    <w:p w:rsidR="00F830F5" w:rsidRDefault="009432DF" w:rsidP="00352C6D">
      <w:pPr>
        <w:widowControl/>
        <w:adjustRightInd w:val="0"/>
        <w:snapToGrid w:val="0"/>
        <w:spacing w:line="360" w:lineRule="auto"/>
        <w:ind w:firstLineChars="200" w:firstLine="640"/>
        <w:rPr>
          <w:rFonts w:eastAsia="黑体"/>
          <w:sz w:val="32"/>
          <w:szCs w:val="32"/>
        </w:rPr>
      </w:pPr>
      <w:r>
        <w:rPr>
          <w:rFonts w:eastAsia="黑体" w:hint="eastAsia"/>
          <w:sz w:val="32"/>
          <w:szCs w:val="32"/>
        </w:rPr>
        <w:t>四</w:t>
      </w:r>
      <w:r>
        <w:rPr>
          <w:rFonts w:eastAsia="黑体"/>
          <w:sz w:val="32"/>
          <w:szCs w:val="32"/>
        </w:rPr>
        <w:t>、部门整体支出绩效情况</w:t>
      </w:r>
    </w:p>
    <w:p w:rsidR="003161C5" w:rsidRPr="003161C5" w:rsidRDefault="003161C5" w:rsidP="00352C6D">
      <w:pPr>
        <w:adjustRightInd w:val="0"/>
        <w:snapToGrid w:val="0"/>
        <w:spacing w:line="360" w:lineRule="auto"/>
        <w:ind w:firstLine="641"/>
        <w:rPr>
          <w:rFonts w:ascii="仿宋" w:eastAsia="仿宋" w:hAnsi="仿宋" w:cs="TimesNewRomanPSMT"/>
          <w:kern w:val="0"/>
          <w:sz w:val="32"/>
          <w:szCs w:val="32"/>
        </w:rPr>
      </w:pPr>
      <w:r w:rsidRPr="003161C5">
        <w:rPr>
          <w:rFonts w:ascii="仿宋" w:eastAsia="仿宋" w:hAnsi="仿宋" w:cs="TimesNewRomanPSMT" w:hint="eastAsia"/>
          <w:b/>
          <w:kern w:val="0"/>
          <w:sz w:val="32"/>
          <w:szCs w:val="32"/>
        </w:rPr>
        <w:t>一是食品安全守土有责。</w:t>
      </w:r>
      <w:r w:rsidRPr="00E112A1">
        <w:rPr>
          <w:rFonts w:ascii="仿宋" w:eastAsia="仿宋" w:hAnsi="仿宋" w:cs="FZFSK--GBK1-0" w:hint="eastAsia"/>
          <w:kern w:val="0"/>
          <w:sz w:val="32"/>
          <w:szCs w:val="32"/>
        </w:rPr>
        <w:t>完成食品安全抽检监测2059批次，</w:t>
      </w:r>
      <w:r w:rsidRPr="00E112A1">
        <w:rPr>
          <w:rFonts w:ascii="仿宋" w:eastAsia="仿宋" w:hAnsi="仿宋" w:cs="FZFSK--GBK1-0" w:hint="eastAsia"/>
          <w:kern w:val="0"/>
          <w:sz w:val="32"/>
          <w:szCs w:val="32"/>
        </w:rPr>
        <w:lastRenderedPageBreak/>
        <w:t>处置不合格食品49起，立案49起。加强县域酱腌菜行业专项整治，全面落实提质增效工作，专项开展“守查保”地方特色食品全产业链风险排查。全面开展食品安全“年关守护”、</w:t>
      </w:r>
      <w:r w:rsidRPr="003161C5">
        <w:rPr>
          <w:rFonts w:ascii="仿宋" w:eastAsia="仿宋" w:hAnsi="仿宋" w:cs="TimesNewRomanPSMT" w:hint="eastAsia"/>
          <w:kern w:val="0"/>
          <w:sz w:val="32"/>
          <w:szCs w:val="32"/>
        </w:rPr>
        <w:t>“护苗”、“护老”等专项整治行动；组织开展“3.15”消费维权活动、“三考”、省运会期间食品安全保障行动等。一年来，全县未发生食品安全事故以及系统性、行业性、县域性食品安全问题。</w:t>
      </w:r>
    </w:p>
    <w:p w:rsidR="003161C5" w:rsidRPr="003161C5" w:rsidRDefault="003161C5" w:rsidP="00352C6D">
      <w:pPr>
        <w:adjustRightInd w:val="0"/>
        <w:snapToGrid w:val="0"/>
        <w:spacing w:line="360" w:lineRule="auto"/>
        <w:ind w:firstLine="641"/>
        <w:rPr>
          <w:rFonts w:ascii="仿宋" w:eastAsia="仿宋" w:hAnsi="仿宋" w:cs="TimesNewRomanPSMT"/>
          <w:kern w:val="0"/>
          <w:sz w:val="32"/>
          <w:szCs w:val="32"/>
        </w:rPr>
      </w:pPr>
      <w:r w:rsidRPr="003161C5">
        <w:rPr>
          <w:rFonts w:ascii="仿宋" w:eastAsia="仿宋" w:hAnsi="仿宋" w:cs="TimesNewRomanPSMT" w:hint="eastAsia"/>
          <w:b/>
          <w:kern w:val="0"/>
          <w:sz w:val="32"/>
          <w:szCs w:val="32"/>
        </w:rPr>
        <w:t>二是药械安全聚力成势。</w:t>
      </w:r>
      <w:r w:rsidRPr="003161C5">
        <w:rPr>
          <w:rFonts w:ascii="仿宋" w:eastAsia="仿宋" w:hAnsi="仿宋" w:cs="TimesNewRomanPSMT" w:hint="eastAsia"/>
          <w:kern w:val="0"/>
          <w:sz w:val="32"/>
          <w:szCs w:val="32"/>
        </w:rPr>
        <w:t>以药品流通市场整顿为工作重点，组织开展一系列日常监督检查、专项检查和市局飞行检查。严格药品经营企业疫情防控，加强“四类药品”网络数据监测，上传“四类药品”信息54.4万条，发现中高风险信息6条，完成修改高风险信息36条。</w:t>
      </w:r>
    </w:p>
    <w:p w:rsidR="003161C5" w:rsidRPr="003161C5" w:rsidRDefault="003161C5" w:rsidP="00352C6D">
      <w:pPr>
        <w:adjustRightInd w:val="0"/>
        <w:snapToGrid w:val="0"/>
        <w:spacing w:line="360" w:lineRule="auto"/>
        <w:ind w:firstLine="641"/>
        <w:rPr>
          <w:rFonts w:ascii="仿宋" w:eastAsia="仿宋" w:hAnsi="仿宋" w:cs="TimesNewRomanPSMT"/>
          <w:kern w:val="0"/>
          <w:sz w:val="32"/>
          <w:szCs w:val="32"/>
        </w:rPr>
      </w:pPr>
      <w:r w:rsidRPr="003161C5">
        <w:rPr>
          <w:rFonts w:ascii="仿宋" w:eastAsia="仿宋" w:hAnsi="仿宋" w:cs="TimesNewRomanPSMT" w:hint="eastAsia"/>
          <w:b/>
          <w:kern w:val="0"/>
          <w:sz w:val="32"/>
          <w:szCs w:val="32"/>
        </w:rPr>
        <w:t>三是特种设备运行平稳。</w:t>
      </w:r>
      <w:r w:rsidRPr="003161C5">
        <w:rPr>
          <w:rFonts w:ascii="仿宋" w:eastAsia="仿宋" w:hAnsi="仿宋" w:cs="TimesNewRomanPSMT" w:hint="eastAsia"/>
          <w:kern w:val="0"/>
          <w:sz w:val="32"/>
          <w:szCs w:val="32"/>
        </w:rPr>
        <w:t>重点针对商超、学校、游乐场等公众聚集场所的特种设备进行安全监察，开展安全检查专项整治行动9次，检查特种设备使用单位374家次，检查特种设备1564台套，排查安全隐患60余处，下达安全监察指令书53份，查处特种设备违法案件17起，有效保障了县域特种设备使用安全。</w:t>
      </w:r>
    </w:p>
    <w:p w:rsidR="003161C5" w:rsidRPr="003161C5" w:rsidRDefault="003161C5" w:rsidP="00352C6D">
      <w:pPr>
        <w:adjustRightInd w:val="0"/>
        <w:snapToGrid w:val="0"/>
        <w:spacing w:line="360" w:lineRule="auto"/>
        <w:ind w:firstLineChars="200" w:firstLine="643"/>
        <w:rPr>
          <w:rFonts w:ascii="仿宋" w:eastAsia="仿宋" w:hAnsi="仿宋" w:cs="TimesNewRomanPSMT"/>
          <w:kern w:val="0"/>
          <w:sz w:val="32"/>
          <w:szCs w:val="32"/>
        </w:rPr>
      </w:pPr>
      <w:r w:rsidRPr="003161C5">
        <w:rPr>
          <w:rFonts w:ascii="仿宋" w:eastAsia="仿宋" w:hAnsi="仿宋" w:cs="TimesNewRomanPSMT" w:hint="eastAsia"/>
          <w:b/>
          <w:kern w:val="0"/>
          <w:sz w:val="32"/>
          <w:szCs w:val="32"/>
        </w:rPr>
        <w:t>四是产品质量监管到位。</w:t>
      </w:r>
      <w:r w:rsidRPr="003161C5">
        <w:rPr>
          <w:rFonts w:ascii="仿宋" w:eastAsia="仿宋" w:hAnsi="仿宋" w:cs="TimesNewRomanPSMT" w:hint="eastAsia"/>
          <w:kern w:val="0"/>
          <w:sz w:val="32"/>
          <w:szCs w:val="32"/>
        </w:rPr>
        <w:t>围绕民生消费需求和社会关注开展了消防器材、取暖器材、直排式燃气灶具及电线电缆、小家电等方面的专项检查；加强重点工业产品抽检，抽取样品74批次，对不合格批次产品进行立案调查。</w:t>
      </w:r>
    </w:p>
    <w:p w:rsidR="003161C5" w:rsidRPr="003161C5" w:rsidRDefault="003161C5" w:rsidP="00352C6D">
      <w:pPr>
        <w:adjustRightInd w:val="0"/>
        <w:snapToGrid w:val="0"/>
        <w:spacing w:line="360" w:lineRule="auto"/>
        <w:ind w:firstLineChars="200" w:firstLine="643"/>
        <w:rPr>
          <w:rFonts w:ascii="仿宋" w:eastAsia="仿宋" w:hAnsi="仿宋" w:cs="TimesNewRomanPSMT"/>
          <w:kern w:val="0"/>
          <w:sz w:val="32"/>
          <w:szCs w:val="32"/>
        </w:rPr>
      </w:pPr>
      <w:r w:rsidRPr="003161C5">
        <w:rPr>
          <w:rFonts w:ascii="仿宋" w:eastAsia="仿宋" w:hAnsi="仿宋" w:cs="TimesNewRomanPSMT" w:hint="eastAsia"/>
          <w:b/>
          <w:kern w:val="0"/>
          <w:sz w:val="32"/>
          <w:szCs w:val="32"/>
        </w:rPr>
        <w:t>五是行政执法有力有序。</w:t>
      </w:r>
      <w:r w:rsidRPr="003161C5">
        <w:rPr>
          <w:rFonts w:ascii="仿宋" w:eastAsia="仿宋" w:hAnsi="仿宋" w:cs="TimesNewRomanPSMT" w:hint="eastAsia"/>
          <w:kern w:val="0"/>
          <w:sz w:val="32"/>
          <w:szCs w:val="32"/>
        </w:rPr>
        <w:t>今年，局领导班子突出整治重点，通过出重拳、下猛药，抓牢抓实行政执法工作，查处一般程序案</w:t>
      </w:r>
      <w:r w:rsidRPr="003161C5">
        <w:rPr>
          <w:rFonts w:ascii="仿宋" w:eastAsia="仿宋" w:hAnsi="仿宋" w:cs="TimesNewRomanPSMT" w:hint="eastAsia"/>
          <w:kern w:val="0"/>
          <w:sz w:val="32"/>
          <w:szCs w:val="32"/>
        </w:rPr>
        <w:lastRenderedPageBreak/>
        <w:t>件252起，罚没入库952万余元，有力打击不法分子，形成了食品安全违法行为“不敢违”“不能违”的强大威慑。</w:t>
      </w:r>
    </w:p>
    <w:p w:rsidR="003161C5" w:rsidRPr="003161C5" w:rsidRDefault="003161C5" w:rsidP="00352C6D">
      <w:pPr>
        <w:pStyle w:val="a9"/>
        <w:adjustRightInd w:val="0"/>
        <w:snapToGrid w:val="0"/>
        <w:spacing w:before="0" w:beforeAutospacing="0" w:after="0" w:afterAutospacing="0" w:line="360" w:lineRule="auto"/>
        <w:ind w:firstLineChars="200" w:firstLine="643"/>
        <w:rPr>
          <w:rFonts w:ascii="仿宋" w:eastAsia="仿宋" w:hAnsi="仿宋" w:cs="TimesNewRomanPSMT"/>
          <w:sz w:val="32"/>
          <w:szCs w:val="32"/>
        </w:rPr>
      </w:pPr>
      <w:r w:rsidRPr="003161C5">
        <w:rPr>
          <w:rFonts w:ascii="仿宋" w:eastAsia="仿宋" w:hAnsi="仿宋" w:cs="TimesNewRomanPSMT" w:hint="eastAsia"/>
          <w:b/>
          <w:sz w:val="32"/>
          <w:szCs w:val="32"/>
        </w:rPr>
        <w:t>六是市场主体提速增量。</w:t>
      </w:r>
      <w:r w:rsidRPr="003161C5">
        <w:rPr>
          <w:rFonts w:ascii="仿宋" w:eastAsia="仿宋" w:hAnsi="仿宋" w:cs="TimesNewRomanPSMT" w:hint="eastAsia"/>
          <w:sz w:val="32"/>
          <w:szCs w:val="32"/>
        </w:rPr>
        <w:t>深入落实企业开办“110”改革要求，夯实企业开办基础，通过提质量、减费用、增主体，全力推进市场主体倍增工程，今年我县市场主体新增目标总数为5623户、企业新增1138户。截至目前，我县新增市场主体5955户、企业新增1182户，“个转企”99户，三项任务目标总数均已超额完成。</w:t>
      </w:r>
    </w:p>
    <w:p w:rsidR="003161C5" w:rsidRPr="00BA0A83" w:rsidRDefault="003161C5" w:rsidP="00352C6D">
      <w:pPr>
        <w:adjustRightInd w:val="0"/>
        <w:snapToGrid w:val="0"/>
        <w:spacing w:line="360" w:lineRule="auto"/>
        <w:ind w:firstLineChars="200" w:firstLine="643"/>
        <w:rPr>
          <w:rFonts w:ascii="仿宋" w:eastAsia="仿宋" w:cs="仿宋"/>
          <w:sz w:val="32"/>
          <w:szCs w:val="32"/>
        </w:rPr>
      </w:pPr>
      <w:r w:rsidRPr="003161C5">
        <w:rPr>
          <w:rFonts w:ascii="仿宋" w:eastAsia="仿宋" w:hAnsi="仿宋" w:cs="TimesNewRomanPSMT" w:hint="eastAsia"/>
          <w:b/>
          <w:kern w:val="0"/>
          <w:sz w:val="32"/>
          <w:szCs w:val="32"/>
        </w:rPr>
        <w:t>七是市场监管力量提升。</w:t>
      </w:r>
      <w:r w:rsidRPr="003161C5">
        <w:rPr>
          <w:rFonts w:ascii="仿宋" w:eastAsia="仿宋" w:hAnsi="仿宋" w:cs="TimesNewRomanPSMT" w:hint="eastAsia"/>
          <w:kern w:val="0"/>
          <w:sz w:val="32"/>
          <w:szCs w:val="32"/>
        </w:rPr>
        <w:t>一方面，做到“实力硬”。自年初开始筹备“检验检测机构资质认定（CMA）”和“湖南省农产品质量安全检测机构考核（CATL）”的“双认证”工作，投入资金共60万元。通过对实验室整体搬迁和改造升级，填补了大米中的重金属镉、酱腌菜中防腐剂等检测参数空缺，有效覆盖了农产品从田间到餐桌的全环节监督抽检。今年9月已通过了省局和省农业农村厅的专家组现场审评，并于11月份正式通过两项认定考核，“双认证”工作已圆满成功。另一方面，做到“服务优”，在全市率先建立16个维权工作站和2家维权服务企业，力争推介华容品牌企业和个体工商户代表，已推介成功省级企业代表一家，推送全国优秀个体工商户一家，已通过省、市两级复审和公示，将在12月底在全国通报表彰。</w:t>
      </w:r>
    </w:p>
    <w:p w:rsidR="00F830F5" w:rsidRDefault="009432DF" w:rsidP="00352C6D">
      <w:pPr>
        <w:pStyle w:val="a8"/>
        <w:widowControl/>
        <w:adjustRightInd w:val="0"/>
        <w:snapToGrid w:val="0"/>
        <w:spacing w:line="360" w:lineRule="auto"/>
        <w:ind w:firstLine="640"/>
        <w:rPr>
          <w:rFonts w:ascii="Times New Roman" w:eastAsia="黑体" w:hAnsi="Times New Roman"/>
          <w:sz w:val="32"/>
          <w:szCs w:val="32"/>
        </w:rPr>
      </w:pPr>
      <w:r>
        <w:rPr>
          <w:rFonts w:ascii="Times New Roman" w:eastAsia="黑体" w:hAnsi="Times New Roman" w:hint="eastAsia"/>
          <w:sz w:val="32"/>
          <w:szCs w:val="32"/>
        </w:rPr>
        <w:t>五</w:t>
      </w:r>
      <w:r>
        <w:rPr>
          <w:rFonts w:ascii="Times New Roman" w:eastAsia="黑体" w:hAnsi="Times New Roman"/>
          <w:sz w:val="32"/>
          <w:szCs w:val="32"/>
        </w:rPr>
        <w:t>、存在的问题及原因分析</w:t>
      </w:r>
    </w:p>
    <w:p w:rsidR="00916828" w:rsidRPr="00916828" w:rsidRDefault="00916828" w:rsidP="00352C6D">
      <w:pPr>
        <w:pStyle w:val="a0"/>
        <w:adjustRightInd w:val="0"/>
        <w:spacing w:line="360" w:lineRule="auto"/>
        <w:ind w:firstLineChars="200" w:firstLine="640"/>
        <w:rPr>
          <w:rFonts w:ascii="仿宋" w:eastAsia="仿宋" w:hAnsi="仿宋" w:cs="TimesNewRomanPSMT"/>
          <w:kern w:val="0"/>
          <w:sz w:val="32"/>
          <w:szCs w:val="32"/>
        </w:rPr>
      </w:pPr>
      <w:r>
        <w:rPr>
          <w:rFonts w:ascii="仿宋" w:eastAsia="仿宋" w:hAnsi="仿宋" w:cs="TimesNewRomanPSMT" w:hint="eastAsia"/>
          <w:kern w:val="0"/>
          <w:sz w:val="32"/>
          <w:szCs w:val="32"/>
        </w:rPr>
        <w:t>1</w:t>
      </w:r>
      <w:r w:rsidRPr="00237498">
        <w:rPr>
          <w:rFonts w:ascii="仿宋" w:eastAsia="仿宋" w:hAnsi="仿宋" w:cs="TimesNewRomanPSMT" w:hint="eastAsia"/>
          <w:kern w:val="0"/>
          <w:sz w:val="32"/>
          <w:szCs w:val="32"/>
        </w:rPr>
        <w:t>、因地方财政资金紧张，导致专项资金下达不及时。因资金到位时间和任务开展时间不能统一，无法保证资金使用与工作任</w:t>
      </w:r>
      <w:r w:rsidRPr="00237498">
        <w:rPr>
          <w:rFonts w:ascii="仿宋" w:eastAsia="仿宋" w:hAnsi="仿宋" w:cs="TimesNewRomanPSMT" w:hint="eastAsia"/>
          <w:kern w:val="0"/>
          <w:sz w:val="32"/>
          <w:szCs w:val="32"/>
        </w:rPr>
        <w:lastRenderedPageBreak/>
        <w:t>务同步，使得部分资金的使用率有待提升。</w:t>
      </w:r>
    </w:p>
    <w:p w:rsidR="00AD6B54" w:rsidRPr="00916828" w:rsidRDefault="00916828" w:rsidP="00352C6D">
      <w:pPr>
        <w:widowControl/>
        <w:adjustRightInd w:val="0"/>
        <w:snapToGrid w:val="0"/>
        <w:spacing w:line="360" w:lineRule="auto"/>
        <w:ind w:firstLineChars="200" w:firstLine="640"/>
        <w:rPr>
          <w:rFonts w:ascii="仿宋" w:eastAsia="仿宋" w:hAnsi="仿宋" w:cs="TimesNewRomanPSMT"/>
          <w:kern w:val="0"/>
          <w:sz w:val="32"/>
          <w:szCs w:val="32"/>
        </w:rPr>
      </w:pPr>
      <w:r>
        <w:rPr>
          <w:rFonts w:ascii="仿宋" w:eastAsia="仿宋" w:hAnsi="仿宋" w:cs="TimesNewRomanPSMT" w:hint="eastAsia"/>
          <w:kern w:val="0"/>
          <w:sz w:val="32"/>
          <w:szCs w:val="32"/>
        </w:rPr>
        <w:t>2</w:t>
      </w:r>
      <w:r w:rsidR="00AD6B54" w:rsidRPr="00AD6B54">
        <w:rPr>
          <w:rFonts w:ascii="仿宋" w:eastAsia="仿宋" w:hAnsi="仿宋" w:cs="TimesNewRomanPSMT" w:hint="eastAsia"/>
          <w:kern w:val="0"/>
          <w:sz w:val="32"/>
          <w:szCs w:val="32"/>
        </w:rPr>
        <w:t>、</w:t>
      </w:r>
      <w:r w:rsidRPr="00916828">
        <w:rPr>
          <w:rFonts w:ascii="仿宋" w:eastAsia="仿宋" w:hAnsi="仿宋" w:cs="TimesNewRomanPSMT"/>
          <w:kern w:val="0"/>
          <w:sz w:val="32"/>
          <w:szCs w:val="32"/>
        </w:rPr>
        <w:t>监管队伍专业化程度不高，知识结构不合理，不能满足新形势下市场监管需要。</w:t>
      </w:r>
    </w:p>
    <w:p w:rsidR="00F830F5" w:rsidRDefault="009432DF" w:rsidP="00352C6D">
      <w:pPr>
        <w:widowControl/>
        <w:adjustRightInd w:val="0"/>
        <w:snapToGrid w:val="0"/>
        <w:spacing w:line="360" w:lineRule="auto"/>
        <w:ind w:firstLineChars="200" w:firstLine="640"/>
        <w:rPr>
          <w:rFonts w:eastAsia="黑体"/>
          <w:sz w:val="32"/>
          <w:szCs w:val="32"/>
        </w:rPr>
      </w:pPr>
      <w:r>
        <w:rPr>
          <w:rFonts w:eastAsia="黑体" w:hint="eastAsia"/>
          <w:sz w:val="32"/>
          <w:szCs w:val="32"/>
        </w:rPr>
        <w:t>六</w:t>
      </w:r>
      <w:r>
        <w:rPr>
          <w:rFonts w:eastAsia="黑体"/>
          <w:sz w:val="32"/>
          <w:szCs w:val="32"/>
        </w:rPr>
        <w:t>、下一步改进措施</w:t>
      </w:r>
    </w:p>
    <w:p w:rsidR="00237498" w:rsidRDefault="00916828" w:rsidP="00352C6D">
      <w:pPr>
        <w:pStyle w:val="a0"/>
        <w:adjustRightInd w:val="0"/>
        <w:spacing w:line="360" w:lineRule="auto"/>
        <w:ind w:firstLineChars="200" w:firstLine="640"/>
        <w:rPr>
          <w:rFonts w:ascii="仿宋" w:eastAsia="仿宋" w:hAnsi="仿宋"/>
          <w:sz w:val="32"/>
          <w:szCs w:val="32"/>
        </w:rPr>
      </w:pPr>
      <w:r>
        <w:rPr>
          <w:rFonts w:ascii="仿宋" w:eastAsia="仿宋" w:hAnsi="仿宋" w:hint="eastAsia"/>
          <w:sz w:val="32"/>
          <w:szCs w:val="32"/>
        </w:rPr>
        <w:t>1</w:t>
      </w:r>
      <w:r w:rsidR="00237498">
        <w:rPr>
          <w:rFonts w:ascii="仿宋" w:eastAsia="仿宋" w:hAnsi="仿宋" w:hint="eastAsia"/>
          <w:sz w:val="32"/>
          <w:szCs w:val="32"/>
        </w:rPr>
        <w:t>、强化专项资金的监督管理，加强与财政的沟通与协调，确保</w:t>
      </w:r>
      <w:r w:rsidR="00DE42F0">
        <w:rPr>
          <w:rFonts w:ascii="仿宋" w:eastAsia="仿宋" w:hAnsi="仿宋" w:hint="eastAsia"/>
          <w:sz w:val="32"/>
          <w:szCs w:val="32"/>
        </w:rPr>
        <w:t>专项</w:t>
      </w:r>
      <w:r w:rsidR="00237498">
        <w:rPr>
          <w:rFonts w:ascii="仿宋" w:eastAsia="仿宋" w:hAnsi="仿宋" w:hint="eastAsia"/>
          <w:sz w:val="32"/>
          <w:szCs w:val="32"/>
        </w:rPr>
        <w:t>资金</w:t>
      </w:r>
      <w:r w:rsidR="00DE42F0">
        <w:rPr>
          <w:rFonts w:ascii="仿宋" w:eastAsia="仿宋" w:hAnsi="仿宋" w:hint="eastAsia"/>
          <w:sz w:val="32"/>
          <w:szCs w:val="32"/>
        </w:rPr>
        <w:t>及时，准确下达，同时确保专项资金按规定的用途</w:t>
      </w:r>
      <w:r w:rsidR="00237498">
        <w:rPr>
          <w:rFonts w:ascii="仿宋" w:eastAsia="仿宋" w:hAnsi="仿宋" w:hint="eastAsia"/>
          <w:sz w:val="32"/>
          <w:szCs w:val="32"/>
        </w:rPr>
        <w:t>及时、</w:t>
      </w:r>
      <w:r w:rsidR="00DE42F0">
        <w:rPr>
          <w:rFonts w:ascii="仿宋" w:eastAsia="仿宋" w:hAnsi="仿宋" w:hint="eastAsia"/>
          <w:sz w:val="32"/>
          <w:szCs w:val="32"/>
        </w:rPr>
        <w:t>准确使用。强化资金使用过程中管理和监督</w:t>
      </w:r>
      <w:r>
        <w:rPr>
          <w:rFonts w:ascii="仿宋" w:eastAsia="仿宋" w:hAnsi="仿宋" w:hint="eastAsia"/>
          <w:sz w:val="32"/>
          <w:szCs w:val="32"/>
        </w:rPr>
        <w:t>，提高专项资金的使用效率。</w:t>
      </w:r>
    </w:p>
    <w:p w:rsidR="00916828" w:rsidRPr="00916828" w:rsidRDefault="00916828" w:rsidP="00352C6D">
      <w:pPr>
        <w:adjustRightInd w:val="0"/>
        <w:snapToGrid w:val="0"/>
        <w:spacing w:line="360" w:lineRule="auto"/>
        <w:rPr>
          <w:rFonts w:ascii="仿宋" w:eastAsia="仿宋" w:hAnsi="仿宋"/>
          <w:sz w:val="32"/>
          <w:szCs w:val="32"/>
        </w:rPr>
      </w:pPr>
      <w:r>
        <w:rPr>
          <w:rFonts w:ascii="仿宋" w:eastAsia="仿宋" w:hAnsi="仿宋" w:hint="eastAsia"/>
          <w:sz w:val="32"/>
          <w:szCs w:val="32"/>
        </w:rPr>
        <w:t xml:space="preserve">    2、</w:t>
      </w:r>
      <w:r w:rsidRPr="00916828">
        <w:rPr>
          <w:rFonts w:ascii="仿宋" w:eastAsia="仿宋" w:hAnsi="仿宋" w:hint="eastAsia"/>
          <w:sz w:val="32"/>
          <w:szCs w:val="32"/>
        </w:rPr>
        <w:t>积极参加省</w:t>
      </w:r>
      <w:r>
        <w:rPr>
          <w:rFonts w:ascii="仿宋" w:eastAsia="仿宋" w:hAnsi="仿宋" w:hint="eastAsia"/>
          <w:sz w:val="32"/>
          <w:szCs w:val="32"/>
        </w:rPr>
        <w:t>、市</w:t>
      </w:r>
      <w:r w:rsidRPr="00916828">
        <w:rPr>
          <w:rFonts w:ascii="仿宋" w:eastAsia="仿宋" w:hAnsi="仿宋" w:hint="eastAsia"/>
          <w:sz w:val="32"/>
          <w:szCs w:val="32"/>
        </w:rPr>
        <w:t>局组织的各业务线上</w:t>
      </w:r>
      <w:r>
        <w:rPr>
          <w:rFonts w:ascii="仿宋" w:eastAsia="仿宋" w:hAnsi="仿宋" w:hint="eastAsia"/>
          <w:sz w:val="32"/>
          <w:szCs w:val="32"/>
        </w:rPr>
        <w:t>、线下</w:t>
      </w:r>
      <w:r w:rsidRPr="00916828">
        <w:rPr>
          <w:rFonts w:ascii="仿宋" w:eastAsia="仿宋" w:hAnsi="仿宋" w:hint="eastAsia"/>
          <w:sz w:val="32"/>
          <w:szCs w:val="32"/>
        </w:rPr>
        <w:t>的相关知识培训，坚持理论结合实际，不断更新监管方式和提高</w:t>
      </w:r>
      <w:r>
        <w:rPr>
          <w:rFonts w:ascii="仿宋" w:eastAsia="仿宋" w:hAnsi="仿宋" w:hint="eastAsia"/>
          <w:sz w:val="32"/>
          <w:szCs w:val="32"/>
        </w:rPr>
        <w:t>监管</w:t>
      </w:r>
      <w:r w:rsidRPr="00916828">
        <w:rPr>
          <w:rFonts w:ascii="仿宋" w:eastAsia="仿宋" w:hAnsi="仿宋" w:hint="eastAsia"/>
          <w:sz w:val="32"/>
          <w:szCs w:val="32"/>
        </w:rPr>
        <w:t>服务水平。</w:t>
      </w:r>
    </w:p>
    <w:p w:rsidR="00F830F5" w:rsidRDefault="009432DF" w:rsidP="00352C6D">
      <w:pPr>
        <w:widowControl/>
        <w:adjustRightInd w:val="0"/>
        <w:snapToGrid w:val="0"/>
        <w:spacing w:line="360" w:lineRule="auto"/>
        <w:ind w:firstLineChars="200" w:firstLine="640"/>
        <w:rPr>
          <w:rFonts w:eastAsia="黑体"/>
          <w:sz w:val="32"/>
          <w:szCs w:val="32"/>
        </w:rPr>
      </w:pPr>
      <w:r>
        <w:rPr>
          <w:rFonts w:eastAsia="黑体" w:hint="eastAsia"/>
          <w:sz w:val="32"/>
          <w:szCs w:val="32"/>
        </w:rPr>
        <w:t>七</w:t>
      </w:r>
      <w:r>
        <w:rPr>
          <w:rFonts w:eastAsia="黑体"/>
          <w:sz w:val="32"/>
          <w:szCs w:val="32"/>
        </w:rPr>
        <w:t>、其他需要说明的情况</w:t>
      </w:r>
    </w:p>
    <w:p w:rsidR="00F830F5" w:rsidRPr="00916828" w:rsidRDefault="00916828" w:rsidP="00352C6D">
      <w:pPr>
        <w:widowControl/>
        <w:adjustRightInd w:val="0"/>
        <w:snapToGrid w:val="0"/>
        <w:spacing w:line="360" w:lineRule="auto"/>
        <w:ind w:firstLineChars="200" w:firstLine="640"/>
        <w:rPr>
          <w:rFonts w:ascii="仿宋" w:eastAsia="仿宋" w:hAnsi="仿宋"/>
          <w:sz w:val="32"/>
          <w:szCs w:val="32"/>
        </w:rPr>
      </w:pPr>
      <w:r w:rsidRPr="00916828">
        <w:rPr>
          <w:rFonts w:ascii="仿宋" w:eastAsia="仿宋" w:hAnsi="仿宋" w:hint="eastAsia"/>
          <w:sz w:val="32"/>
          <w:szCs w:val="32"/>
        </w:rPr>
        <w:t>无</w:t>
      </w:r>
    </w:p>
    <w:p w:rsidR="00645EE8" w:rsidRDefault="00645EE8" w:rsidP="002F5426">
      <w:pPr>
        <w:spacing w:line="560" w:lineRule="exact"/>
      </w:pPr>
    </w:p>
    <w:p w:rsidR="0073440B" w:rsidRDefault="0073440B" w:rsidP="0073440B">
      <w:pPr>
        <w:pStyle w:val="a0"/>
      </w:pPr>
    </w:p>
    <w:p w:rsidR="0073440B" w:rsidRDefault="0073440B" w:rsidP="0073440B"/>
    <w:p w:rsidR="0073440B" w:rsidRDefault="0073440B" w:rsidP="0073440B">
      <w:pPr>
        <w:pStyle w:val="a0"/>
      </w:pPr>
    </w:p>
    <w:p w:rsidR="0073440B" w:rsidRDefault="0073440B" w:rsidP="0073440B"/>
    <w:p w:rsidR="0073440B" w:rsidRDefault="0073440B" w:rsidP="0073440B">
      <w:pPr>
        <w:pStyle w:val="a0"/>
      </w:pPr>
    </w:p>
    <w:p w:rsidR="0073440B" w:rsidRDefault="0073440B" w:rsidP="0073440B"/>
    <w:p w:rsidR="0073440B" w:rsidRDefault="0073440B" w:rsidP="0073440B">
      <w:pPr>
        <w:pStyle w:val="a0"/>
      </w:pPr>
    </w:p>
    <w:p w:rsidR="0073440B" w:rsidRDefault="0073440B" w:rsidP="0073440B"/>
    <w:p w:rsidR="0073440B" w:rsidRDefault="0073440B" w:rsidP="0073440B">
      <w:pPr>
        <w:pStyle w:val="a0"/>
      </w:pPr>
    </w:p>
    <w:p w:rsidR="0073440B" w:rsidRDefault="0073440B" w:rsidP="0073440B"/>
    <w:p w:rsidR="0073440B" w:rsidRDefault="0073440B" w:rsidP="0073440B">
      <w:pPr>
        <w:pStyle w:val="a0"/>
      </w:pPr>
    </w:p>
    <w:p w:rsidR="0073440B" w:rsidRDefault="0073440B" w:rsidP="0073440B"/>
    <w:p w:rsidR="0073440B" w:rsidRDefault="0073440B" w:rsidP="0073440B">
      <w:pPr>
        <w:pStyle w:val="a0"/>
      </w:pPr>
    </w:p>
    <w:p w:rsidR="0073440B" w:rsidRDefault="0073440B" w:rsidP="0073440B"/>
    <w:p w:rsidR="0073440B" w:rsidRDefault="0073440B" w:rsidP="0073440B">
      <w:pPr>
        <w:pStyle w:val="a0"/>
      </w:pPr>
    </w:p>
    <w:p w:rsidR="0073440B" w:rsidRDefault="0073440B" w:rsidP="0073440B"/>
    <w:p w:rsidR="0073440B" w:rsidRDefault="0073440B" w:rsidP="0073440B">
      <w:pPr>
        <w:pStyle w:val="a0"/>
      </w:pPr>
    </w:p>
    <w:p w:rsidR="0073440B" w:rsidRDefault="0073440B" w:rsidP="0073440B"/>
    <w:p w:rsidR="0073440B" w:rsidRDefault="0073440B" w:rsidP="0073440B">
      <w:pPr>
        <w:pStyle w:val="a0"/>
      </w:pPr>
    </w:p>
    <w:p w:rsidR="0073440B" w:rsidRDefault="0073440B" w:rsidP="0073440B"/>
    <w:p w:rsidR="0073440B" w:rsidRDefault="0073440B" w:rsidP="0073440B">
      <w:pPr>
        <w:pStyle w:val="a0"/>
      </w:pPr>
    </w:p>
    <w:p w:rsidR="0073440B" w:rsidRDefault="0073440B" w:rsidP="0073440B"/>
    <w:p w:rsidR="0073440B" w:rsidRDefault="0073440B" w:rsidP="0073440B">
      <w:pPr>
        <w:spacing w:line="560" w:lineRule="exact"/>
        <w:rPr>
          <w:rFonts w:ascii="黑体" w:eastAsia="黑体" w:hAnsi="黑体"/>
          <w:sz w:val="32"/>
          <w:szCs w:val="32"/>
        </w:rPr>
      </w:pPr>
      <w:r>
        <w:rPr>
          <w:rFonts w:ascii="黑体" w:eastAsia="黑体" w:hAnsi="黑体" w:hint="eastAsia"/>
          <w:sz w:val="32"/>
          <w:szCs w:val="32"/>
        </w:rPr>
        <w:lastRenderedPageBreak/>
        <w:t>附件4</w:t>
      </w:r>
    </w:p>
    <w:p w:rsidR="0073440B" w:rsidRDefault="0073440B" w:rsidP="006D1121">
      <w:pPr>
        <w:widowControl/>
        <w:spacing w:beforeLines="50" w:afterLines="100"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项目支出绩效评价评分表（共性）</w:t>
      </w:r>
    </w:p>
    <w:tbl>
      <w:tblPr>
        <w:tblW w:w="9820" w:type="dxa"/>
        <w:jc w:val="center"/>
        <w:tblLayout w:type="fixed"/>
        <w:tblLook w:val="04A0"/>
      </w:tblPr>
      <w:tblGrid>
        <w:gridCol w:w="702"/>
        <w:gridCol w:w="540"/>
        <w:gridCol w:w="703"/>
        <w:gridCol w:w="540"/>
        <w:gridCol w:w="803"/>
        <w:gridCol w:w="550"/>
        <w:gridCol w:w="2407"/>
        <w:gridCol w:w="2772"/>
        <w:gridCol w:w="803"/>
      </w:tblGrid>
      <w:tr w:rsidR="0073440B" w:rsidTr="00881813">
        <w:trPr>
          <w:trHeight w:val="582"/>
          <w:tblHeader/>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p>
          <w:p w:rsidR="0073440B" w:rsidRDefault="0073440B" w:rsidP="0088181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rsidR="0073440B" w:rsidRDefault="0073440B" w:rsidP="0088181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rsidR="0073440B" w:rsidRDefault="0073440B" w:rsidP="0088181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50" w:type="dxa"/>
            <w:tcBorders>
              <w:top w:val="single" w:sz="4" w:space="0" w:color="000000"/>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000000"/>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3440B" w:rsidRDefault="0073440B" w:rsidP="0088181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w:t>
            </w:r>
          </w:p>
          <w:p w:rsidR="0073440B" w:rsidRDefault="0073440B" w:rsidP="00881813">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18"/>
                <w:szCs w:val="18"/>
              </w:rPr>
              <w:t>得分</w:t>
            </w:r>
          </w:p>
        </w:tc>
      </w:tr>
      <w:tr w:rsidR="0073440B" w:rsidTr="00881813">
        <w:trPr>
          <w:trHeight w:val="967"/>
          <w:jc w:val="center"/>
        </w:trPr>
        <w:tc>
          <w:tcPr>
            <w:tcW w:w="702" w:type="dxa"/>
            <w:vMerge w:val="restart"/>
            <w:tcBorders>
              <w:top w:val="nil"/>
              <w:left w:val="single" w:sz="4" w:space="0" w:color="000000"/>
              <w:bottom w:val="single" w:sz="4" w:space="0" w:color="000000"/>
              <w:right w:val="single" w:sz="4" w:space="0" w:color="000000"/>
            </w:tcBorders>
            <w:noWrap/>
            <w:textDirection w:val="tbLrV"/>
            <w:vAlign w:val="center"/>
          </w:tcPr>
          <w:p w:rsidR="0073440B" w:rsidRDefault="0073440B" w:rsidP="00881813">
            <w:pPr>
              <w:widowControl/>
              <w:spacing w:line="240" w:lineRule="exact"/>
              <w:ind w:left="113" w:right="113"/>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w:t>
            </w:r>
          </w:p>
        </w:tc>
        <w:tc>
          <w:tcPr>
            <w:tcW w:w="703" w:type="dxa"/>
            <w:tcBorders>
              <w:top w:val="nil"/>
              <w:left w:val="nil"/>
              <w:bottom w:val="single" w:sz="4" w:space="0" w:color="000000"/>
              <w:right w:val="single" w:sz="4" w:space="0" w:color="000000"/>
            </w:tcBorders>
            <w:noWrap/>
            <w:textDirection w:val="tbRlV"/>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项目目标</w:t>
            </w:r>
          </w:p>
        </w:tc>
        <w:tc>
          <w:tcPr>
            <w:tcW w:w="540"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803"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目标</w:t>
            </w:r>
          </w:p>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内容</w:t>
            </w:r>
          </w:p>
        </w:tc>
        <w:tc>
          <w:tcPr>
            <w:tcW w:w="550"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①设有目标（1分）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②目标明确（1分）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③目标细化（1分）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④目标量化（1分）</w:t>
            </w:r>
          </w:p>
        </w:tc>
        <w:tc>
          <w:tcPr>
            <w:tcW w:w="803" w:type="dxa"/>
            <w:tcBorders>
              <w:top w:val="nil"/>
              <w:left w:val="single" w:sz="4" w:space="0" w:color="auto"/>
              <w:bottom w:val="single" w:sz="4" w:space="0" w:color="auto"/>
              <w:right w:val="single" w:sz="4" w:space="0" w:color="auto"/>
            </w:tcBorders>
            <w:noWrap/>
            <w:vAlign w:val="center"/>
          </w:tcPr>
          <w:p w:rsidR="0073440B" w:rsidRDefault="0073440B" w:rsidP="00881813">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73440B" w:rsidTr="00881813">
        <w:trPr>
          <w:trHeight w:val="1277"/>
          <w:jc w:val="center"/>
        </w:trPr>
        <w:tc>
          <w:tcPr>
            <w:tcW w:w="702" w:type="dxa"/>
            <w:vMerge/>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依据</w:t>
            </w:r>
          </w:p>
        </w:tc>
        <w:tc>
          <w:tcPr>
            <w:tcW w:w="550"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①符合法律法规（1分）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②符合经济社会发展规划（1分）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③部门年度工作计划（1分）</w:t>
            </w:r>
          </w:p>
          <w:p w:rsidR="0073440B" w:rsidRDefault="0073440B" w:rsidP="00881813">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④针对某一实际问题和需求（1分）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以上③需提供佐证资料。</w:t>
            </w:r>
          </w:p>
        </w:tc>
        <w:tc>
          <w:tcPr>
            <w:tcW w:w="803" w:type="dxa"/>
            <w:tcBorders>
              <w:top w:val="nil"/>
              <w:left w:val="single" w:sz="4" w:space="0" w:color="auto"/>
              <w:bottom w:val="single" w:sz="4" w:space="0" w:color="auto"/>
              <w:right w:val="single" w:sz="4" w:space="0" w:color="auto"/>
            </w:tcBorders>
            <w:noWrap/>
            <w:vAlign w:val="center"/>
          </w:tcPr>
          <w:p w:rsidR="0073440B" w:rsidRDefault="0073440B" w:rsidP="00881813">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73440B" w:rsidTr="00881813">
        <w:trPr>
          <w:trHeight w:val="983"/>
          <w:jc w:val="center"/>
        </w:trPr>
        <w:tc>
          <w:tcPr>
            <w:tcW w:w="702" w:type="dxa"/>
            <w:vMerge/>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程序</w:t>
            </w:r>
          </w:p>
        </w:tc>
        <w:tc>
          <w:tcPr>
            <w:tcW w:w="550"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①符合申报条件（2分）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②项目申报、批复程序符合管理办法（1分）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③项目调整履行了相应手续（1分）</w:t>
            </w:r>
          </w:p>
        </w:tc>
        <w:tc>
          <w:tcPr>
            <w:tcW w:w="803" w:type="dxa"/>
            <w:tcBorders>
              <w:top w:val="nil"/>
              <w:left w:val="single" w:sz="4" w:space="0" w:color="auto"/>
              <w:bottom w:val="single" w:sz="4" w:space="0" w:color="auto"/>
              <w:right w:val="single" w:sz="4" w:space="0" w:color="auto"/>
            </w:tcBorders>
            <w:noWrap/>
            <w:vAlign w:val="center"/>
          </w:tcPr>
          <w:p w:rsidR="0073440B" w:rsidRDefault="0073440B" w:rsidP="00881813">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73440B" w:rsidTr="00881813">
        <w:trPr>
          <w:trHeight w:val="967"/>
          <w:jc w:val="center"/>
        </w:trPr>
        <w:tc>
          <w:tcPr>
            <w:tcW w:w="702" w:type="dxa"/>
            <w:vMerge/>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办法</w:t>
            </w:r>
          </w:p>
        </w:tc>
        <w:tc>
          <w:tcPr>
            <w:tcW w:w="550"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①有相应的资金管理办法（1分）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②办法健全、规范（1分）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③因素全面合理（1分）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noWrap/>
            <w:vAlign w:val="center"/>
          </w:tcPr>
          <w:p w:rsidR="0073440B" w:rsidRDefault="0073440B" w:rsidP="00881813">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73440B" w:rsidTr="00881813">
        <w:trPr>
          <w:trHeight w:val="758"/>
          <w:jc w:val="center"/>
        </w:trPr>
        <w:tc>
          <w:tcPr>
            <w:tcW w:w="702" w:type="dxa"/>
            <w:vMerge/>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结果</w:t>
            </w:r>
          </w:p>
        </w:tc>
        <w:tc>
          <w:tcPr>
            <w:tcW w:w="550"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①符合分配办法（2分）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②分配公平合理（3分）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noWrap/>
            <w:vAlign w:val="center"/>
          </w:tcPr>
          <w:p w:rsidR="0073440B" w:rsidRDefault="0073440B" w:rsidP="00881813">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73440B" w:rsidTr="00881813">
        <w:trPr>
          <w:trHeight w:val="438"/>
          <w:jc w:val="center"/>
        </w:trPr>
        <w:tc>
          <w:tcPr>
            <w:tcW w:w="702" w:type="dxa"/>
            <w:vMerge w:val="restart"/>
            <w:tcBorders>
              <w:top w:val="nil"/>
              <w:left w:val="single" w:sz="4" w:space="0" w:color="000000"/>
              <w:right w:val="single" w:sz="4" w:space="0" w:color="000000"/>
            </w:tcBorders>
            <w:noWrap/>
            <w:textDirection w:val="tbLrV"/>
            <w:vAlign w:val="center"/>
          </w:tcPr>
          <w:p w:rsidR="0073440B" w:rsidRDefault="0073440B" w:rsidP="00881813">
            <w:pPr>
              <w:widowControl/>
              <w:spacing w:line="240" w:lineRule="exact"/>
              <w:ind w:left="113" w:right="113" w:firstLineChars="1400" w:firstLine="2520"/>
              <w:rPr>
                <w:rFonts w:ascii="仿宋_GB2312" w:eastAsia="仿宋_GB2312" w:hAnsi="宋体" w:cs="宋体"/>
                <w:kern w:val="0"/>
                <w:sz w:val="18"/>
                <w:szCs w:val="18"/>
              </w:rPr>
            </w:pPr>
            <w:r>
              <w:rPr>
                <w:rFonts w:ascii="仿宋_GB2312" w:eastAsia="仿宋_GB2312" w:hAnsi="宋体" w:cs="宋体" w:hint="eastAsia"/>
                <w:kern w:val="0"/>
                <w:sz w:val="18"/>
                <w:szCs w:val="18"/>
              </w:rPr>
              <w:t>项目管理</w:t>
            </w:r>
          </w:p>
        </w:tc>
        <w:tc>
          <w:tcPr>
            <w:tcW w:w="540" w:type="dxa"/>
            <w:vMerge w:val="restart"/>
            <w:tcBorders>
              <w:top w:val="nil"/>
              <w:left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p w:rsidR="0073440B" w:rsidRDefault="0073440B" w:rsidP="00881813"/>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803"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到位率</w:t>
            </w:r>
          </w:p>
        </w:tc>
        <w:tc>
          <w:tcPr>
            <w:tcW w:w="550"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实际到位/计划到位*100%</w:t>
            </w:r>
          </w:p>
        </w:tc>
        <w:tc>
          <w:tcPr>
            <w:tcW w:w="2772"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根据项目资金的实际到位率计算得分（3分）</w:t>
            </w:r>
          </w:p>
        </w:tc>
        <w:tc>
          <w:tcPr>
            <w:tcW w:w="803" w:type="dxa"/>
            <w:tcBorders>
              <w:top w:val="nil"/>
              <w:left w:val="single" w:sz="4" w:space="0" w:color="auto"/>
              <w:bottom w:val="single" w:sz="4" w:space="0" w:color="auto"/>
              <w:right w:val="single" w:sz="4" w:space="0" w:color="auto"/>
            </w:tcBorders>
            <w:noWrap/>
            <w:vAlign w:val="center"/>
          </w:tcPr>
          <w:p w:rsidR="0073440B" w:rsidRDefault="0073440B" w:rsidP="00881813">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73440B" w:rsidTr="00881813">
        <w:trPr>
          <w:trHeight w:val="744"/>
          <w:jc w:val="center"/>
        </w:trPr>
        <w:tc>
          <w:tcPr>
            <w:tcW w:w="702" w:type="dxa"/>
            <w:vMerge/>
            <w:tcBorders>
              <w:left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w:t>
            </w:r>
          </w:p>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2407"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①到位及时（2分）</w:t>
            </w:r>
          </w:p>
          <w:p w:rsidR="0073440B" w:rsidRDefault="0073440B" w:rsidP="00881813">
            <w:pPr>
              <w:widowControl/>
              <w:spacing w:line="240" w:lineRule="exact"/>
              <w:jc w:val="left"/>
              <w:rPr>
                <w:rFonts w:ascii="仿宋_GB2312" w:eastAsia="仿宋_GB2312" w:hAnsi="宋体" w:cs="宋体"/>
                <w:spacing w:val="-10"/>
                <w:kern w:val="0"/>
                <w:sz w:val="18"/>
                <w:szCs w:val="18"/>
              </w:rPr>
            </w:pPr>
            <w:r>
              <w:rPr>
                <w:rFonts w:ascii="仿宋_GB2312" w:eastAsia="仿宋_GB2312" w:hAnsi="宋体" w:cs="宋体" w:hint="eastAsia"/>
                <w:spacing w:val="-10"/>
                <w:kern w:val="0"/>
                <w:sz w:val="18"/>
                <w:szCs w:val="18"/>
              </w:rPr>
              <w:t>②不及时但未影响项目进度 （1分）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③不及时并影响项目进度（0.5分）</w:t>
            </w:r>
          </w:p>
        </w:tc>
        <w:tc>
          <w:tcPr>
            <w:tcW w:w="803" w:type="dxa"/>
            <w:tcBorders>
              <w:top w:val="nil"/>
              <w:left w:val="single" w:sz="4" w:space="0" w:color="auto"/>
              <w:bottom w:val="single" w:sz="4" w:space="0" w:color="auto"/>
              <w:right w:val="single" w:sz="4" w:space="0" w:color="auto"/>
            </w:tcBorders>
            <w:noWrap/>
            <w:vAlign w:val="center"/>
          </w:tcPr>
          <w:p w:rsidR="0073440B" w:rsidRDefault="0073440B" w:rsidP="00881813">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73440B" w:rsidTr="00881813">
        <w:trPr>
          <w:trHeight w:val="1168"/>
          <w:jc w:val="center"/>
        </w:trPr>
        <w:tc>
          <w:tcPr>
            <w:tcW w:w="702" w:type="dxa"/>
            <w:vMerge/>
            <w:tcBorders>
              <w:left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w:t>
            </w:r>
          </w:p>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使用</w:t>
            </w:r>
          </w:p>
        </w:tc>
        <w:tc>
          <w:tcPr>
            <w:tcW w:w="550"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2407"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支出依据合规，无虚列项目支出情况；无截留挤占挪用情况；无超标准开支情况；无超预算情况</w:t>
            </w:r>
          </w:p>
        </w:tc>
        <w:tc>
          <w:tcPr>
            <w:tcW w:w="2772"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①虚列套取扣4-7分 </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②依据不合规扣2分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③截留、挤占、挪用扣3-6分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④超标准开支扣2-5分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⑤超预算扣2-5分</w:t>
            </w:r>
          </w:p>
        </w:tc>
        <w:tc>
          <w:tcPr>
            <w:tcW w:w="803" w:type="dxa"/>
            <w:tcBorders>
              <w:top w:val="nil"/>
              <w:left w:val="single" w:sz="4" w:space="0" w:color="auto"/>
              <w:bottom w:val="single" w:sz="4" w:space="0" w:color="auto"/>
              <w:right w:val="single" w:sz="4" w:space="0" w:color="auto"/>
            </w:tcBorders>
            <w:noWrap/>
            <w:vAlign w:val="center"/>
          </w:tcPr>
          <w:p w:rsidR="0073440B" w:rsidRDefault="0073440B" w:rsidP="00881813">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73440B" w:rsidTr="00881813">
        <w:trPr>
          <w:trHeight w:val="871"/>
          <w:jc w:val="center"/>
        </w:trPr>
        <w:tc>
          <w:tcPr>
            <w:tcW w:w="702" w:type="dxa"/>
            <w:vMerge/>
            <w:tcBorders>
              <w:left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w:t>
            </w:r>
          </w:p>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tc>
        <w:tc>
          <w:tcPr>
            <w:tcW w:w="550"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①财务制度健全（1分）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②严格执行制度（1分）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③会计核算规范（1分）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noWrap/>
            <w:vAlign w:val="center"/>
          </w:tcPr>
          <w:p w:rsidR="0073440B" w:rsidRDefault="0073440B" w:rsidP="00881813">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73440B" w:rsidTr="00881813">
        <w:trPr>
          <w:trHeight w:val="532"/>
          <w:jc w:val="center"/>
        </w:trPr>
        <w:tc>
          <w:tcPr>
            <w:tcW w:w="702" w:type="dxa"/>
            <w:vMerge/>
            <w:tcBorders>
              <w:left w:val="single" w:sz="4" w:space="0" w:color="000000"/>
              <w:right w:val="single" w:sz="4" w:space="0" w:color="000000"/>
            </w:tcBorders>
            <w:shd w:val="clear" w:color="auto" w:fill="auto"/>
            <w:noWrap/>
            <w:textDirection w:val="tbRlV"/>
            <w:vAlign w:val="center"/>
          </w:tcPr>
          <w:p w:rsidR="0073440B" w:rsidRDefault="0073440B" w:rsidP="00881813">
            <w:pPr>
              <w:widowControl/>
              <w:spacing w:line="240" w:lineRule="exact"/>
              <w:jc w:val="center"/>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noWrap/>
            <w:vAlign w:val="center"/>
          </w:tcPr>
          <w:p w:rsidR="0073440B" w:rsidRDefault="0073440B" w:rsidP="00881813"/>
        </w:tc>
        <w:tc>
          <w:tcPr>
            <w:tcW w:w="703" w:type="dxa"/>
            <w:vMerge w:val="restart"/>
            <w:tcBorders>
              <w:top w:val="nil"/>
              <w:left w:val="single" w:sz="4" w:space="0" w:color="000000"/>
              <w:bottom w:val="single" w:sz="4" w:space="0" w:color="000000"/>
              <w:right w:val="single" w:sz="4" w:space="0" w:color="000000"/>
            </w:tcBorders>
            <w:shd w:val="clear" w:color="auto" w:fill="auto"/>
            <w:noWrap/>
            <w:textDirection w:val="tbRlV"/>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w:t>
            </w:r>
          </w:p>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机构</w:t>
            </w:r>
          </w:p>
        </w:tc>
        <w:tc>
          <w:tcPr>
            <w:tcW w:w="550"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numPr>
                <w:ilvl w:val="0"/>
                <w:numId w:val="2"/>
              </w:numPr>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构健全、分工明确  （1分）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73440B" w:rsidRDefault="0073440B" w:rsidP="00881813">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73440B" w:rsidTr="00881813">
        <w:trPr>
          <w:trHeight w:val="730"/>
          <w:jc w:val="center"/>
        </w:trPr>
        <w:tc>
          <w:tcPr>
            <w:tcW w:w="702" w:type="dxa"/>
            <w:vMerge/>
            <w:tcBorders>
              <w:left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支撑</w:t>
            </w:r>
          </w:p>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条件</w:t>
            </w:r>
          </w:p>
        </w:tc>
        <w:tc>
          <w:tcPr>
            <w:tcW w:w="550"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具备人员、场地、设备条件（1分）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73440B" w:rsidRDefault="0073440B" w:rsidP="00881813">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73440B" w:rsidTr="00881813">
        <w:trPr>
          <w:trHeight w:val="730"/>
          <w:jc w:val="center"/>
        </w:trPr>
        <w:tc>
          <w:tcPr>
            <w:tcW w:w="702" w:type="dxa"/>
            <w:vMerge/>
            <w:tcBorders>
              <w:left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w:t>
            </w:r>
          </w:p>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w:t>
            </w:r>
          </w:p>
        </w:tc>
        <w:tc>
          <w:tcPr>
            <w:tcW w:w="550"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①按计划开工（1分）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②按计划开展（1分）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③按计划完工（1分）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73440B" w:rsidRDefault="0073440B" w:rsidP="00881813">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73440B" w:rsidTr="00881813">
        <w:trPr>
          <w:trHeight w:val="745"/>
          <w:jc w:val="center"/>
        </w:trPr>
        <w:tc>
          <w:tcPr>
            <w:tcW w:w="702" w:type="dxa"/>
            <w:vMerge/>
            <w:tcBorders>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制度</w:t>
            </w:r>
          </w:p>
        </w:tc>
        <w:tc>
          <w:tcPr>
            <w:tcW w:w="550"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①管理制度健全（2分）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②制度执行严格（3分）</w:t>
            </w:r>
          </w:p>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73440B" w:rsidRDefault="0073440B" w:rsidP="00881813">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73440B" w:rsidTr="00881813">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shd w:val="clear" w:color="auto" w:fill="auto"/>
            <w:noWrap/>
            <w:textDirection w:val="tbRlV"/>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项目绩效</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shd w:val="clear" w:color="auto" w:fill="auto"/>
            <w:noWrap/>
            <w:textDirection w:val="tbRlV"/>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803" w:type="dxa"/>
            <w:tcBorders>
              <w:top w:val="single" w:sz="4" w:space="0" w:color="auto"/>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数量</w:t>
            </w:r>
          </w:p>
        </w:tc>
        <w:tc>
          <w:tcPr>
            <w:tcW w:w="550" w:type="dxa"/>
            <w:tcBorders>
              <w:top w:val="single" w:sz="4" w:space="0" w:color="auto"/>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single" w:sz="4" w:space="0" w:color="auto"/>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目标完成率=目标完成数/预定目标数×100%</w:t>
            </w:r>
          </w:p>
        </w:tc>
        <w:tc>
          <w:tcPr>
            <w:tcW w:w="2772" w:type="dxa"/>
            <w:tcBorders>
              <w:top w:val="single" w:sz="4" w:space="0" w:color="auto"/>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完成绩效目标100%得5分，未完成100%的同比例扣减。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3440B" w:rsidRDefault="0073440B" w:rsidP="00881813">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73440B" w:rsidTr="00881813">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质量</w:t>
            </w:r>
          </w:p>
        </w:tc>
        <w:tc>
          <w:tcPr>
            <w:tcW w:w="550"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目标完成质量=实际达到的效果/预定目标×100%</w:t>
            </w:r>
          </w:p>
        </w:tc>
        <w:tc>
          <w:tcPr>
            <w:tcW w:w="2772"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项目产出质量达到绩效目标100%得4分，未完成100%的同比例扣减。</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73440B" w:rsidRDefault="0073440B" w:rsidP="00881813">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73440B" w:rsidTr="00881813">
        <w:trPr>
          <w:trHeight w:val="1006"/>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项目产出时效达到绩效目标得3分，未如期完成且无充分理由的扣3分。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73440B" w:rsidRDefault="0073440B" w:rsidP="00881813">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73440B" w:rsidTr="00881813">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成本</w:t>
            </w:r>
          </w:p>
        </w:tc>
        <w:tc>
          <w:tcPr>
            <w:tcW w:w="550"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项目产出成本按绩效目标控制得3分，未完成的，按超支比例扣减。</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73440B" w:rsidRDefault="0073440B" w:rsidP="00881813">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73440B" w:rsidTr="00881813">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shd w:val="clear" w:color="auto" w:fill="auto"/>
            <w:noWrap/>
            <w:textDirection w:val="tbRlV"/>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w:t>
            </w:r>
          </w:p>
        </w:tc>
        <w:tc>
          <w:tcPr>
            <w:tcW w:w="803"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w:t>
            </w:r>
          </w:p>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项目实施对经济发展所带来的直接或间接影响情况。</w:t>
            </w:r>
          </w:p>
        </w:tc>
        <w:tc>
          <w:tcPr>
            <w:tcW w:w="2772"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完成绩效目标设定的经济效益得8分，未完成的，按完成情况酌情扣分。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73440B" w:rsidRDefault="0073440B" w:rsidP="00881813">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73440B" w:rsidTr="00881813">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w:t>
            </w:r>
          </w:p>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项目实施对社会发展所带来的直接或间接影响情况。</w:t>
            </w:r>
          </w:p>
        </w:tc>
        <w:tc>
          <w:tcPr>
            <w:tcW w:w="2772"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完成绩效目标设定的社会效益得8分，未完成的，按完成情况酌情扣分。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73440B" w:rsidRDefault="0073440B" w:rsidP="00881813">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73440B" w:rsidTr="00881813">
        <w:trPr>
          <w:trHeight w:val="1100"/>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w:t>
            </w:r>
          </w:p>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项目实施对生态环境所带来的直接或间接影响情况。</w:t>
            </w:r>
          </w:p>
        </w:tc>
        <w:tc>
          <w:tcPr>
            <w:tcW w:w="2772"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完成绩效目标设定的积极的环境效益得8分，未完成的，按完成情况酌情扣分。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73440B" w:rsidRDefault="0073440B" w:rsidP="00881813">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73440B" w:rsidTr="00881813">
        <w:trPr>
          <w:trHeight w:val="946"/>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w:t>
            </w:r>
          </w:p>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影响</w:t>
            </w:r>
          </w:p>
        </w:tc>
        <w:tc>
          <w:tcPr>
            <w:tcW w:w="550"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项目后续运行及成效发挥的可持续影响情况。</w:t>
            </w:r>
          </w:p>
        </w:tc>
        <w:tc>
          <w:tcPr>
            <w:tcW w:w="2772" w:type="dxa"/>
            <w:tcBorders>
              <w:top w:val="nil"/>
              <w:left w:val="nil"/>
              <w:bottom w:val="single" w:sz="4" w:space="0" w:color="000000"/>
              <w:right w:val="single" w:sz="4" w:space="0" w:color="000000"/>
            </w:tcBorders>
            <w:shd w:val="clear" w:color="auto" w:fill="auto"/>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完成绩效设定目标的得8分，未完成的，按完成情况酌情扣分。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73440B" w:rsidRDefault="0073440B" w:rsidP="00881813">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73440B" w:rsidTr="00881813">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w:t>
            </w:r>
          </w:p>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对象</w:t>
            </w:r>
          </w:p>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tc>
        <w:tc>
          <w:tcPr>
            <w:tcW w:w="550"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服务对象满意率=项目区被调查人数中表示满意的人数(户数)/ 被调查人数(户数)×100%</w:t>
            </w:r>
          </w:p>
        </w:tc>
        <w:tc>
          <w:tcPr>
            <w:tcW w:w="2772" w:type="dxa"/>
            <w:tcBorders>
              <w:top w:val="nil"/>
              <w:left w:val="nil"/>
              <w:bottom w:val="single" w:sz="4" w:space="0" w:color="000000"/>
              <w:right w:val="nil"/>
            </w:tcBorders>
            <w:noWrap/>
            <w:vAlign w:val="center"/>
          </w:tcPr>
          <w:p w:rsidR="0073440B" w:rsidRDefault="0073440B" w:rsidP="0088181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满意率达90%（含）以上的得8分，80%（含）-90%得6分，70%（含）-80%得4分，60%（含）-70%得2分，60%以下不得分。</w:t>
            </w:r>
          </w:p>
        </w:tc>
        <w:tc>
          <w:tcPr>
            <w:tcW w:w="803" w:type="dxa"/>
            <w:tcBorders>
              <w:top w:val="nil"/>
              <w:left w:val="single" w:sz="4" w:space="0" w:color="auto"/>
              <w:bottom w:val="single" w:sz="4" w:space="0" w:color="auto"/>
              <w:right w:val="single" w:sz="4" w:space="0" w:color="auto"/>
            </w:tcBorders>
            <w:noWrap/>
            <w:vAlign w:val="center"/>
          </w:tcPr>
          <w:p w:rsidR="0073440B" w:rsidRDefault="0073440B" w:rsidP="00881813">
            <w:pPr>
              <w:widowControl/>
              <w:spacing w:line="240" w:lineRule="exact"/>
              <w:jc w:val="left"/>
              <w:rPr>
                <w:rFonts w:ascii="宋体" w:hAnsi="宋体" w:cs="宋体"/>
                <w:kern w:val="0"/>
                <w:sz w:val="24"/>
              </w:rPr>
            </w:pPr>
            <w:r>
              <w:rPr>
                <w:rFonts w:ascii="宋体" w:hAnsi="宋体" w:cs="宋体" w:hint="eastAsia"/>
                <w:kern w:val="0"/>
                <w:sz w:val="24"/>
              </w:rPr>
              <w:t xml:space="preserve">  6</w:t>
            </w:r>
          </w:p>
        </w:tc>
      </w:tr>
      <w:tr w:rsidR="0073440B" w:rsidTr="00881813">
        <w:trPr>
          <w:trHeight w:val="639"/>
          <w:jc w:val="center"/>
        </w:trPr>
        <w:tc>
          <w:tcPr>
            <w:tcW w:w="702" w:type="dxa"/>
            <w:tcBorders>
              <w:top w:val="nil"/>
              <w:left w:val="single" w:sz="4" w:space="0" w:color="000000"/>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总分</w:t>
            </w:r>
          </w:p>
        </w:tc>
        <w:tc>
          <w:tcPr>
            <w:tcW w:w="540"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703"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b/>
                <w:bCs/>
                <w:kern w:val="0"/>
                <w:sz w:val="18"/>
                <w:szCs w:val="18"/>
              </w:rPr>
            </w:pPr>
          </w:p>
        </w:tc>
        <w:tc>
          <w:tcPr>
            <w:tcW w:w="540"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803"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b/>
                <w:bCs/>
                <w:kern w:val="0"/>
                <w:sz w:val="18"/>
                <w:szCs w:val="18"/>
              </w:rPr>
            </w:pPr>
          </w:p>
        </w:tc>
        <w:tc>
          <w:tcPr>
            <w:tcW w:w="550"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2407" w:type="dxa"/>
            <w:tcBorders>
              <w:top w:val="nil"/>
              <w:left w:val="nil"/>
              <w:bottom w:val="single" w:sz="4" w:space="0" w:color="000000"/>
              <w:right w:val="single" w:sz="4" w:space="0" w:color="000000"/>
            </w:tcBorders>
            <w:noWrap/>
            <w:vAlign w:val="center"/>
          </w:tcPr>
          <w:p w:rsidR="0073440B" w:rsidRDefault="0073440B" w:rsidP="00881813">
            <w:pPr>
              <w:widowControl/>
              <w:spacing w:line="240" w:lineRule="exact"/>
              <w:jc w:val="center"/>
              <w:rPr>
                <w:rFonts w:ascii="仿宋_GB2312" w:eastAsia="仿宋_GB2312" w:hAnsi="宋体" w:cs="宋体"/>
                <w:b/>
                <w:bCs/>
                <w:kern w:val="0"/>
                <w:sz w:val="18"/>
                <w:szCs w:val="18"/>
              </w:rPr>
            </w:pPr>
          </w:p>
        </w:tc>
        <w:tc>
          <w:tcPr>
            <w:tcW w:w="2772" w:type="dxa"/>
            <w:tcBorders>
              <w:top w:val="nil"/>
              <w:left w:val="nil"/>
              <w:bottom w:val="single" w:sz="4" w:space="0" w:color="000000"/>
              <w:right w:val="nil"/>
            </w:tcBorders>
            <w:noWrap/>
            <w:vAlign w:val="center"/>
          </w:tcPr>
          <w:p w:rsidR="0073440B" w:rsidRDefault="0073440B" w:rsidP="00881813">
            <w:pPr>
              <w:widowControl/>
              <w:spacing w:line="240" w:lineRule="exact"/>
              <w:jc w:val="center"/>
              <w:rPr>
                <w:rFonts w:ascii="仿宋_GB2312" w:eastAsia="仿宋_GB2312" w:hAnsi="宋体" w:cs="宋体"/>
                <w:b/>
                <w:bCs/>
                <w:kern w:val="0"/>
                <w:sz w:val="18"/>
                <w:szCs w:val="18"/>
              </w:rPr>
            </w:pPr>
          </w:p>
        </w:tc>
        <w:tc>
          <w:tcPr>
            <w:tcW w:w="803" w:type="dxa"/>
            <w:tcBorders>
              <w:top w:val="nil"/>
              <w:left w:val="single" w:sz="4" w:space="0" w:color="auto"/>
              <w:bottom w:val="single" w:sz="4" w:space="0" w:color="auto"/>
              <w:right w:val="single" w:sz="4" w:space="0" w:color="auto"/>
            </w:tcBorders>
            <w:noWrap/>
            <w:vAlign w:val="center"/>
          </w:tcPr>
          <w:p w:rsidR="0073440B" w:rsidRDefault="0073440B" w:rsidP="00881813">
            <w:pPr>
              <w:widowControl/>
              <w:spacing w:line="240" w:lineRule="exact"/>
              <w:jc w:val="left"/>
              <w:rPr>
                <w:rFonts w:ascii="宋体" w:hAnsi="宋体" w:cs="宋体"/>
                <w:b/>
                <w:bCs/>
                <w:kern w:val="0"/>
                <w:sz w:val="24"/>
              </w:rPr>
            </w:pPr>
            <w:r>
              <w:rPr>
                <w:rFonts w:ascii="宋体" w:hAnsi="宋体" w:cs="宋体" w:hint="eastAsia"/>
                <w:b/>
                <w:bCs/>
                <w:kern w:val="0"/>
                <w:sz w:val="24"/>
              </w:rPr>
              <w:t xml:space="preserve"> 98</w:t>
            </w:r>
          </w:p>
        </w:tc>
      </w:tr>
    </w:tbl>
    <w:p w:rsidR="0073440B" w:rsidRDefault="0073440B" w:rsidP="006D1121">
      <w:pPr>
        <w:adjustRightInd w:val="0"/>
        <w:snapToGrid w:val="0"/>
        <w:spacing w:beforeLines="50"/>
        <w:ind w:left="840" w:hangingChars="400" w:hanging="840"/>
        <w:contextualSpacing/>
        <w:rPr>
          <w:rFonts w:ascii="仿宋_GB2312" w:eastAsia="仿宋_GB2312"/>
        </w:rPr>
      </w:pPr>
      <w:r>
        <w:rPr>
          <w:rFonts w:ascii="仿宋_GB2312" w:eastAsia="仿宋_GB2312" w:hint="eastAsia"/>
        </w:rPr>
        <w:t>备注：1、部门（单位）根据项目实际，在《项目支出绩效评价指标评分表（共性）》上进一步完善、量化、细化个性指标，形成本项目的指标体系。</w:t>
      </w:r>
    </w:p>
    <w:p w:rsidR="0073440B" w:rsidRDefault="0073440B" w:rsidP="006D1121">
      <w:pPr>
        <w:adjustRightInd w:val="0"/>
        <w:snapToGrid w:val="0"/>
        <w:spacing w:beforeLines="50"/>
        <w:ind w:firstLineChars="300" w:firstLine="630"/>
        <w:contextualSpacing/>
      </w:pPr>
      <w:r>
        <w:rPr>
          <w:rFonts w:ascii="仿宋_GB2312" w:eastAsia="仿宋_GB2312" w:hint="eastAsia"/>
        </w:rPr>
        <w:t>2、一个一级项目一张表。</w:t>
      </w:r>
    </w:p>
    <w:p w:rsidR="0073440B" w:rsidRDefault="0073440B" w:rsidP="0073440B">
      <w:pPr>
        <w:pStyle w:val="a0"/>
        <w:sectPr w:rsidR="0073440B">
          <w:footerReference w:type="default" r:id="rId10"/>
          <w:pgSz w:w="11906" w:h="16838"/>
          <w:pgMar w:top="1701" w:right="1417" w:bottom="1417" w:left="1417" w:header="851" w:footer="992" w:gutter="0"/>
          <w:cols w:space="0"/>
          <w:docGrid w:type="lines" w:linePitch="312"/>
        </w:sectPr>
      </w:pPr>
    </w:p>
    <w:p w:rsidR="0073440B" w:rsidRDefault="0073440B" w:rsidP="0073440B">
      <w:pPr>
        <w:jc w:val="left"/>
        <w:outlineLvl w:val="0"/>
        <w:rPr>
          <w:rFonts w:eastAsia="黑体"/>
          <w:sz w:val="32"/>
          <w:szCs w:val="32"/>
        </w:rPr>
      </w:pPr>
      <w:r>
        <w:rPr>
          <w:rFonts w:ascii="黑体" w:eastAsia="黑体" w:hAnsi="黑体" w:cs="黑体" w:hint="eastAsia"/>
          <w:sz w:val="32"/>
          <w:szCs w:val="32"/>
        </w:rPr>
        <w:lastRenderedPageBreak/>
        <w:t>附件5</w:t>
      </w:r>
    </w:p>
    <w:p w:rsidR="0073440B" w:rsidRDefault="0073440B" w:rsidP="0073440B">
      <w:pPr>
        <w:widowControl/>
        <w:spacing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2022年度项目支出绩效自评表</w:t>
      </w:r>
    </w:p>
    <w:tbl>
      <w:tblPr>
        <w:tblW w:w="9851" w:type="dxa"/>
        <w:jc w:val="center"/>
        <w:tblLook w:val="04A0"/>
      </w:tblPr>
      <w:tblGrid>
        <w:gridCol w:w="1080"/>
        <w:gridCol w:w="1080"/>
        <w:gridCol w:w="1080"/>
        <w:gridCol w:w="1224"/>
        <w:gridCol w:w="1134"/>
        <w:gridCol w:w="1134"/>
        <w:gridCol w:w="828"/>
        <w:gridCol w:w="1052"/>
        <w:gridCol w:w="1239"/>
      </w:tblGrid>
      <w:tr w:rsidR="0073440B" w:rsidTr="00881813">
        <w:trPr>
          <w:jc w:val="center"/>
        </w:trPr>
        <w:tc>
          <w:tcPr>
            <w:tcW w:w="1080" w:type="dxa"/>
            <w:tcBorders>
              <w:top w:val="single" w:sz="4" w:space="0" w:color="auto"/>
              <w:left w:val="single" w:sz="4" w:space="0" w:color="auto"/>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项目支</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出名称</w:t>
            </w:r>
          </w:p>
        </w:tc>
        <w:tc>
          <w:tcPr>
            <w:tcW w:w="8771" w:type="dxa"/>
            <w:gridSpan w:val="8"/>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市场监督管理专项</w:t>
            </w:r>
          </w:p>
        </w:tc>
      </w:tr>
      <w:tr w:rsidR="0073440B" w:rsidTr="00881813">
        <w:trPr>
          <w:jc w:val="center"/>
        </w:trPr>
        <w:tc>
          <w:tcPr>
            <w:tcW w:w="1080" w:type="dxa"/>
            <w:tcBorders>
              <w:top w:val="nil"/>
              <w:left w:val="single" w:sz="4" w:space="0" w:color="auto"/>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主管部门</w:t>
            </w:r>
          </w:p>
        </w:tc>
        <w:tc>
          <w:tcPr>
            <w:tcW w:w="4518" w:type="dxa"/>
            <w:gridSpan w:val="4"/>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华容县市场监督管理局</w:t>
            </w:r>
          </w:p>
        </w:tc>
        <w:tc>
          <w:tcPr>
            <w:tcW w:w="1134" w:type="dxa"/>
            <w:tcBorders>
              <w:top w:val="single" w:sz="4" w:space="0" w:color="auto"/>
              <w:left w:val="nil"/>
              <w:bottom w:val="single" w:sz="4" w:space="0" w:color="auto"/>
              <w:right w:val="single" w:sz="4" w:space="0" w:color="000000"/>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实施单位</w:t>
            </w:r>
          </w:p>
        </w:tc>
        <w:tc>
          <w:tcPr>
            <w:tcW w:w="3119" w:type="dxa"/>
            <w:gridSpan w:val="3"/>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华容县市场监督管理局</w:t>
            </w:r>
          </w:p>
        </w:tc>
      </w:tr>
      <w:tr w:rsidR="0073440B" w:rsidTr="00881813">
        <w:trPr>
          <w:jc w:val="center"/>
        </w:trPr>
        <w:tc>
          <w:tcPr>
            <w:tcW w:w="1080" w:type="dxa"/>
            <w:vMerge w:val="restart"/>
            <w:tcBorders>
              <w:top w:val="nil"/>
              <w:left w:val="single" w:sz="4" w:space="0" w:color="auto"/>
              <w:bottom w:val="single" w:sz="4" w:space="0" w:color="000000"/>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项目资金</w:t>
            </w:r>
            <w:r>
              <w:rPr>
                <w:rFonts w:eastAsia="仿宋_GB2312"/>
                <w:color w:val="000000"/>
                <w:sz w:val="20"/>
                <w:szCs w:val="20"/>
              </w:rPr>
              <w:br/>
            </w:r>
            <w:r>
              <w:rPr>
                <w:rFonts w:eastAsia="仿宋_GB2312"/>
                <w:color w:val="000000"/>
                <w:sz w:val="20"/>
                <w:szCs w:val="20"/>
              </w:rPr>
              <w:t>（万元）</w:t>
            </w:r>
          </w:p>
        </w:tc>
        <w:tc>
          <w:tcPr>
            <w:tcW w:w="2160" w:type="dxa"/>
            <w:gridSpan w:val="2"/>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年初</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全年</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sz="4" w:space="0" w:color="auto"/>
              <w:right w:val="single" w:sz="4" w:space="0" w:color="auto"/>
            </w:tcBorders>
            <w:noWrap/>
            <w:vAlign w:val="center"/>
          </w:tcPr>
          <w:p w:rsidR="0073440B" w:rsidRDefault="0073440B" w:rsidP="00881813">
            <w:pPr>
              <w:spacing w:line="260" w:lineRule="exact"/>
              <w:jc w:val="center"/>
              <w:rPr>
                <w:rFonts w:eastAsia="仿宋_GB2312"/>
                <w:sz w:val="20"/>
                <w:szCs w:val="20"/>
              </w:rPr>
            </w:pPr>
            <w:r>
              <w:rPr>
                <w:rFonts w:eastAsia="仿宋_GB2312"/>
                <w:sz w:val="20"/>
                <w:szCs w:val="20"/>
              </w:rPr>
              <w:t>全年</w:t>
            </w:r>
          </w:p>
          <w:p w:rsidR="0073440B" w:rsidRDefault="0073440B" w:rsidP="00881813">
            <w:pPr>
              <w:spacing w:line="260" w:lineRule="exact"/>
              <w:jc w:val="center"/>
              <w:rPr>
                <w:rFonts w:eastAsia="仿宋_GB2312"/>
                <w:sz w:val="20"/>
                <w:szCs w:val="20"/>
              </w:rPr>
            </w:pPr>
            <w:r>
              <w:rPr>
                <w:rFonts w:eastAsia="仿宋_GB2312"/>
                <w:sz w:val="20"/>
                <w:szCs w:val="20"/>
              </w:rPr>
              <w:t>执行数</w:t>
            </w:r>
          </w:p>
        </w:tc>
        <w:tc>
          <w:tcPr>
            <w:tcW w:w="828" w:type="dxa"/>
            <w:tcBorders>
              <w:top w:val="nil"/>
              <w:left w:val="nil"/>
              <w:bottom w:val="single" w:sz="4" w:space="0" w:color="auto"/>
              <w:right w:val="single" w:sz="4" w:space="0" w:color="auto"/>
            </w:tcBorders>
            <w:noWrap/>
            <w:vAlign w:val="center"/>
          </w:tcPr>
          <w:p w:rsidR="0073440B" w:rsidRDefault="0073440B" w:rsidP="00881813">
            <w:pPr>
              <w:spacing w:line="260" w:lineRule="exact"/>
              <w:jc w:val="center"/>
              <w:rPr>
                <w:rFonts w:eastAsia="仿宋_GB2312"/>
                <w:sz w:val="20"/>
                <w:szCs w:val="20"/>
              </w:rPr>
            </w:pPr>
            <w:r>
              <w:rPr>
                <w:rFonts w:eastAsia="仿宋_GB2312"/>
                <w:sz w:val="20"/>
                <w:szCs w:val="20"/>
              </w:rPr>
              <w:t>分值</w:t>
            </w:r>
          </w:p>
        </w:tc>
        <w:tc>
          <w:tcPr>
            <w:tcW w:w="1052" w:type="dxa"/>
            <w:tcBorders>
              <w:top w:val="nil"/>
              <w:left w:val="nil"/>
              <w:bottom w:val="single" w:sz="4" w:space="0" w:color="auto"/>
              <w:right w:val="single" w:sz="4" w:space="0" w:color="auto"/>
            </w:tcBorders>
            <w:noWrap/>
            <w:vAlign w:val="center"/>
          </w:tcPr>
          <w:p w:rsidR="0073440B" w:rsidRDefault="0073440B" w:rsidP="00881813">
            <w:pPr>
              <w:spacing w:line="260" w:lineRule="exact"/>
              <w:jc w:val="center"/>
              <w:rPr>
                <w:rFonts w:eastAsia="仿宋_GB2312"/>
                <w:sz w:val="20"/>
                <w:szCs w:val="20"/>
              </w:rPr>
            </w:pPr>
            <w:r>
              <w:rPr>
                <w:rFonts w:eastAsia="仿宋_GB2312"/>
                <w:sz w:val="20"/>
                <w:szCs w:val="20"/>
              </w:rPr>
              <w:t>执行率</w:t>
            </w:r>
          </w:p>
        </w:tc>
        <w:tc>
          <w:tcPr>
            <w:tcW w:w="1239" w:type="dxa"/>
            <w:tcBorders>
              <w:top w:val="nil"/>
              <w:left w:val="nil"/>
              <w:bottom w:val="single" w:sz="4" w:space="0" w:color="auto"/>
              <w:right w:val="single" w:sz="4" w:space="0" w:color="auto"/>
            </w:tcBorders>
            <w:noWrap/>
            <w:vAlign w:val="center"/>
          </w:tcPr>
          <w:p w:rsidR="0073440B" w:rsidRDefault="0073440B" w:rsidP="00881813">
            <w:pPr>
              <w:spacing w:line="260" w:lineRule="exact"/>
              <w:jc w:val="center"/>
              <w:rPr>
                <w:rFonts w:eastAsia="仿宋_GB2312"/>
                <w:sz w:val="20"/>
                <w:szCs w:val="20"/>
              </w:rPr>
            </w:pPr>
            <w:r>
              <w:rPr>
                <w:rFonts w:eastAsia="仿宋_GB2312"/>
                <w:sz w:val="20"/>
                <w:szCs w:val="20"/>
              </w:rPr>
              <w:t>得分</w:t>
            </w:r>
          </w:p>
        </w:tc>
      </w:tr>
      <w:tr w:rsidR="0073440B" w:rsidTr="00881813">
        <w:trPr>
          <w:jc w:val="center"/>
        </w:trPr>
        <w:tc>
          <w:tcPr>
            <w:tcW w:w="1080" w:type="dxa"/>
            <w:vMerge/>
            <w:tcBorders>
              <w:top w:val="nil"/>
              <w:left w:val="single" w:sz="4" w:space="0" w:color="auto"/>
              <w:bottom w:val="single" w:sz="4" w:space="0" w:color="000000"/>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年度资金总额</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0</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895.94</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895.94</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10</w:t>
            </w: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100%</w:t>
            </w: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10</w:t>
            </w:r>
          </w:p>
        </w:tc>
      </w:tr>
      <w:tr w:rsidR="0073440B" w:rsidTr="00881813">
        <w:trPr>
          <w:jc w:val="center"/>
        </w:trPr>
        <w:tc>
          <w:tcPr>
            <w:tcW w:w="1080" w:type="dxa"/>
            <w:vMerge/>
            <w:tcBorders>
              <w:top w:val="nil"/>
              <w:left w:val="single" w:sz="4" w:space="0" w:color="auto"/>
              <w:bottom w:val="single" w:sz="4" w:space="0" w:color="000000"/>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其中：当年财政拨款</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0</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895.94</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895.94</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r>
      <w:tr w:rsidR="0073440B" w:rsidTr="00881813">
        <w:trPr>
          <w:jc w:val="center"/>
        </w:trPr>
        <w:tc>
          <w:tcPr>
            <w:tcW w:w="1080" w:type="dxa"/>
            <w:vMerge/>
            <w:tcBorders>
              <w:top w:val="nil"/>
              <w:left w:val="single" w:sz="4" w:space="0" w:color="auto"/>
              <w:bottom w:val="single" w:sz="4" w:space="0" w:color="000000"/>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noWrap/>
            <w:vAlign w:val="center"/>
          </w:tcPr>
          <w:p w:rsidR="0073440B" w:rsidRDefault="0073440B" w:rsidP="00881813">
            <w:pPr>
              <w:widowControl/>
              <w:spacing w:line="260" w:lineRule="exact"/>
              <w:ind w:firstLineChars="300" w:firstLine="600"/>
              <w:jc w:val="left"/>
              <w:rPr>
                <w:rFonts w:eastAsia="仿宋_GB2312"/>
                <w:color w:val="000000"/>
                <w:sz w:val="20"/>
                <w:szCs w:val="20"/>
              </w:rPr>
            </w:pPr>
            <w:r>
              <w:rPr>
                <w:rFonts w:eastAsia="仿宋_GB2312"/>
                <w:color w:val="000000"/>
                <w:sz w:val="20"/>
                <w:szCs w:val="20"/>
              </w:rPr>
              <w:t>上年结转资金</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r>
      <w:tr w:rsidR="0073440B" w:rsidTr="00881813">
        <w:trPr>
          <w:jc w:val="center"/>
        </w:trPr>
        <w:tc>
          <w:tcPr>
            <w:tcW w:w="1080" w:type="dxa"/>
            <w:vMerge/>
            <w:tcBorders>
              <w:top w:val="nil"/>
              <w:left w:val="single" w:sz="4" w:space="0" w:color="auto"/>
              <w:bottom w:val="single" w:sz="4" w:space="0" w:color="000000"/>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noWrap/>
            <w:vAlign w:val="center"/>
          </w:tcPr>
          <w:p w:rsidR="0073440B" w:rsidRDefault="0073440B" w:rsidP="00881813">
            <w:pPr>
              <w:widowControl/>
              <w:spacing w:line="260" w:lineRule="exact"/>
              <w:ind w:firstLineChars="300" w:firstLine="600"/>
              <w:jc w:val="left"/>
              <w:rPr>
                <w:rFonts w:eastAsia="仿宋_GB2312"/>
                <w:color w:val="000000"/>
                <w:sz w:val="20"/>
                <w:szCs w:val="20"/>
              </w:rPr>
            </w:pPr>
            <w:r>
              <w:rPr>
                <w:rFonts w:eastAsia="仿宋_GB2312"/>
                <w:color w:val="000000"/>
                <w:sz w:val="20"/>
                <w:szCs w:val="20"/>
              </w:rPr>
              <w:t>其他资金</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r>
      <w:tr w:rsidR="0073440B" w:rsidTr="00881813">
        <w:trPr>
          <w:jc w:val="center"/>
        </w:trPr>
        <w:tc>
          <w:tcPr>
            <w:tcW w:w="1080" w:type="dxa"/>
            <w:vMerge w:val="restart"/>
            <w:tcBorders>
              <w:top w:val="nil"/>
              <w:left w:val="single" w:sz="4" w:space="0" w:color="auto"/>
              <w:bottom w:val="single" w:sz="4" w:space="0" w:color="000000"/>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年度总体目标</w:t>
            </w:r>
          </w:p>
        </w:tc>
        <w:tc>
          <w:tcPr>
            <w:tcW w:w="4518" w:type="dxa"/>
            <w:gridSpan w:val="4"/>
            <w:tcBorders>
              <w:top w:val="single" w:sz="4" w:space="0" w:color="auto"/>
              <w:left w:val="nil"/>
              <w:bottom w:val="single" w:sz="4" w:space="0" w:color="auto"/>
              <w:right w:val="single" w:sz="4" w:space="0" w:color="000000"/>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预期目标</w:t>
            </w:r>
          </w:p>
        </w:tc>
        <w:tc>
          <w:tcPr>
            <w:tcW w:w="4253" w:type="dxa"/>
            <w:gridSpan w:val="4"/>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 xml:space="preserve">实际完成情况　</w:t>
            </w:r>
          </w:p>
        </w:tc>
      </w:tr>
      <w:tr w:rsidR="0073440B" w:rsidTr="00881813">
        <w:trPr>
          <w:jc w:val="center"/>
        </w:trPr>
        <w:tc>
          <w:tcPr>
            <w:tcW w:w="1080" w:type="dxa"/>
            <w:vMerge/>
            <w:tcBorders>
              <w:top w:val="nil"/>
              <w:left w:val="single" w:sz="4" w:space="0" w:color="auto"/>
              <w:bottom w:val="single" w:sz="4" w:space="0" w:color="000000"/>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4518" w:type="dxa"/>
            <w:gridSpan w:val="4"/>
            <w:tcBorders>
              <w:top w:val="single" w:sz="4" w:space="0" w:color="auto"/>
              <w:left w:val="nil"/>
              <w:bottom w:val="single" w:sz="4" w:space="0" w:color="auto"/>
              <w:right w:val="single" w:sz="4" w:space="0" w:color="000000"/>
            </w:tcBorders>
            <w:noWrap/>
            <w:vAlign w:val="center"/>
          </w:tcPr>
          <w:p w:rsidR="0073440B" w:rsidRPr="00C3163C" w:rsidRDefault="0073440B" w:rsidP="00881813">
            <w:pPr>
              <w:widowControl/>
              <w:spacing w:line="260" w:lineRule="exact"/>
              <w:jc w:val="left"/>
              <w:rPr>
                <w:rFonts w:ascii="仿宋" w:eastAsia="仿宋" w:hAnsi="仿宋"/>
                <w:color w:val="000000"/>
                <w:sz w:val="18"/>
                <w:szCs w:val="18"/>
              </w:rPr>
            </w:pPr>
            <w:r w:rsidRPr="00C3163C">
              <w:rPr>
                <w:rFonts w:ascii="仿宋" w:eastAsia="仿宋" w:hAnsi="仿宋" w:hint="eastAsia"/>
                <w:color w:val="000000"/>
                <w:sz w:val="18"/>
                <w:szCs w:val="18"/>
              </w:rPr>
              <w:t>目标1：</w:t>
            </w:r>
            <w:r>
              <w:rPr>
                <w:rFonts w:ascii="仿宋" w:eastAsia="仿宋" w:hAnsi="仿宋" w:hint="eastAsia"/>
                <w:color w:val="000000"/>
                <w:sz w:val="18"/>
                <w:szCs w:val="18"/>
              </w:rPr>
              <w:t>持续优化营商环境、促进市场主体倍增。</w:t>
            </w:r>
          </w:p>
          <w:p w:rsidR="0073440B" w:rsidRPr="00C3163C" w:rsidRDefault="0073440B" w:rsidP="00881813">
            <w:pPr>
              <w:pStyle w:val="a0"/>
              <w:rPr>
                <w:rFonts w:ascii="仿宋" w:eastAsia="仿宋" w:hAnsi="仿宋"/>
              </w:rPr>
            </w:pPr>
            <w:r w:rsidRPr="00C3163C">
              <w:rPr>
                <w:rFonts w:ascii="仿宋" w:eastAsia="仿宋" w:hAnsi="仿宋" w:hint="eastAsia"/>
              </w:rPr>
              <w:t>目标2：</w:t>
            </w:r>
            <w:r>
              <w:rPr>
                <w:rFonts w:ascii="仿宋" w:eastAsia="仿宋" w:hAnsi="仿宋" w:hint="eastAsia"/>
              </w:rPr>
              <w:t>加强市场监管执法，不断规范市场秩序。</w:t>
            </w:r>
          </w:p>
          <w:p w:rsidR="0073440B" w:rsidRPr="00C3163C" w:rsidRDefault="0073440B" w:rsidP="00881813">
            <w:pPr>
              <w:jc w:val="left"/>
              <w:rPr>
                <w:rFonts w:ascii="仿宋" w:eastAsia="仿宋" w:hAnsi="仿宋"/>
                <w:sz w:val="18"/>
                <w:szCs w:val="18"/>
              </w:rPr>
            </w:pPr>
            <w:r w:rsidRPr="00C3163C">
              <w:rPr>
                <w:rFonts w:ascii="仿宋" w:eastAsia="仿宋" w:hAnsi="仿宋" w:hint="eastAsia"/>
                <w:sz w:val="18"/>
                <w:szCs w:val="18"/>
              </w:rPr>
              <w:t>目标3：</w:t>
            </w:r>
            <w:r>
              <w:rPr>
                <w:rFonts w:ascii="仿宋" w:eastAsia="仿宋" w:hAnsi="仿宋" w:hint="eastAsia"/>
                <w:sz w:val="18"/>
                <w:szCs w:val="18"/>
              </w:rPr>
              <w:t>强化特种设备、食品药品、工业产品安全监管。</w:t>
            </w:r>
            <w:r w:rsidRPr="00C3163C">
              <w:rPr>
                <w:rFonts w:ascii="仿宋" w:eastAsia="仿宋" w:hAnsi="仿宋" w:hint="eastAsia"/>
                <w:sz w:val="18"/>
                <w:szCs w:val="18"/>
              </w:rPr>
              <w:t xml:space="preserve"> </w:t>
            </w:r>
          </w:p>
          <w:p w:rsidR="0073440B" w:rsidRPr="00BF2041" w:rsidRDefault="0073440B" w:rsidP="00881813">
            <w:pPr>
              <w:pStyle w:val="a0"/>
              <w:rPr>
                <w:rFonts w:ascii="仿宋" w:eastAsia="仿宋" w:hAnsi="仿宋"/>
              </w:rPr>
            </w:pPr>
            <w:r w:rsidRPr="00C3163C">
              <w:rPr>
                <w:rFonts w:ascii="仿宋" w:eastAsia="仿宋" w:hAnsi="仿宋" w:hint="eastAsia"/>
              </w:rPr>
              <w:t>目标4：</w:t>
            </w:r>
            <w:r>
              <w:rPr>
                <w:rFonts w:ascii="仿宋" w:eastAsia="仿宋" w:hAnsi="仿宋" w:hint="eastAsia"/>
              </w:rPr>
              <w:t>加强知识产权的运用和保护。</w:t>
            </w:r>
          </w:p>
        </w:tc>
        <w:tc>
          <w:tcPr>
            <w:tcW w:w="4253" w:type="dxa"/>
            <w:gridSpan w:val="4"/>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sidRPr="00BF2041">
              <w:rPr>
                <w:rFonts w:ascii="仿宋" w:eastAsia="仿宋" w:hAnsi="仿宋" w:hint="eastAsia"/>
                <w:sz w:val="18"/>
                <w:szCs w:val="18"/>
              </w:rPr>
              <w:t>已完成</w:t>
            </w:r>
          </w:p>
        </w:tc>
      </w:tr>
      <w:tr w:rsidR="0073440B" w:rsidTr="00881813">
        <w:trPr>
          <w:jc w:val="center"/>
        </w:trPr>
        <w:tc>
          <w:tcPr>
            <w:tcW w:w="1080" w:type="dxa"/>
            <w:vMerge w:val="restart"/>
            <w:tcBorders>
              <w:top w:val="nil"/>
              <w:left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绩</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效</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指</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标</w:t>
            </w:r>
          </w:p>
        </w:tc>
        <w:tc>
          <w:tcPr>
            <w:tcW w:w="1080"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一级指标</w:t>
            </w:r>
          </w:p>
        </w:tc>
        <w:tc>
          <w:tcPr>
            <w:tcW w:w="1080"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二级指标</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三级指标</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年度</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指标值</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实际</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完成值</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分值</w:t>
            </w: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得分</w:t>
            </w: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rPr>
                <w:rFonts w:eastAsia="仿宋_GB2312"/>
                <w:color w:val="000000"/>
                <w:sz w:val="20"/>
                <w:szCs w:val="20"/>
              </w:rPr>
            </w:pPr>
            <w:r>
              <w:rPr>
                <w:rFonts w:eastAsia="仿宋_GB2312"/>
                <w:color w:val="000000"/>
                <w:sz w:val="20"/>
                <w:szCs w:val="20"/>
              </w:rPr>
              <w:t>偏差原因分析及改进措施</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产出指标</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(50</w:t>
            </w:r>
            <w:r>
              <w:rPr>
                <w:rFonts w:eastAsia="仿宋_GB2312"/>
                <w:color w:val="000000"/>
                <w:sz w:val="20"/>
                <w:szCs w:val="20"/>
              </w:rPr>
              <w:t>分</w:t>
            </w:r>
            <w:r>
              <w:rPr>
                <w:rFonts w:eastAsia="仿宋_GB2312"/>
                <w:color w:val="000000"/>
                <w:sz w:val="20"/>
                <w:szCs w:val="20"/>
              </w:rPr>
              <w:t>)</w:t>
            </w: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数量指标</w:t>
            </w:r>
          </w:p>
        </w:tc>
        <w:tc>
          <w:tcPr>
            <w:tcW w:w="1224" w:type="dxa"/>
            <w:tcBorders>
              <w:top w:val="nil"/>
              <w:left w:val="nil"/>
              <w:bottom w:val="single" w:sz="4" w:space="0" w:color="auto"/>
              <w:right w:val="single" w:sz="4" w:space="0" w:color="auto"/>
            </w:tcBorders>
            <w:noWrap/>
            <w:vAlign w:val="center"/>
          </w:tcPr>
          <w:p w:rsidR="0073440B" w:rsidRPr="00D87B38" w:rsidRDefault="0073440B" w:rsidP="00881813">
            <w:pPr>
              <w:widowControl/>
              <w:spacing w:line="0" w:lineRule="atLeast"/>
              <w:jc w:val="left"/>
              <w:rPr>
                <w:rFonts w:ascii="仿宋" w:eastAsia="仿宋" w:hAnsi="仿宋" w:cs="新宋体"/>
                <w:color w:val="000000"/>
                <w:sz w:val="18"/>
                <w:szCs w:val="18"/>
              </w:rPr>
            </w:pPr>
            <w:r w:rsidRPr="00D87B38">
              <w:rPr>
                <w:rFonts w:ascii="仿宋" w:eastAsia="仿宋" w:hAnsi="仿宋" w:cs="仿宋_GB2312" w:hint="eastAsia"/>
                <w:color w:val="000000"/>
                <w:sz w:val="18"/>
                <w:szCs w:val="18"/>
              </w:rPr>
              <w:t>指标1：</w:t>
            </w:r>
            <w:r w:rsidRPr="00D87B38">
              <w:rPr>
                <w:rFonts w:ascii="仿宋" w:eastAsia="仿宋" w:hAnsi="仿宋" w:cs="宋体" w:hint="eastAsia"/>
                <w:color w:val="000000"/>
                <w:sz w:val="18"/>
                <w:szCs w:val="18"/>
              </w:rPr>
              <w:t>食品</w:t>
            </w:r>
            <w:r w:rsidRPr="00D87B38">
              <w:rPr>
                <w:rFonts w:ascii="仿宋" w:eastAsia="仿宋" w:hAnsi="仿宋" w:cs="___WRD_EMBED_SUB_40" w:hint="eastAsia"/>
                <w:color w:val="000000"/>
                <w:sz w:val="18"/>
                <w:szCs w:val="18"/>
              </w:rPr>
              <w:t>及</w:t>
            </w:r>
            <w:r w:rsidRPr="00D87B38">
              <w:rPr>
                <w:rFonts w:ascii="仿宋" w:eastAsia="仿宋" w:hAnsi="仿宋" w:cs="宋体" w:hint="eastAsia"/>
                <w:color w:val="000000"/>
                <w:sz w:val="18"/>
                <w:szCs w:val="18"/>
              </w:rPr>
              <w:t>食</w:t>
            </w:r>
            <w:r w:rsidRPr="00D87B38">
              <w:rPr>
                <w:rFonts w:ascii="仿宋" w:eastAsia="仿宋" w:hAnsi="仿宋" w:cs="___WRD_EMBED_SUB_40" w:hint="eastAsia"/>
                <w:color w:val="000000"/>
                <w:sz w:val="18"/>
                <w:szCs w:val="18"/>
              </w:rPr>
              <w:t>用</w:t>
            </w:r>
            <w:r w:rsidRPr="00D87B38">
              <w:rPr>
                <w:rFonts w:ascii="仿宋" w:eastAsia="仿宋" w:hAnsi="仿宋" w:cs="宋体" w:hint="eastAsia"/>
                <w:color w:val="000000"/>
                <w:sz w:val="18"/>
                <w:szCs w:val="18"/>
              </w:rPr>
              <w:t>农</w:t>
            </w:r>
            <w:r w:rsidRPr="00D87B38">
              <w:rPr>
                <w:rFonts w:ascii="仿宋" w:eastAsia="仿宋" w:hAnsi="仿宋" w:cs="___WRD_EMBED_SUB_40" w:hint="eastAsia"/>
                <w:color w:val="000000"/>
                <w:sz w:val="18"/>
                <w:szCs w:val="18"/>
              </w:rPr>
              <w:t>产</w:t>
            </w:r>
            <w:r w:rsidRPr="00D87B38">
              <w:rPr>
                <w:rFonts w:ascii="仿宋" w:eastAsia="仿宋" w:hAnsi="仿宋" w:cs="宋体" w:hint="eastAsia"/>
                <w:color w:val="000000"/>
                <w:sz w:val="18"/>
                <w:szCs w:val="18"/>
              </w:rPr>
              <w:t>品抽检</w:t>
            </w:r>
            <w:r w:rsidRPr="00D87B38">
              <w:rPr>
                <w:rFonts w:ascii="仿宋" w:eastAsia="仿宋" w:hAnsi="仿宋" w:cs="仿宋_GB2312" w:hint="eastAsia"/>
                <w:color w:val="000000"/>
                <w:sz w:val="18"/>
                <w:szCs w:val="18"/>
              </w:rPr>
              <w:t>批</w:t>
            </w:r>
            <w:r w:rsidRPr="00D87B38">
              <w:rPr>
                <w:rFonts w:ascii="仿宋" w:eastAsia="仿宋" w:hAnsi="仿宋" w:cs="宋体" w:hint="eastAsia"/>
                <w:color w:val="000000"/>
                <w:sz w:val="18"/>
                <w:szCs w:val="18"/>
              </w:rPr>
              <w:t>次</w:t>
            </w:r>
          </w:p>
        </w:tc>
        <w:tc>
          <w:tcPr>
            <w:tcW w:w="1134" w:type="dxa"/>
            <w:tcBorders>
              <w:top w:val="nil"/>
              <w:left w:val="nil"/>
              <w:bottom w:val="single" w:sz="4" w:space="0" w:color="auto"/>
              <w:right w:val="single" w:sz="4" w:space="0" w:color="auto"/>
            </w:tcBorders>
            <w:noWrap/>
            <w:vAlign w:val="center"/>
          </w:tcPr>
          <w:p w:rsidR="0073440B" w:rsidRPr="00912E6B" w:rsidRDefault="0073440B" w:rsidP="00881813">
            <w:pPr>
              <w:widowControl/>
              <w:spacing w:line="0" w:lineRule="atLeast"/>
              <w:jc w:val="center"/>
              <w:rPr>
                <w:rFonts w:ascii="仿宋" w:eastAsia="仿宋" w:hAnsi="仿宋" w:cs="仿宋_GB2312"/>
                <w:color w:val="000000"/>
                <w:sz w:val="18"/>
                <w:szCs w:val="18"/>
              </w:rPr>
            </w:pPr>
            <w:r w:rsidRPr="00912E6B">
              <w:rPr>
                <w:rFonts w:ascii="仿宋" w:eastAsia="仿宋" w:hAnsi="仿宋" w:cs="仿宋_GB2312" w:hint="eastAsia"/>
                <w:color w:val="000000"/>
                <w:sz w:val="18"/>
                <w:szCs w:val="18"/>
              </w:rPr>
              <w:t>2059批次</w:t>
            </w:r>
          </w:p>
        </w:tc>
        <w:tc>
          <w:tcPr>
            <w:tcW w:w="1134" w:type="dxa"/>
            <w:tcBorders>
              <w:top w:val="nil"/>
              <w:left w:val="nil"/>
              <w:bottom w:val="single" w:sz="4" w:space="0" w:color="auto"/>
              <w:right w:val="single" w:sz="4" w:space="0" w:color="auto"/>
            </w:tcBorders>
            <w:noWrap/>
            <w:vAlign w:val="center"/>
          </w:tcPr>
          <w:p w:rsidR="0073440B" w:rsidRPr="00912E6B" w:rsidRDefault="0073440B" w:rsidP="00881813">
            <w:pPr>
              <w:widowControl/>
              <w:spacing w:line="0" w:lineRule="atLeast"/>
              <w:jc w:val="center"/>
              <w:rPr>
                <w:rFonts w:ascii="仿宋" w:eastAsia="仿宋" w:hAnsi="仿宋" w:cs="仿宋_GB2312"/>
                <w:color w:val="000000"/>
                <w:sz w:val="18"/>
                <w:szCs w:val="18"/>
              </w:rPr>
            </w:pPr>
            <w:r w:rsidRPr="00912E6B">
              <w:rPr>
                <w:rFonts w:ascii="仿宋" w:eastAsia="仿宋" w:hAnsi="仿宋" w:cs="仿宋_GB2312" w:hint="eastAsia"/>
                <w:color w:val="000000"/>
                <w:sz w:val="18"/>
                <w:szCs w:val="18"/>
              </w:rPr>
              <w:t>2059批次</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2</w:t>
            </w:r>
            <w:r w:rsidRPr="00D87B38">
              <w:rPr>
                <w:rFonts w:ascii="仿宋" w:eastAsia="仿宋" w:hAnsi="仿宋" w:cs="仿宋_GB2312" w:hint="eastAsia"/>
                <w:color w:val="000000"/>
                <w:sz w:val="18"/>
                <w:szCs w:val="18"/>
              </w:rPr>
              <w:t>：特种设备安全</w:t>
            </w:r>
            <w:r>
              <w:rPr>
                <w:rFonts w:ascii="仿宋" w:eastAsia="仿宋" w:hAnsi="仿宋" w:cs="仿宋_GB2312" w:hint="eastAsia"/>
                <w:color w:val="000000"/>
                <w:sz w:val="18"/>
                <w:szCs w:val="18"/>
              </w:rPr>
              <w:t>专项检查</w:t>
            </w:r>
          </w:p>
        </w:tc>
        <w:tc>
          <w:tcPr>
            <w:tcW w:w="1134" w:type="dxa"/>
            <w:tcBorders>
              <w:top w:val="nil"/>
              <w:left w:val="nil"/>
              <w:bottom w:val="single" w:sz="4" w:space="0" w:color="auto"/>
              <w:right w:val="single" w:sz="4" w:space="0" w:color="auto"/>
            </w:tcBorders>
            <w:noWrap/>
            <w:vAlign w:val="center"/>
          </w:tcPr>
          <w:p w:rsidR="0073440B" w:rsidRPr="00912E6B" w:rsidRDefault="0073440B" w:rsidP="00881813">
            <w:pPr>
              <w:widowControl/>
              <w:spacing w:line="0" w:lineRule="atLeast"/>
              <w:jc w:val="center"/>
              <w:rPr>
                <w:rFonts w:ascii="仿宋" w:eastAsia="仿宋" w:hAnsi="仿宋" w:cs="新宋体"/>
                <w:color w:val="000000"/>
                <w:sz w:val="18"/>
                <w:szCs w:val="18"/>
              </w:rPr>
            </w:pPr>
            <w:r w:rsidRPr="00912E6B">
              <w:rPr>
                <w:rFonts w:ascii="仿宋" w:eastAsia="仿宋" w:hAnsi="仿宋" w:cs="新宋体" w:hint="eastAsia"/>
                <w:color w:val="000000"/>
                <w:sz w:val="18"/>
                <w:szCs w:val="18"/>
              </w:rPr>
              <w:t>8次</w:t>
            </w:r>
          </w:p>
        </w:tc>
        <w:tc>
          <w:tcPr>
            <w:tcW w:w="1134" w:type="dxa"/>
            <w:tcBorders>
              <w:top w:val="nil"/>
              <w:left w:val="nil"/>
              <w:bottom w:val="single" w:sz="4" w:space="0" w:color="auto"/>
              <w:right w:val="single" w:sz="4" w:space="0" w:color="auto"/>
            </w:tcBorders>
            <w:noWrap/>
            <w:vAlign w:val="center"/>
          </w:tcPr>
          <w:p w:rsidR="0073440B" w:rsidRPr="00912E6B" w:rsidRDefault="0073440B" w:rsidP="00881813">
            <w:pPr>
              <w:widowControl/>
              <w:spacing w:line="0" w:lineRule="atLeast"/>
              <w:jc w:val="center"/>
              <w:rPr>
                <w:rFonts w:ascii="仿宋" w:eastAsia="仿宋" w:hAnsi="仿宋" w:cs="新宋体"/>
                <w:color w:val="000000"/>
                <w:sz w:val="18"/>
                <w:szCs w:val="18"/>
              </w:rPr>
            </w:pPr>
            <w:r w:rsidRPr="00912E6B">
              <w:rPr>
                <w:rFonts w:ascii="仿宋" w:eastAsia="仿宋" w:hAnsi="仿宋" w:cs="新宋体" w:hint="eastAsia"/>
                <w:color w:val="000000"/>
                <w:sz w:val="18"/>
                <w:szCs w:val="18"/>
              </w:rPr>
              <w:t>9次</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3</w:t>
            </w:r>
            <w:r w:rsidRPr="00D87B38">
              <w:rPr>
                <w:rFonts w:ascii="仿宋" w:eastAsia="仿宋" w:hAnsi="仿宋" w:cs="仿宋_GB2312" w:hint="eastAsia"/>
                <w:color w:val="000000"/>
                <w:sz w:val="18"/>
                <w:szCs w:val="18"/>
              </w:rPr>
              <w:t>：</w:t>
            </w:r>
            <w:r w:rsidRPr="00912E6B">
              <w:rPr>
                <w:rFonts w:ascii="仿宋" w:eastAsia="仿宋" w:hAnsi="仿宋" w:cs="仿宋_GB2312" w:hint="eastAsia"/>
                <w:color w:val="000000"/>
                <w:sz w:val="18"/>
                <w:szCs w:val="18"/>
              </w:rPr>
              <w:t>市场主体倍增</w:t>
            </w:r>
          </w:p>
        </w:tc>
        <w:tc>
          <w:tcPr>
            <w:tcW w:w="1134" w:type="dxa"/>
            <w:tcBorders>
              <w:top w:val="nil"/>
              <w:left w:val="nil"/>
              <w:bottom w:val="single" w:sz="4" w:space="0" w:color="auto"/>
              <w:right w:val="single" w:sz="4" w:space="0" w:color="auto"/>
            </w:tcBorders>
            <w:noWrap/>
            <w:vAlign w:val="center"/>
          </w:tcPr>
          <w:p w:rsidR="0073440B" w:rsidRPr="00912E6B" w:rsidRDefault="0073440B" w:rsidP="00881813">
            <w:pPr>
              <w:widowControl/>
              <w:spacing w:line="0" w:lineRule="atLeast"/>
              <w:jc w:val="center"/>
              <w:rPr>
                <w:rFonts w:ascii="仿宋" w:eastAsia="仿宋" w:hAnsi="仿宋" w:cs="新宋体"/>
                <w:color w:val="000000"/>
                <w:sz w:val="18"/>
                <w:szCs w:val="18"/>
              </w:rPr>
            </w:pPr>
            <w:r w:rsidRPr="00912E6B">
              <w:rPr>
                <w:rFonts w:ascii="仿宋" w:eastAsia="仿宋" w:hAnsi="仿宋" w:cs="新宋体" w:hint="eastAsia"/>
                <w:color w:val="000000"/>
                <w:sz w:val="18"/>
                <w:szCs w:val="18"/>
              </w:rPr>
              <w:t>5955户</w:t>
            </w:r>
          </w:p>
        </w:tc>
        <w:tc>
          <w:tcPr>
            <w:tcW w:w="1134" w:type="dxa"/>
            <w:tcBorders>
              <w:top w:val="nil"/>
              <w:left w:val="nil"/>
              <w:bottom w:val="single" w:sz="4" w:space="0" w:color="auto"/>
              <w:right w:val="single" w:sz="4" w:space="0" w:color="auto"/>
            </w:tcBorders>
            <w:noWrap/>
            <w:vAlign w:val="center"/>
          </w:tcPr>
          <w:p w:rsidR="0073440B" w:rsidRPr="00912E6B" w:rsidRDefault="0073440B" w:rsidP="00881813">
            <w:pPr>
              <w:widowControl/>
              <w:spacing w:line="0" w:lineRule="atLeast"/>
              <w:jc w:val="center"/>
              <w:rPr>
                <w:rFonts w:ascii="仿宋" w:eastAsia="仿宋" w:hAnsi="仿宋" w:cs="新宋体"/>
                <w:color w:val="000000"/>
                <w:sz w:val="18"/>
                <w:szCs w:val="18"/>
              </w:rPr>
            </w:pPr>
            <w:r w:rsidRPr="00912E6B">
              <w:rPr>
                <w:rFonts w:ascii="仿宋" w:eastAsia="仿宋" w:hAnsi="仿宋" w:cs="新宋体" w:hint="eastAsia"/>
                <w:color w:val="000000"/>
                <w:sz w:val="18"/>
                <w:szCs w:val="18"/>
              </w:rPr>
              <w:t>5623户</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Pr="00D87B38" w:rsidRDefault="0073440B" w:rsidP="00881813">
            <w:pPr>
              <w:widowControl/>
              <w:spacing w:line="0" w:lineRule="atLeast"/>
              <w:jc w:val="left"/>
              <w:rPr>
                <w:rFonts w:ascii="仿宋" w:eastAsia="仿宋" w:hAnsi="仿宋" w:cs="仿宋_GB2312"/>
                <w:color w:val="000000"/>
                <w:sz w:val="18"/>
                <w:szCs w:val="18"/>
              </w:rPr>
            </w:pPr>
            <w:r w:rsidRPr="00D87B38">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4</w:t>
            </w:r>
            <w:r w:rsidRPr="00D87B38">
              <w:rPr>
                <w:rFonts w:ascii="仿宋" w:eastAsia="仿宋" w:hAnsi="仿宋" w:cs="仿宋_GB2312" w:hint="eastAsia"/>
                <w:color w:val="000000"/>
                <w:sz w:val="18"/>
                <w:szCs w:val="18"/>
              </w:rPr>
              <w:t>：</w:t>
            </w:r>
            <w:r w:rsidRPr="002D1A87">
              <w:rPr>
                <w:rFonts w:ascii="仿宋" w:eastAsia="仿宋" w:hAnsi="仿宋" w:cs="仿宋_GB2312" w:hint="eastAsia"/>
                <w:color w:val="000000"/>
                <w:sz w:val="18"/>
                <w:szCs w:val="18"/>
              </w:rPr>
              <w:t>开展重大节假日价格监管次数</w:t>
            </w:r>
          </w:p>
        </w:tc>
        <w:tc>
          <w:tcPr>
            <w:tcW w:w="1134" w:type="dxa"/>
            <w:tcBorders>
              <w:top w:val="nil"/>
              <w:left w:val="nil"/>
              <w:bottom w:val="single" w:sz="4" w:space="0" w:color="auto"/>
              <w:right w:val="single" w:sz="4" w:space="0" w:color="auto"/>
            </w:tcBorders>
            <w:noWrap/>
            <w:vAlign w:val="center"/>
          </w:tcPr>
          <w:p w:rsidR="0073440B" w:rsidRPr="005F128A" w:rsidRDefault="0073440B" w:rsidP="00881813">
            <w:pPr>
              <w:widowControl/>
              <w:spacing w:line="0" w:lineRule="atLeast"/>
              <w:jc w:val="center"/>
              <w:rPr>
                <w:rFonts w:ascii="仿宋" w:eastAsia="仿宋" w:hAnsi="仿宋" w:cs="仿宋_GB2312"/>
                <w:color w:val="000000"/>
                <w:sz w:val="18"/>
                <w:szCs w:val="18"/>
              </w:rPr>
            </w:pPr>
            <w:r>
              <w:rPr>
                <w:rFonts w:ascii="仿宋" w:eastAsia="仿宋" w:hAnsi="仿宋" w:cs="仿宋_GB2312" w:hint="eastAsia"/>
                <w:color w:val="000000"/>
                <w:sz w:val="18"/>
                <w:szCs w:val="18"/>
              </w:rPr>
              <w:t>≥3次</w:t>
            </w:r>
          </w:p>
        </w:tc>
        <w:tc>
          <w:tcPr>
            <w:tcW w:w="1134" w:type="dxa"/>
            <w:tcBorders>
              <w:top w:val="nil"/>
              <w:left w:val="nil"/>
              <w:bottom w:val="single" w:sz="4" w:space="0" w:color="auto"/>
              <w:right w:val="single" w:sz="4" w:space="0" w:color="auto"/>
            </w:tcBorders>
            <w:noWrap/>
            <w:vAlign w:val="center"/>
          </w:tcPr>
          <w:p w:rsidR="0073440B" w:rsidRPr="003A7024" w:rsidRDefault="0073440B" w:rsidP="00881813">
            <w:pPr>
              <w:widowControl/>
              <w:spacing w:line="0" w:lineRule="atLeast"/>
              <w:jc w:val="center"/>
              <w:rPr>
                <w:rFonts w:ascii="仿宋" w:eastAsia="仿宋" w:hAnsi="仿宋" w:cs="仿宋_GB2312"/>
                <w:color w:val="000000"/>
                <w:sz w:val="18"/>
                <w:szCs w:val="18"/>
              </w:rPr>
            </w:pPr>
            <w:r>
              <w:rPr>
                <w:rFonts w:ascii="仿宋" w:eastAsia="仿宋" w:hAnsi="仿宋" w:cs="仿宋_GB2312" w:hint="eastAsia"/>
                <w:color w:val="000000"/>
                <w:sz w:val="18"/>
                <w:szCs w:val="18"/>
              </w:rPr>
              <w:t>4次</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Pr="00D87B38" w:rsidRDefault="0073440B" w:rsidP="00881813">
            <w:pPr>
              <w:widowControl/>
              <w:spacing w:line="0" w:lineRule="atLeast"/>
              <w:jc w:val="left"/>
              <w:rPr>
                <w:rFonts w:ascii="仿宋" w:eastAsia="仿宋" w:hAnsi="仿宋" w:cs="仿宋_GB2312"/>
                <w:color w:val="000000"/>
                <w:sz w:val="18"/>
                <w:szCs w:val="18"/>
              </w:rPr>
            </w:pPr>
            <w:r w:rsidRPr="00D87B38">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5</w:t>
            </w:r>
            <w:r w:rsidRPr="00D87B38">
              <w:rPr>
                <w:rFonts w:ascii="仿宋" w:eastAsia="仿宋" w:hAnsi="仿宋" w:cs="仿宋_GB2312" w:hint="eastAsia"/>
                <w:color w:val="000000"/>
                <w:sz w:val="18"/>
                <w:szCs w:val="18"/>
              </w:rPr>
              <w:t>：</w:t>
            </w:r>
            <w:r w:rsidRPr="00ED1397">
              <w:rPr>
                <w:rFonts w:ascii="仿宋" w:eastAsia="仿宋" w:hAnsi="仿宋" w:cs="仿宋_GB2312" w:hint="eastAsia"/>
                <w:color w:val="000000"/>
                <w:sz w:val="18"/>
                <w:szCs w:val="18"/>
              </w:rPr>
              <w:t>万人发明专利拥有量</w:t>
            </w:r>
          </w:p>
        </w:tc>
        <w:tc>
          <w:tcPr>
            <w:tcW w:w="1134" w:type="dxa"/>
            <w:tcBorders>
              <w:top w:val="nil"/>
              <w:left w:val="nil"/>
              <w:bottom w:val="single" w:sz="4" w:space="0" w:color="auto"/>
              <w:right w:val="single" w:sz="4" w:space="0" w:color="auto"/>
            </w:tcBorders>
            <w:noWrap/>
            <w:vAlign w:val="center"/>
          </w:tcPr>
          <w:p w:rsidR="0073440B" w:rsidRPr="005F128A" w:rsidRDefault="0073440B" w:rsidP="00881813">
            <w:pPr>
              <w:widowControl/>
              <w:spacing w:line="0" w:lineRule="atLeast"/>
              <w:jc w:val="center"/>
              <w:rPr>
                <w:rFonts w:ascii="仿宋" w:eastAsia="仿宋" w:hAnsi="仿宋" w:cs="仿宋_GB2312"/>
                <w:color w:val="000000"/>
                <w:sz w:val="18"/>
                <w:szCs w:val="18"/>
              </w:rPr>
            </w:pPr>
            <w:r>
              <w:rPr>
                <w:rFonts w:ascii="仿宋" w:eastAsia="仿宋" w:hAnsi="仿宋" w:cs="仿宋_GB2312" w:hint="eastAsia"/>
                <w:color w:val="000000"/>
                <w:sz w:val="18"/>
                <w:szCs w:val="18"/>
              </w:rPr>
              <w:t>3件</w:t>
            </w:r>
          </w:p>
        </w:tc>
        <w:tc>
          <w:tcPr>
            <w:tcW w:w="1134" w:type="dxa"/>
            <w:tcBorders>
              <w:top w:val="nil"/>
              <w:left w:val="nil"/>
              <w:bottom w:val="single" w:sz="4" w:space="0" w:color="auto"/>
              <w:right w:val="single" w:sz="4" w:space="0" w:color="auto"/>
            </w:tcBorders>
            <w:noWrap/>
            <w:vAlign w:val="center"/>
          </w:tcPr>
          <w:p w:rsidR="0073440B" w:rsidRPr="003A7024" w:rsidRDefault="0073440B" w:rsidP="00881813">
            <w:pPr>
              <w:widowControl/>
              <w:spacing w:line="0" w:lineRule="atLeast"/>
              <w:jc w:val="center"/>
              <w:rPr>
                <w:rFonts w:ascii="仿宋" w:eastAsia="仿宋" w:hAnsi="仿宋" w:cs="仿宋_GB2312"/>
                <w:color w:val="000000"/>
                <w:sz w:val="18"/>
                <w:szCs w:val="18"/>
              </w:rPr>
            </w:pPr>
            <w:r>
              <w:rPr>
                <w:rFonts w:ascii="仿宋" w:eastAsia="仿宋" w:hAnsi="仿宋" w:cs="仿宋_GB2312" w:hint="eastAsia"/>
                <w:color w:val="000000"/>
                <w:sz w:val="18"/>
                <w:szCs w:val="18"/>
              </w:rPr>
              <w:t>3.232件</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1239" w:type="dxa"/>
            <w:tcBorders>
              <w:top w:val="nil"/>
              <w:left w:val="nil"/>
              <w:bottom w:val="single" w:sz="4" w:space="0" w:color="auto"/>
              <w:right w:val="single" w:sz="4" w:space="0" w:color="auto"/>
            </w:tcBorders>
            <w:noWrap/>
            <w:vAlign w:val="center"/>
          </w:tcPr>
          <w:p w:rsidR="0073440B" w:rsidRPr="00D87B38" w:rsidRDefault="0073440B" w:rsidP="00881813">
            <w:pPr>
              <w:widowControl/>
              <w:spacing w:line="0" w:lineRule="atLeast"/>
              <w:jc w:val="left"/>
              <w:rPr>
                <w:rFonts w:ascii="仿宋" w:eastAsia="仿宋" w:hAnsi="仿宋" w:cs="仿宋_GB2312"/>
                <w:color w:val="000000"/>
                <w:sz w:val="18"/>
                <w:szCs w:val="18"/>
              </w:rPr>
            </w:pP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质量指标</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指标1：</w:t>
            </w:r>
            <w:r w:rsidRPr="00D87B38">
              <w:rPr>
                <w:rFonts w:ascii="仿宋" w:eastAsia="仿宋" w:hAnsi="仿宋" w:cs="宋体" w:hint="eastAsia"/>
                <w:color w:val="000000"/>
                <w:sz w:val="18"/>
                <w:szCs w:val="18"/>
              </w:rPr>
              <w:t>抽检</w:t>
            </w:r>
            <w:r>
              <w:rPr>
                <w:rFonts w:ascii="仿宋" w:eastAsia="仿宋" w:hAnsi="仿宋" w:cs="宋体" w:hint="eastAsia"/>
                <w:color w:val="000000"/>
                <w:sz w:val="18"/>
                <w:szCs w:val="18"/>
              </w:rPr>
              <w:t>不合格</w:t>
            </w:r>
            <w:r>
              <w:rPr>
                <w:rFonts w:ascii="仿宋" w:eastAsia="仿宋" w:hAnsi="仿宋" w:cs="仿宋_GB2312" w:hint="eastAsia"/>
                <w:color w:val="000000"/>
                <w:sz w:val="18"/>
                <w:szCs w:val="18"/>
              </w:rPr>
              <w:t>产品处置率</w:t>
            </w:r>
          </w:p>
        </w:tc>
        <w:tc>
          <w:tcPr>
            <w:tcW w:w="1134" w:type="dxa"/>
            <w:tcBorders>
              <w:top w:val="nil"/>
              <w:left w:val="nil"/>
              <w:bottom w:val="single" w:sz="4" w:space="0" w:color="auto"/>
              <w:right w:val="single" w:sz="4" w:space="0" w:color="auto"/>
            </w:tcBorders>
            <w:noWrap/>
            <w:vAlign w:val="center"/>
          </w:tcPr>
          <w:p w:rsidR="0073440B" w:rsidRPr="00D87B38" w:rsidRDefault="0073440B" w:rsidP="00881813">
            <w:pPr>
              <w:widowControl/>
              <w:spacing w:line="0" w:lineRule="atLeast"/>
              <w:jc w:val="center"/>
              <w:rPr>
                <w:rFonts w:ascii="仿宋" w:eastAsia="仿宋" w:hAnsi="仿宋" w:cs="仿宋_GB2312"/>
                <w:color w:val="000000"/>
                <w:sz w:val="18"/>
                <w:szCs w:val="18"/>
              </w:rPr>
            </w:pPr>
            <w:r w:rsidRPr="00D87B38">
              <w:rPr>
                <w:rFonts w:ascii="仿宋" w:eastAsia="仿宋" w:hAnsi="仿宋" w:cs="仿宋_GB2312" w:hint="eastAsia"/>
                <w:color w:val="000000"/>
                <w:sz w:val="18"/>
                <w:szCs w:val="18"/>
              </w:rPr>
              <w:t>100%</w:t>
            </w:r>
          </w:p>
        </w:tc>
        <w:tc>
          <w:tcPr>
            <w:tcW w:w="1134" w:type="dxa"/>
            <w:tcBorders>
              <w:top w:val="nil"/>
              <w:left w:val="nil"/>
              <w:bottom w:val="single" w:sz="4" w:space="0" w:color="auto"/>
              <w:right w:val="single" w:sz="4" w:space="0" w:color="auto"/>
            </w:tcBorders>
            <w:noWrap/>
            <w:vAlign w:val="center"/>
          </w:tcPr>
          <w:p w:rsidR="0073440B" w:rsidRPr="00D87B38" w:rsidRDefault="0073440B" w:rsidP="00881813">
            <w:pPr>
              <w:widowControl/>
              <w:spacing w:line="0" w:lineRule="atLeast"/>
              <w:jc w:val="center"/>
              <w:rPr>
                <w:rFonts w:ascii="仿宋" w:eastAsia="仿宋" w:hAnsi="仿宋" w:cs="仿宋_GB2312"/>
                <w:color w:val="000000"/>
                <w:sz w:val="18"/>
                <w:szCs w:val="18"/>
              </w:rPr>
            </w:pPr>
            <w:r w:rsidRPr="00D87B38">
              <w:rPr>
                <w:rFonts w:ascii="仿宋" w:eastAsia="仿宋" w:hAnsi="仿宋" w:cs="仿宋_GB2312" w:hint="eastAsia"/>
                <w:color w:val="000000"/>
                <w:sz w:val="18"/>
                <w:szCs w:val="18"/>
              </w:rPr>
              <w:t>100%</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left"/>
              <w:rPr>
                <w:rFonts w:ascii="新宋体" w:eastAsia="新宋体" w:hAnsi="新宋体" w:cs="新宋体"/>
                <w:color w:val="000000"/>
                <w:szCs w:val="21"/>
              </w:rPr>
            </w:pPr>
            <w:r w:rsidRPr="00912E6B">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2</w:t>
            </w:r>
            <w:r w:rsidRPr="00912E6B">
              <w:rPr>
                <w:rFonts w:ascii="仿宋" w:eastAsia="仿宋" w:hAnsi="仿宋" w:cs="仿宋_GB2312" w:hint="eastAsia"/>
                <w:color w:val="000000"/>
                <w:sz w:val="18"/>
                <w:szCs w:val="18"/>
              </w:rPr>
              <w:t>：</w:t>
            </w:r>
            <w:r>
              <w:rPr>
                <w:rFonts w:ascii="仿宋" w:eastAsia="仿宋" w:hAnsi="仿宋" w:cs="仿宋_GB2312" w:hint="eastAsia"/>
                <w:color w:val="000000"/>
                <w:sz w:val="18"/>
                <w:szCs w:val="18"/>
              </w:rPr>
              <w:t>企业信用信息公示系统年报完成率</w:t>
            </w:r>
          </w:p>
        </w:tc>
        <w:tc>
          <w:tcPr>
            <w:tcW w:w="1134" w:type="dxa"/>
            <w:tcBorders>
              <w:top w:val="nil"/>
              <w:left w:val="nil"/>
              <w:bottom w:val="single" w:sz="4" w:space="0" w:color="auto"/>
              <w:right w:val="single" w:sz="4" w:space="0" w:color="auto"/>
            </w:tcBorders>
            <w:noWrap/>
            <w:vAlign w:val="center"/>
          </w:tcPr>
          <w:p w:rsidR="0073440B" w:rsidRPr="005F128A" w:rsidRDefault="0073440B" w:rsidP="00881813">
            <w:pPr>
              <w:widowControl/>
              <w:spacing w:line="0" w:lineRule="atLeast"/>
              <w:jc w:val="center"/>
              <w:rPr>
                <w:rFonts w:ascii="仿宋" w:eastAsia="仿宋" w:hAnsi="仿宋" w:cs="仿宋_GB2312"/>
                <w:color w:val="000000"/>
                <w:sz w:val="18"/>
                <w:szCs w:val="18"/>
              </w:rPr>
            </w:pPr>
            <w:r>
              <w:rPr>
                <w:rFonts w:ascii="仿宋" w:eastAsia="仿宋" w:hAnsi="仿宋" w:cs="仿宋_GB2312" w:hint="eastAsia"/>
                <w:color w:val="000000"/>
                <w:sz w:val="18"/>
                <w:szCs w:val="18"/>
              </w:rPr>
              <w:t>＞90</w:t>
            </w:r>
            <w:r w:rsidRPr="005F128A">
              <w:rPr>
                <w:rFonts w:ascii="仿宋" w:eastAsia="仿宋" w:hAnsi="仿宋" w:cs="仿宋_GB2312" w:hint="eastAsia"/>
                <w:color w:val="000000"/>
                <w:sz w:val="18"/>
                <w:szCs w:val="18"/>
              </w:rPr>
              <w:t>%</w:t>
            </w:r>
          </w:p>
        </w:tc>
        <w:tc>
          <w:tcPr>
            <w:tcW w:w="1134" w:type="dxa"/>
            <w:tcBorders>
              <w:top w:val="nil"/>
              <w:left w:val="nil"/>
              <w:bottom w:val="single" w:sz="4" w:space="0" w:color="auto"/>
              <w:right w:val="single" w:sz="4" w:space="0" w:color="auto"/>
            </w:tcBorders>
            <w:noWrap/>
            <w:vAlign w:val="center"/>
          </w:tcPr>
          <w:p w:rsidR="0073440B" w:rsidRPr="005F128A" w:rsidRDefault="0073440B" w:rsidP="00881813">
            <w:pPr>
              <w:widowControl/>
              <w:spacing w:line="0" w:lineRule="atLeast"/>
              <w:jc w:val="center"/>
              <w:rPr>
                <w:rFonts w:ascii="仿宋" w:eastAsia="仿宋" w:hAnsi="仿宋" w:cs="仿宋_GB2312"/>
                <w:color w:val="000000"/>
                <w:sz w:val="18"/>
                <w:szCs w:val="18"/>
              </w:rPr>
            </w:pPr>
            <w:r>
              <w:rPr>
                <w:rFonts w:ascii="仿宋" w:eastAsia="仿宋" w:hAnsi="仿宋" w:cs="仿宋_GB2312" w:hint="eastAsia"/>
                <w:color w:val="000000"/>
                <w:sz w:val="18"/>
                <w:szCs w:val="18"/>
              </w:rPr>
              <w:t>90.25</w:t>
            </w:r>
            <w:r w:rsidRPr="005F128A">
              <w:rPr>
                <w:rFonts w:ascii="仿宋" w:eastAsia="仿宋" w:hAnsi="仿宋" w:cs="仿宋_GB2312" w:hint="eastAsia"/>
                <w:color w:val="000000"/>
                <w:sz w:val="18"/>
                <w:szCs w:val="18"/>
              </w:rPr>
              <w:t>%</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left"/>
              <w:rPr>
                <w:rFonts w:ascii="新宋体" w:eastAsia="新宋体" w:hAnsi="新宋体" w:cs="新宋体"/>
                <w:color w:val="000000"/>
                <w:szCs w:val="21"/>
              </w:rPr>
            </w:pPr>
            <w:r w:rsidRPr="00912E6B">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3</w:t>
            </w:r>
            <w:r w:rsidRPr="00912E6B">
              <w:rPr>
                <w:rFonts w:ascii="仿宋" w:eastAsia="仿宋" w:hAnsi="仿宋" w:cs="仿宋_GB2312" w:hint="eastAsia"/>
                <w:color w:val="000000"/>
                <w:sz w:val="18"/>
                <w:szCs w:val="18"/>
              </w:rPr>
              <w:t>：</w:t>
            </w:r>
            <w:r w:rsidRPr="00D87B38">
              <w:rPr>
                <w:rFonts w:ascii="仿宋" w:eastAsia="仿宋" w:hAnsi="仿宋" w:cs="宋体" w:hint="eastAsia"/>
                <w:color w:val="000000"/>
                <w:sz w:val="18"/>
                <w:szCs w:val="18"/>
              </w:rPr>
              <w:t>抽检</w:t>
            </w:r>
            <w:r>
              <w:rPr>
                <w:rFonts w:ascii="仿宋" w:eastAsia="仿宋" w:hAnsi="仿宋" w:cs="宋体" w:hint="eastAsia"/>
                <w:color w:val="000000"/>
                <w:sz w:val="18"/>
                <w:szCs w:val="18"/>
              </w:rPr>
              <w:t>不合格</w:t>
            </w:r>
            <w:r>
              <w:rPr>
                <w:rFonts w:ascii="仿宋" w:eastAsia="仿宋" w:hAnsi="仿宋" w:cs="仿宋_GB2312" w:hint="eastAsia"/>
                <w:color w:val="000000"/>
                <w:sz w:val="18"/>
                <w:szCs w:val="18"/>
              </w:rPr>
              <w:t>产品公示率</w:t>
            </w:r>
          </w:p>
        </w:tc>
        <w:tc>
          <w:tcPr>
            <w:tcW w:w="1134" w:type="dxa"/>
            <w:tcBorders>
              <w:top w:val="nil"/>
              <w:left w:val="nil"/>
              <w:bottom w:val="single" w:sz="4" w:space="0" w:color="auto"/>
              <w:right w:val="single" w:sz="4" w:space="0" w:color="auto"/>
            </w:tcBorders>
            <w:noWrap/>
            <w:vAlign w:val="center"/>
          </w:tcPr>
          <w:p w:rsidR="0073440B" w:rsidRPr="005F128A" w:rsidRDefault="0073440B" w:rsidP="00881813">
            <w:pPr>
              <w:widowControl/>
              <w:spacing w:line="0" w:lineRule="atLeast"/>
              <w:jc w:val="center"/>
              <w:rPr>
                <w:rFonts w:ascii="仿宋" w:eastAsia="仿宋" w:hAnsi="仿宋" w:cs="仿宋_GB2312"/>
                <w:color w:val="000000"/>
                <w:sz w:val="18"/>
                <w:szCs w:val="18"/>
              </w:rPr>
            </w:pPr>
            <w:r w:rsidRPr="005F128A">
              <w:rPr>
                <w:rFonts w:ascii="仿宋" w:eastAsia="仿宋" w:hAnsi="仿宋" w:cs="仿宋_GB2312" w:hint="eastAsia"/>
                <w:color w:val="000000"/>
                <w:sz w:val="18"/>
                <w:szCs w:val="18"/>
              </w:rPr>
              <w:t>100%</w:t>
            </w:r>
          </w:p>
        </w:tc>
        <w:tc>
          <w:tcPr>
            <w:tcW w:w="1134" w:type="dxa"/>
            <w:tcBorders>
              <w:top w:val="nil"/>
              <w:left w:val="nil"/>
              <w:bottom w:val="single" w:sz="4" w:space="0" w:color="auto"/>
              <w:right w:val="single" w:sz="4" w:space="0" w:color="auto"/>
            </w:tcBorders>
            <w:noWrap/>
            <w:vAlign w:val="center"/>
          </w:tcPr>
          <w:p w:rsidR="0073440B" w:rsidRPr="005F128A" w:rsidRDefault="0073440B" w:rsidP="00881813">
            <w:pPr>
              <w:widowControl/>
              <w:spacing w:line="0" w:lineRule="atLeast"/>
              <w:jc w:val="center"/>
              <w:rPr>
                <w:rFonts w:ascii="仿宋" w:eastAsia="仿宋" w:hAnsi="仿宋" w:cs="仿宋_GB2312"/>
                <w:color w:val="000000"/>
                <w:sz w:val="18"/>
                <w:szCs w:val="18"/>
              </w:rPr>
            </w:pPr>
            <w:r w:rsidRPr="005F128A">
              <w:rPr>
                <w:rFonts w:ascii="仿宋" w:eastAsia="仿宋" w:hAnsi="仿宋" w:cs="仿宋_GB2312" w:hint="eastAsia"/>
                <w:color w:val="000000"/>
                <w:sz w:val="18"/>
                <w:szCs w:val="18"/>
              </w:rPr>
              <w:t>100%</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时效指标</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指标1：</w:t>
            </w:r>
            <w:r w:rsidRPr="00D87B38">
              <w:rPr>
                <w:rFonts w:ascii="仿宋" w:eastAsia="仿宋" w:hAnsi="仿宋" w:cs="宋体" w:hint="eastAsia"/>
                <w:color w:val="000000"/>
                <w:sz w:val="18"/>
                <w:szCs w:val="18"/>
              </w:rPr>
              <w:t>食品</w:t>
            </w:r>
            <w:r w:rsidRPr="00D87B38">
              <w:rPr>
                <w:rFonts w:ascii="仿宋" w:eastAsia="仿宋" w:hAnsi="仿宋" w:cs="___WRD_EMBED_SUB_40" w:hint="eastAsia"/>
                <w:color w:val="000000"/>
                <w:sz w:val="18"/>
                <w:szCs w:val="18"/>
              </w:rPr>
              <w:t>及</w:t>
            </w:r>
            <w:r w:rsidRPr="00D87B38">
              <w:rPr>
                <w:rFonts w:ascii="仿宋" w:eastAsia="仿宋" w:hAnsi="仿宋" w:cs="宋体" w:hint="eastAsia"/>
                <w:color w:val="000000"/>
                <w:sz w:val="18"/>
                <w:szCs w:val="18"/>
              </w:rPr>
              <w:t>食</w:t>
            </w:r>
            <w:r w:rsidRPr="00D87B38">
              <w:rPr>
                <w:rFonts w:ascii="仿宋" w:eastAsia="仿宋" w:hAnsi="仿宋" w:cs="___WRD_EMBED_SUB_40" w:hint="eastAsia"/>
                <w:color w:val="000000"/>
                <w:sz w:val="18"/>
                <w:szCs w:val="18"/>
              </w:rPr>
              <w:t>用</w:t>
            </w:r>
            <w:r w:rsidRPr="00D87B38">
              <w:rPr>
                <w:rFonts w:ascii="仿宋" w:eastAsia="仿宋" w:hAnsi="仿宋" w:cs="宋体" w:hint="eastAsia"/>
                <w:color w:val="000000"/>
                <w:sz w:val="18"/>
                <w:szCs w:val="18"/>
              </w:rPr>
              <w:t>农</w:t>
            </w:r>
            <w:r w:rsidRPr="00D87B38">
              <w:rPr>
                <w:rFonts w:ascii="仿宋" w:eastAsia="仿宋" w:hAnsi="仿宋" w:cs="___WRD_EMBED_SUB_40" w:hint="eastAsia"/>
                <w:color w:val="000000"/>
                <w:sz w:val="18"/>
                <w:szCs w:val="18"/>
              </w:rPr>
              <w:t>产</w:t>
            </w:r>
            <w:r w:rsidRPr="00D87B38">
              <w:rPr>
                <w:rFonts w:ascii="仿宋" w:eastAsia="仿宋" w:hAnsi="仿宋" w:cs="宋体" w:hint="eastAsia"/>
                <w:color w:val="000000"/>
                <w:sz w:val="18"/>
                <w:szCs w:val="18"/>
              </w:rPr>
              <w:t>品抽检</w:t>
            </w:r>
            <w:r>
              <w:rPr>
                <w:rFonts w:ascii="仿宋" w:eastAsia="仿宋" w:hAnsi="仿宋" w:cs="仿宋_GB2312" w:hint="eastAsia"/>
                <w:color w:val="000000"/>
                <w:sz w:val="18"/>
                <w:szCs w:val="18"/>
              </w:rPr>
              <w:t>完成时间</w:t>
            </w:r>
          </w:p>
        </w:tc>
        <w:tc>
          <w:tcPr>
            <w:tcW w:w="1134" w:type="dxa"/>
            <w:tcBorders>
              <w:top w:val="nil"/>
              <w:left w:val="nil"/>
              <w:bottom w:val="single" w:sz="4" w:space="0" w:color="auto"/>
              <w:right w:val="single" w:sz="4" w:space="0" w:color="auto"/>
            </w:tcBorders>
            <w:noWrap/>
            <w:vAlign w:val="center"/>
          </w:tcPr>
          <w:p w:rsidR="0073440B" w:rsidRPr="00D87B38" w:rsidRDefault="0073440B" w:rsidP="00881813">
            <w:pPr>
              <w:widowControl/>
              <w:spacing w:line="0" w:lineRule="atLeast"/>
              <w:jc w:val="center"/>
              <w:rPr>
                <w:rFonts w:ascii="仿宋" w:eastAsia="仿宋" w:hAnsi="仿宋" w:cs="宋体"/>
                <w:color w:val="000000"/>
                <w:sz w:val="18"/>
                <w:szCs w:val="18"/>
              </w:rPr>
            </w:pPr>
            <w:r w:rsidRPr="00D87B38">
              <w:rPr>
                <w:rFonts w:ascii="仿宋" w:eastAsia="仿宋" w:hAnsi="仿宋" w:cs="宋体" w:hint="eastAsia"/>
                <w:color w:val="000000"/>
                <w:sz w:val="18"/>
                <w:szCs w:val="18"/>
              </w:rPr>
              <w:t>2023年12月31日</w:t>
            </w:r>
            <w:r>
              <w:rPr>
                <w:rFonts w:ascii="仿宋" w:eastAsia="仿宋" w:hAnsi="仿宋" w:cs="宋体" w:hint="eastAsia"/>
                <w:color w:val="000000"/>
                <w:sz w:val="18"/>
                <w:szCs w:val="18"/>
              </w:rPr>
              <w:t>前</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sidRPr="00D87B38">
              <w:rPr>
                <w:rFonts w:ascii="仿宋" w:eastAsia="仿宋" w:hAnsi="仿宋" w:cs="宋体" w:hint="eastAsia"/>
                <w:color w:val="000000"/>
                <w:sz w:val="18"/>
                <w:szCs w:val="18"/>
              </w:rPr>
              <w:t>2023年12月31日</w:t>
            </w:r>
            <w:r>
              <w:rPr>
                <w:rFonts w:ascii="仿宋" w:eastAsia="仿宋" w:hAnsi="仿宋" w:cs="宋体" w:hint="eastAsia"/>
                <w:color w:val="000000"/>
                <w:sz w:val="18"/>
                <w:szCs w:val="18"/>
              </w:rPr>
              <w:t>前</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成本指标</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指标1：</w:t>
            </w:r>
            <w:r w:rsidRPr="00D87B38">
              <w:rPr>
                <w:rFonts w:ascii="仿宋" w:eastAsia="仿宋" w:hAnsi="仿宋" w:cs="宋体" w:hint="eastAsia"/>
                <w:color w:val="000000"/>
                <w:sz w:val="18"/>
                <w:szCs w:val="18"/>
              </w:rPr>
              <w:t>食品</w:t>
            </w:r>
            <w:r w:rsidRPr="00D87B38">
              <w:rPr>
                <w:rFonts w:ascii="仿宋" w:eastAsia="仿宋" w:hAnsi="仿宋" w:cs="___WRD_EMBED_SUB_40" w:hint="eastAsia"/>
                <w:color w:val="000000"/>
                <w:sz w:val="18"/>
                <w:szCs w:val="18"/>
              </w:rPr>
              <w:t>及</w:t>
            </w:r>
            <w:r w:rsidRPr="00D87B38">
              <w:rPr>
                <w:rFonts w:ascii="仿宋" w:eastAsia="仿宋" w:hAnsi="仿宋" w:cs="宋体" w:hint="eastAsia"/>
                <w:color w:val="000000"/>
                <w:sz w:val="18"/>
                <w:szCs w:val="18"/>
              </w:rPr>
              <w:t>食</w:t>
            </w:r>
            <w:r w:rsidRPr="00D87B38">
              <w:rPr>
                <w:rFonts w:ascii="仿宋" w:eastAsia="仿宋" w:hAnsi="仿宋" w:cs="___WRD_EMBED_SUB_40" w:hint="eastAsia"/>
                <w:color w:val="000000"/>
                <w:sz w:val="18"/>
                <w:szCs w:val="18"/>
              </w:rPr>
              <w:t>用</w:t>
            </w:r>
            <w:r w:rsidRPr="00D87B38">
              <w:rPr>
                <w:rFonts w:ascii="仿宋" w:eastAsia="仿宋" w:hAnsi="仿宋" w:cs="宋体" w:hint="eastAsia"/>
                <w:color w:val="000000"/>
                <w:sz w:val="18"/>
                <w:szCs w:val="18"/>
              </w:rPr>
              <w:t>农</w:t>
            </w:r>
            <w:r w:rsidRPr="00D87B38">
              <w:rPr>
                <w:rFonts w:ascii="仿宋" w:eastAsia="仿宋" w:hAnsi="仿宋" w:cs="___WRD_EMBED_SUB_40" w:hint="eastAsia"/>
                <w:color w:val="000000"/>
                <w:sz w:val="18"/>
                <w:szCs w:val="18"/>
              </w:rPr>
              <w:t>产</w:t>
            </w:r>
            <w:r w:rsidRPr="00D87B38">
              <w:rPr>
                <w:rFonts w:ascii="仿宋" w:eastAsia="仿宋" w:hAnsi="仿宋" w:cs="宋体" w:hint="eastAsia"/>
                <w:color w:val="000000"/>
                <w:sz w:val="18"/>
                <w:szCs w:val="18"/>
              </w:rPr>
              <w:t>品</w:t>
            </w:r>
            <w:r>
              <w:rPr>
                <w:rFonts w:ascii="仿宋" w:eastAsia="仿宋" w:hAnsi="仿宋" w:cs="宋体" w:hint="eastAsia"/>
                <w:color w:val="000000"/>
                <w:sz w:val="18"/>
                <w:szCs w:val="18"/>
              </w:rPr>
              <w:t>每批次</w:t>
            </w:r>
            <w:r w:rsidRPr="00D87B38">
              <w:rPr>
                <w:rFonts w:ascii="仿宋" w:eastAsia="仿宋" w:hAnsi="仿宋" w:cs="宋体" w:hint="eastAsia"/>
                <w:color w:val="000000"/>
                <w:sz w:val="18"/>
                <w:szCs w:val="18"/>
              </w:rPr>
              <w:t>抽</w:t>
            </w:r>
            <w:r w:rsidRPr="00D87B38">
              <w:rPr>
                <w:rFonts w:ascii="仿宋" w:eastAsia="仿宋" w:hAnsi="仿宋" w:cs="宋体" w:hint="eastAsia"/>
                <w:color w:val="000000"/>
                <w:sz w:val="18"/>
                <w:szCs w:val="18"/>
              </w:rPr>
              <w:lastRenderedPageBreak/>
              <w:t>检</w:t>
            </w:r>
            <w:r>
              <w:rPr>
                <w:rFonts w:ascii="仿宋" w:eastAsia="仿宋" w:hAnsi="仿宋" w:cs="宋体" w:hint="eastAsia"/>
                <w:color w:val="000000"/>
                <w:sz w:val="18"/>
                <w:szCs w:val="18"/>
              </w:rPr>
              <w:t>成本</w:t>
            </w:r>
          </w:p>
        </w:tc>
        <w:tc>
          <w:tcPr>
            <w:tcW w:w="1134" w:type="dxa"/>
            <w:tcBorders>
              <w:top w:val="nil"/>
              <w:left w:val="nil"/>
              <w:bottom w:val="single" w:sz="4" w:space="0" w:color="auto"/>
              <w:right w:val="single" w:sz="4" w:space="0" w:color="auto"/>
            </w:tcBorders>
            <w:noWrap/>
            <w:vAlign w:val="center"/>
          </w:tcPr>
          <w:p w:rsidR="0073440B" w:rsidRPr="00D4378F" w:rsidRDefault="0073440B" w:rsidP="00881813">
            <w:pPr>
              <w:widowControl/>
              <w:spacing w:line="0" w:lineRule="atLeast"/>
              <w:ind w:firstLineChars="50" w:firstLine="90"/>
              <w:jc w:val="center"/>
              <w:rPr>
                <w:rFonts w:ascii="仿宋" w:eastAsia="仿宋" w:hAnsi="仿宋" w:cs="___WRD_EMBED_SUB_40"/>
                <w:color w:val="000000"/>
                <w:sz w:val="18"/>
                <w:szCs w:val="18"/>
              </w:rPr>
            </w:pPr>
            <w:r w:rsidRPr="00D4378F">
              <w:rPr>
                <w:rFonts w:ascii="仿宋" w:eastAsia="仿宋" w:hAnsi="仿宋" w:cs="___WRD_EMBED_SUB_40" w:hint="eastAsia"/>
                <w:color w:val="000000"/>
                <w:sz w:val="18"/>
                <w:szCs w:val="18"/>
              </w:rPr>
              <w:lastRenderedPageBreak/>
              <w:t>＜600元</w:t>
            </w:r>
          </w:p>
        </w:tc>
        <w:tc>
          <w:tcPr>
            <w:tcW w:w="1134" w:type="dxa"/>
            <w:tcBorders>
              <w:top w:val="nil"/>
              <w:left w:val="nil"/>
              <w:bottom w:val="single" w:sz="4" w:space="0" w:color="auto"/>
              <w:right w:val="single" w:sz="4" w:space="0" w:color="auto"/>
            </w:tcBorders>
            <w:noWrap/>
            <w:vAlign w:val="center"/>
          </w:tcPr>
          <w:p w:rsidR="0073440B" w:rsidRPr="00D4378F" w:rsidRDefault="0073440B" w:rsidP="00881813">
            <w:pPr>
              <w:widowControl/>
              <w:spacing w:line="0" w:lineRule="atLeast"/>
              <w:jc w:val="center"/>
              <w:rPr>
                <w:rFonts w:ascii="仿宋" w:eastAsia="仿宋" w:hAnsi="仿宋" w:cs="___WRD_EMBED_SUB_40"/>
                <w:color w:val="000000"/>
                <w:sz w:val="18"/>
                <w:szCs w:val="18"/>
              </w:rPr>
            </w:pPr>
            <w:r w:rsidRPr="00D4378F">
              <w:rPr>
                <w:rFonts w:ascii="仿宋" w:eastAsia="仿宋" w:hAnsi="仿宋" w:cs="___WRD_EMBED_SUB_40" w:hint="eastAsia"/>
                <w:color w:val="000000"/>
                <w:sz w:val="18"/>
                <w:szCs w:val="18"/>
              </w:rPr>
              <w:t>537元</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1052" w:type="dxa"/>
            <w:tcBorders>
              <w:top w:val="nil"/>
              <w:left w:val="nil"/>
              <w:bottom w:val="single" w:sz="4" w:space="0" w:color="auto"/>
              <w:right w:val="single" w:sz="4" w:space="0" w:color="auto"/>
            </w:tcBorders>
            <w:noWrap/>
            <w:vAlign w:val="center"/>
          </w:tcPr>
          <w:p w:rsidR="0073440B" w:rsidRPr="00C01BA5" w:rsidRDefault="0073440B" w:rsidP="00881813">
            <w:pPr>
              <w:widowControl/>
              <w:spacing w:line="0" w:lineRule="atLeast"/>
              <w:jc w:val="center"/>
              <w:rPr>
                <w:rFonts w:ascii="仿宋" w:eastAsia="仿宋" w:hAnsi="仿宋" w:cs="仿宋_GB2312"/>
                <w:color w:val="000000"/>
                <w:sz w:val="18"/>
                <w:szCs w:val="18"/>
              </w:rPr>
            </w:pPr>
            <w:r>
              <w:rPr>
                <w:rFonts w:ascii="仿宋" w:eastAsia="仿宋" w:hAnsi="仿宋" w:cs="仿宋_GB2312" w:hint="eastAsia"/>
                <w:color w:val="000000"/>
                <w:sz w:val="18"/>
                <w:szCs w:val="18"/>
              </w:rPr>
              <w:t>5</w:t>
            </w: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p w:rsidR="0073440B" w:rsidRDefault="0073440B" w:rsidP="00881813">
            <w:pPr>
              <w:widowControl/>
              <w:spacing w:line="260" w:lineRule="exact"/>
              <w:jc w:val="left"/>
              <w:rPr>
                <w:rFonts w:eastAsia="仿宋_GB2312"/>
                <w:color w:val="000000"/>
                <w:sz w:val="20"/>
                <w:szCs w:val="20"/>
              </w:rPr>
            </w:pPr>
          </w:p>
          <w:p w:rsidR="0073440B" w:rsidRDefault="0073440B" w:rsidP="00881813">
            <w:pPr>
              <w:widowControl/>
              <w:spacing w:line="260" w:lineRule="exact"/>
              <w:jc w:val="left"/>
              <w:rPr>
                <w:rFonts w:eastAsia="仿宋_GB2312"/>
                <w:color w:val="000000"/>
                <w:sz w:val="20"/>
                <w:szCs w:val="20"/>
              </w:rPr>
            </w:pPr>
          </w:p>
          <w:p w:rsidR="0073440B" w:rsidRDefault="0073440B" w:rsidP="00881813">
            <w:pPr>
              <w:widowControl/>
              <w:spacing w:line="260" w:lineRule="exact"/>
              <w:jc w:val="left"/>
              <w:rPr>
                <w:rFonts w:eastAsia="仿宋_GB2312"/>
                <w:color w:val="000000"/>
                <w:sz w:val="20"/>
                <w:szCs w:val="20"/>
              </w:rPr>
            </w:pPr>
          </w:p>
          <w:p w:rsidR="0073440B" w:rsidRDefault="0073440B" w:rsidP="00881813">
            <w:pPr>
              <w:widowControl/>
              <w:spacing w:line="260" w:lineRule="exact"/>
              <w:jc w:val="left"/>
              <w:rPr>
                <w:rFonts w:eastAsia="仿宋_GB2312"/>
                <w:color w:val="000000"/>
                <w:sz w:val="20"/>
                <w:szCs w:val="20"/>
              </w:rPr>
            </w:pPr>
          </w:p>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效益指标</w:t>
            </w:r>
          </w:p>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w:t>
            </w:r>
            <w:r>
              <w:rPr>
                <w:rFonts w:eastAsia="仿宋_GB2312"/>
                <w:color w:val="000000"/>
                <w:sz w:val="20"/>
                <w:szCs w:val="20"/>
              </w:rPr>
              <w:t>30</w:t>
            </w:r>
            <w:r>
              <w:rPr>
                <w:rFonts w:eastAsia="仿宋_GB2312"/>
                <w:color w:val="000000"/>
                <w:sz w:val="20"/>
                <w:szCs w:val="20"/>
              </w:rPr>
              <w:t>分）</w:t>
            </w: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经济效</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指标1：</w:t>
            </w:r>
            <w:r w:rsidRPr="00C01BA5">
              <w:rPr>
                <w:rFonts w:ascii="仿宋" w:eastAsia="仿宋" w:hAnsi="仿宋" w:cs="仿宋_GB2312" w:hint="eastAsia"/>
                <w:color w:val="000000"/>
                <w:sz w:val="18"/>
                <w:szCs w:val="18"/>
              </w:rPr>
              <w:t>处理违法案件罚没收入</w:t>
            </w:r>
          </w:p>
        </w:tc>
        <w:tc>
          <w:tcPr>
            <w:tcW w:w="1134" w:type="dxa"/>
            <w:tcBorders>
              <w:top w:val="nil"/>
              <w:left w:val="nil"/>
              <w:bottom w:val="single" w:sz="4" w:space="0" w:color="auto"/>
              <w:right w:val="single" w:sz="4" w:space="0" w:color="auto"/>
            </w:tcBorders>
            <w:noWrap/>
            <w:vAlign w:val="center"/>
          </w:tcPr>
          <w:p w:rsidR="0073440B" w:rsidRPr="00C01BA5" w:rsidRDefault="0073440B" w:rsidP="00881813">
            <w:pPr>
              <w:widowControl/>
              <w:spacing w:line="0" w:lineRule="atLeast"/>
              <w:jc w:val="center"/>
              <w:rPr>
                <w:rFonts w:ascii="仿宋" w:eastAsia="仿宋" w:hAnsi="仿宋" w:cs="仿宋_GB2312"/>
                <w:color w:val="000000"/>
                <w:sz w:val="18"/>
                <w:szCs w:val="18"/>
              </w:rPr>
            </w:pPr>
            <w:r>
              <w:rPr>
                <w:rFonts w:ascii="仿宋" w:eastAsia="仿宋" w:hAnsi="仿宋" w:cs="仿宋_GB2312" w:hint="eastAsia"/>
                <w:color w:val="000000"/>
                <w:sz w:val="18"/>
                <w:szCs w:val="18"/>
              </w:rPr>
              <w:t>550</w:t>
            </w:r>
            <w:r w:rsidRPr="00C01BA5">
              <w:rPr>
                <w:rFonts w:ascii="仿宋" w:eastAsia="仿宋" w:hAnsi="仿宋" w:cs="仿宋_GB2312" w:hint="eastAsia"/>
                <w:color w:val="000000"/>
                <w:sz w:val="18"/>
                <w:szCs w:val="18"/>
              </w:rPr>
              <w:t>万</w:t>
            </w:r>
          </w:p>
        </w:tc>
        <w:tc>
          <w:tcPr>
            <w:tcW w:w="1134" w:type="dxa"/>
            <w:tcBorders>
              <w:top w:val="nil"/>
              <w:left w:val="nil"/>
              <w:bottom w:val="single" w:sz="4" w:space="0" w:color="auto"/>
              <w:right w:val="single" w:sz="4" w:space="0" w:color="auto"/>
            </w:tcBorders>
            <w:noWrap/>
            <w:vAlign w:val="center"/>
          </w:tcPr>
          <w:p w:rsidR="0073440B" w:rsidRPr="00C01BA5" w:rsidRDefault="0073440B" w:rsidP="00881813">
            <w:pPr>
              <w:widowControl/>
              <w:spacing w:line="0" w:lineRule="atLeast"/>
              <w:ind w:firstLineChars="50" w:firstLine="90"/>
              <w:jc w:val="center"/>
              <w:rPr>
                <w:rFonts w:ascii="仿宋" w:eastAsia="仿宋" w:hAnsi="仿宋" w:cs="仿宋_GB2312"/>
                <w:color w:val="000000"/>
                <w:sz w:val="18"/>
                <w:szCs w:val="18"/>
              </w:rPr>
            </w:pPr>
            <w:r w:rsidRPr="00C01BA5">
              <w:rPr>
                <w:rFonts w:ascii="仿宋" w:eastAsia="仿宋" w:hAnsi="仿宋" w:cs="仿宋_GB2312" w:hint="eastAsia"/>
                <w:color w:val="000000"/>
                <w:sz w:val="18"/>
                <w:szCs w:val="18"/>
              </w:rPr>
              <w:t>952万</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5</w:t>
            </w: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5</w:t>
            </w: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社会效</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指标1：</w:t>
            </w:r>
            <w:r w:rsidRPr="00AA38C4">
              <w:rPr>
                <w:rFonts w:ascii="仿宋" w:eastAsia="仿宋" w:hAnsi="仿宋" w:cs="仿宋_GB2312" w:hint="eastAsia"/>
                <w:color w:val="000000"/>
                <w:sz w:val="18"/>
                <w:szCs w:val="18"/>
              </w:rPr>
              <w:t>逐步提高企业自主年报意识，切实减轻企业负担，提高监管效能</w:t>
            </w:r>
          </w:p>
        </w:tc>
        <w:tc>
          <w:tcPr>
            <w:tcW w:w="1134" w:type="dxa"/>
            <w:tcBorders>
              <w:top w:val="nil"/>
              <w:left w:val="nil"/>
              <w:bottom w:val="single" w:sz="4" w:space="0" w:color="auto"/>
              <w:right w:val="single" w:sz="4" w:space="0" w:color="auto"/>
            </w:tcBorders>
            <w:noWrap/>
            <w:vAlign w:val="center"/>
          </w:tcPr>
          <w:p w:rsidR="0073440B" w:rsidRPr="00AA38C4" w:rsidRDefault="0073440B" w:rsidP="00881813">
            <w:pPr>
              <w:widowControl/>
              <w:spacing w:line="0" w:lineRule="atLeast"/>
              <w:jc w:val="center"/>
              <w:rPr>
                <w:rFonts w:ascii="仿宋" w:eastAsia="仿宋" w:hAnsi="仿宋" w:cs="仿宋_GB2312"/>
                <w:color w:val="000000"/>
                <w:sz w:val="18"/>
                <w:szCs w:val="18"/>
              </w:rPr>
            </w:pPr>
            <w:r>
              <w:rPr>
                <w:rFonts w:ascii="仿宋" w:eastAsia="仿宋" w:hAnsi="仿宋" w:cs="仿宋_GB2312" w:hint="eastAsia"/>
                <w:color w:val="000000"/>
                <w:sz w:val="18"/>
                <w:szCs w:val="18"/>
              </w:rPr>
              <w:t>逐步</w:t>
            </w:r>
            <w:r w:rsidRPr="00AA38C4">
              <w:rPr>
                <w:rFonts w:ascii="仿宋" w:eastAsia="仿宋" w:hAnsi="仿宋" w:cs="仿宋_GB2312" w:hint="eastAsia"/>
                <w:color w:val="000000"/>
                <w:sz w:val="18"/>
                <w:szCs w:val="18"/>
              </w:rPr>
              <w:t>提高</w:t>
            </w:r>
          </w:p>
        </w:tc>
        <w:tc>
          <w:tcPr>
            <w:tcW w:w="1134" w:type="dxa"/>
            <w:tcBorders>
              <w:top w:val="nil"/>
              <w:left w:val="nil"/>
              <w:bottom w:val="single" w:sz="4" w:space="0" w:color="auto"/>
              <w:right w:val="single" w:sz="4" w:space="0" w:color="auto"/>
            </w:tcBorders>
            <w:noWrap/>
            <w:vAlign w:val="center"/>
          </w:tcPr>
          <w:p w:rsidR="0073440B" w:rsidRPr="00AA38C4" w:rsidRDefault="0073440B" w:rsidP="00881813">
            <w:pPr>
              <w:widowControl/>
              <w:spacing w:line="0" w:lineRule="atLeast"/>
              <w:jc w:val="center"/>
              <w:rPr>
                <w:rFonts w:ascii="仿宋" w:eastAsia="仿宋" w:hAnsi="仿宋" w:cs="仿宋_GB2312"/>
                <w:color w:val="000000"/>
                <w:sz w:val="18"/>
                <w:szCs w:val="18"/>
              </w:rPr>
            </w:pPr>
            <w:r>
              <w:rPr>
                <w:rFonts w:ascii="仿宋" w:eastAsia="仿宋" w:hAnsi="仿宋" w:cs="仿宋_GB2312" w:hint="eastAsia"/>
                <w:color w:val="000000"/>
                <w:sz w:val="18"/>
                <w:szCs w:val="18"/>
              </w:rPr>
              <w:t>逐步</w:t>
            </w:r>
            <w:r w:rsidRPr="00AA38C4">
              <w:rPr>
                <w:rFonts w:ascii="仿宋" w:eastAsia="仿宋" w:hAnsi="仿宋" w:cs="仿宋_GB2312" w:hint="eastAsia"/>
                <w:color w:val="000000"/>
                <w:sz w:val="18"/>
                <w:szCs w:val="18"/>
              </w:rPr>
              <w:t>提高</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5</w:t>
            </w: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5</w:t>
            </w: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C37A1F">
            <w:pPr>
              <w:widowControl/>
              <w:spacing w:line="0" w:lineRule="atLeas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2</w:t>
            </w:r>
            <w:r w:rsidRPr="00D87B38">
              <w:rPr>
                <w:rFonts w:ascii="仿宋" w:eastAsia="仿宋" w:hAnsi="仿宋" w:cs="仿宋_GB2312" w:hint="eastAsia"/>
                <w:color w:val="000000"/>
                <w:sz w:val="18"/>
                <w:szCs w:val="18"/>
              </w:rPr>
              <w:t>：</w:t>
            </w:r>
            <w:r>
              <w:rPr>
                <w:rFonts w:ascii="仿宋" w:eastAsia="仿宋" w:hAnsi="仿宋" w:cs="仿宋_GB2312" w:hint="eastAsia"/>
                <w:color w:val="000000"/>
                <w:sz w:val="18"/>
                <w:szCs w:val="18"/>
              </w:rPr>
              <w:t>市场</w:t>
            </w:r>
            <w:r w:rsidR="00C37A1F">
              <w:rPr>
                <w:rFonts w:ascii="仿宋" w:eastAsia="仿宋" w:hAnsi="仿宋" w:cs="仿宋_GB2312" w:hint="eastAsia"/>
                <w:color w:val="000000"/>
                <w:sz w:val="18"/>
                <w:szCs w:val="18"/>
              </w:rPr>
              <w:t>秩序</w:t>
            </w:r>
            <w:r w:rsidRPr="00031649">
              <w:rPr>
                <w:rFonts w:ascii="仿宋" w:eastAsia="仿宋" w:hAnsi="仿宋" w:cs="仿宋_GB2312" w:hint="eastAsia"/>
                <w:color w:val="000000"/>
                <w:sz w:val="18"/>
                <w:szCs w:val="18"/>
              </w:rPr>
              <w:t>得到加强</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仿宋" w:eastAsia="仿宋" w:hAnsi="仿宋" w:cs="仿宋_GB2312" w:hint="eastAsia"/>
                <w:color w:val="000000"/>
                <w:sz w:val="18"/>
                <w:szCs w:val="18"/>
              </w:rPr>
              <w:t>逐步加强</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仿宋" w:eastAsia="仿宋" w:hAnsi="仿宋" w:cs="仿宋_GB2312" w:hint="eastAsia"/>
                <w:color w:val="000000"/>
                <w:sz w:val="18"/>
                <w:szCs w:val="18"/>
              </w:rPr>
              <w:t>逐步加强</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5</w:t>
            </w: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5</w:t>
            </w: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生态效</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指标1：</w:t>
            </w:r>
            <w:r w:rsidRPr="007C03C2">
              <w:rPr>
                <w:rFonts w:ascii="仿宋" w:eastAsia="仿宋" w:hAnsi="仿宋" w:cs="仿宋_GB2312" w:hint="eastAsia"/>
                <w:color w:val="000000"/>
                <w:sz w:val="18"/>
                <w:szCs w:val="18"/>
              </w:rPr>
              <w:t>保护长江流域重点水域生态环境</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sidRPr="00323042">
              <w:rPr>
                <w:rFonts w:ascii="仿宋" w:eastAsia="仿宋" w:hAnsi="仿宋" w:cs="仿宋_GB2312" w:hint="eastAsia"/>
                <w:color w:val="000000"/>
                <w:sz w:val="18"/>
                <w:szCs w:val="18"/>
              </w:rPr>
              <w:t>持续改进</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sidRPr="00323042">
              <w:rPr>
                <w:rFonts w:ascii="仿宋" w:eastAsia="仿宋" w:hAnsi="仿宋" w:cs="仿宋_GB2312" w:hint="eastAsia"/>
                <w:color w:val="000000"/>
                <w:sz w:val="18"/>
                <w:szCs w:val="18"/>
              </w:rPr>
              <w:t>持续改进</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5</w:t>
            </w: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5</w:t>
            </w: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80" w:type="dxa"/>
            <w:vMerge w:val="restart"/>
            <w:tcBorders>
              <w:top w:val="single" w:sz="4" w:space="0" w:color="auto"/>
              <w:left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可持续</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影响指标</w:t>
            </w:r>
          </w:p>
        </w:tc>
        <w:tc>
          <w:tcPr>
            <w:tcW w:w="1224" w:type="dxa"/>
            <w:tcBorders>
              <w:top w:val="single" w:sz="4" w:space="0" w:color="auto"/>
              <w:left w:val="single" w:sz="4" w:space="0" w:color="auto"/>
              <w:bottom w:val="single" w:sz="4" w:space="0" w:color="auto"/>
              <w:right w:val="single" w:sz="4" w:space="0" w:color="auto"/>
            </w:tcBorders>
            <w:noWrap/>
            <w:vAlign w:val="center"/>
          </w:tcPr>
          <w:p w:rsidR="0073440B" w:rsidRDefault="0073440B" w:rsidP="00881813">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指标1：</w:t>
            </w:r>
            <w:r>
              <w:rPr>
                <w:rFonts w:ascii="仿宋" w:eastAsia="仿宋" w:hAnsi="仿宋" w:cs="仿宋_GB2312" w:hint="eastAsia"/>
                <w:color w:val="000000"/>
                <w:sz w:val="18"/>
                <w:szCs w:val="18"/>
              </w:rPr>
              <w:t>提升</w:t>
            </w:r>
            <w:r>
              <w:rPr>
                <w:rFonts w:ascii="仿宋" w:eastAsia="仿宋" w:hAnsi="仿宋" w:cs="宋体" w:hint="eastAsia"/>
                <w:color w:val="000000"/>
                <w:sz w:val="18"/>
                <w:szCs w:val="18"/>
              </w:rPr>
              <w:t>市场监管能力及服务质量水平</w:t>
            </w:r>
          </w:p>
        </w:tc>
        <w:tc>
          <w:tcPr>
            <w:tcW w:w="1134" w:type="dxa"/>
            <w:tcBorders>
              <w:top w:val="single" w:sz="4" w:space="0" w:color="auto"/>
              <w:left w:val="single" w:sz="4" w:space="0" w:color="auto"/>
              <w:bottom w:val="single" w:sz="4" w:space="0" w:color="auto"/>
              <w:right w:val="single" w:sz="4" w:space="0" w:color="auto"/>
            </w:tcBorders>
            <w:noWrap/>
            <w:vAlign w:val="center"/>
          </w:tcPr>
          <w:p w:rsidR="0073440B" w:rsidRPr="00AA38C4" w:rsidRDefault="0073440B" w:rsidP="00881813">
            <w:pPr>
              <w:widowControl/>
              <w:spacing w:line="0" w:lineRule="atLeast"/>
              <w:jc w:val="left"/>
              <w:rPr>
                <w:rFonts w:ascii="仿宋" w:eastAsia="仿宋" w:hAnsi="仿宋" w:cs="宋体"/>
                <w:color w:val="000000"/>
                <w:sz w:val="18"/>
                <w:szCs w:val="18"/>
              </w:rPr>
            </w:pPr>
            <w:r w:rsidRPr="00AA38C4">
              <w:rPr>
                <w:rFonts w:ascii="仿宋" w:eastAsia="仿宋" w:hAnsi="仿宋" w:cs="宋体" w:hint="eastAsia"/>
                <w:color w:val="000000"/>
                <w:sz w:val="18"/>
                <w:szCs w:val="18"/>
              </w:rPr>
              <w:t xml:space="preserve">　长期</w:t>
            </w:r>
          </w:p>
        </w:tc>
        <w:tc>
          <w:tcPr>
            <w:tcW w:w="1134" w:type="dxa"/>
            <w:tcBorders>
              <w:top w:val="single" w:sz="4" w:space="0" w:color="auto"/>
              <w:left w:val="single" w:sz="4" w:space="0" w:color="auto"/>
              <w:bottom w:val="single" w:sz="4" w:space="0" w:color="auto"/>
              <w:right w:val="single" w:sz="4" w:space="0" w:color="auto"/>
            </w:tcBorders>
            <w:noWrap/>
            <w:vAlign w:val="center"/>
          </w:tcPr>
          <w:p w:rsidR="0073440B" w:rsidRPr="00AA38C4" w:rsidRDefault="0073440B" w:rsidP="00881813">
            <w:pPr>
              <w:widowControl/>
              <w:spacing w:line="0" w:lineRule="atLeast"/>
              <w:ind w:firstLineChars="50" w:firstLine="90"/>
              <w:jc w:val="left"/>
              <w:rPr>
                <w:rFonts w:ascii="仿宋" w:eastAsia="仿宋" w:hAnsi="仿宋" w:cs="宋体"/>
                <w:color w:val="000000"/>
                <w:sz w:val="18"/>
                <w:szCs w:val="18"/>
              </w:rPr>
            </w:pPr>
            <w:r w:rsidRPr="00AA38C4">
              <w:rPr>
                <w:rFonts w:ascii="仿宋" w:eastAsia="仿宋" w:hAnsi="仿宋" w:cs="宋体" w:hint="eastAsia"/>
                <w:color w:val="000000"/>
                <w:sz w:val="18"/>
                <w:szCs w:val="18"/>
              </w:rPr>
              <w:t>长期</w:t>
            </w:r>
          </w:p>
        </w:tc>
        <w:tc>
          <w:tcPr>
            <w:tcW w:w="828" w:type="dxa"/>
            <w:tcBorders>
              <w:top w:val="single" w:sz="4" w:space="0" w:color="auto"/>
              <w:left w:val="single" w:sz="4" w:space="0" w:color="auto"/>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4</w:t>
            </w:r>
          </w:p>
        </w:tc>
        <w:tc>
          <w:tcPr>
            <w:tcW w:w="1052" w:type="dxa"/>
            <w:tcBorders>
              <w:top w:val="single" w:sz="4" w:space="0" w:color="auto"/>
              <w:left w:val="single" w:sz="4" w:space="0" w:color="auto"/>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4</w:t>
            </w:r>
          </w:p>
        </w:tc>
        <w:tc>
          <w:tcPr>
            <w:tcW w:w="1239" w:type="dxa"/>
            <w:tcBorders>
              <w:top w:val="single" w:sz="4" w:space="0" w:color="auto"/>
              <w:left w:val="single" w:sz="4" w:space="0" w:color="auto"/>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224" w:type="dxa"/>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2</w:t>
            </w:r>
            <w:r w:rsidRPr="00D87B38">
              <w:rPr>
                <w:rFonts w:ascii="仿宋" w:eastAsia="仿宋" w:hAnsi="仿宋" w:cs="仿宋_GB2312" w:hint="eastAsia"/>
                <w:color w:val="000000"/>
                <w:sz w:val="18"/>
                <w:szCs w:val="18"/>
              </w:rPr>
              <w:t>：</w:t>
            </w:r>
            <w:r>
              <w:rPr>
                <w:rFonts w:ascii="仿宋" w:eastAsia="仿宋" w:hAnsi="仿宋" w:cs="宋体" w:hint="eastAsia"/>
                <w:color w:val="000000"/>
                <w:sz w:val="18"/>
                <w:szCs w:val="18"/>
              </w:rPr>
              <w:t>市场监管综合执法能力</w:t>
            </w:r>
          </w:p>
        </w:tc>
        <w:tc>
          <w:tcPr>
            <w:tcW w:w="1134" w:type="dxa"/>
            <w:tcBorders>
              <w:top w:val="single" w:sz="4" w:space="0" w:color="auto"/>
              <w:left w:val="nil"/>
              <w:bottom w:val="single" w:sz="4" w:space="0" w:color="auto"/>
              <w:right w:val="single" w:sz="4" w:space="0" w:color="auto"/>
            </w:tcBorders>
            <w:noWrap/>
            <w:vAlign w:val="center"/>
          </w:tcPr>
          <w:p w:rsidR="0073440B" w:rsidRPr="00AA38C4" w:rsidRDefault="0073440B" w:rsidP="00881813">
            <w:pPr>
              <w:widowControl/>
              <w:spacing w:line="0" w:lineRule="atLeast"/>
              <w:jc w:val="center"/>
              <w:rPr>
                <w:rFonts w:ascii="仿宋" w:eastAsia="仿宋" w:hAnsi="仿宋" w:cs="宋体"/>
                <w:color w:val="000000"/>
                <w:sz w:val="18"/>
                <w:szCs w:val="18"/>
              </w:rPr>
            </w:pPr>
            <w:r w:rsidRPr="00AA38C4">
              <w:rPr>
                <w:rFonts w:ascii="仿宋" w:eastAsia="仿宋" w:hAnsi="仿宋" w:cs="宋体" w:hint="eastAsia"/>
                <w:color w:val="000000"/>
                <w:sz w:val="18"/>
                <w:szCs w:val="18"/>
              </w:rPr>
              <w:t>持续提高</w:t>
            </w:r>
          </w:p>
        </w:tc>
        <w:tc>
          <w:tcPr>
            <w:tcW w:w="1134" w:type="dxa"/>
            <w:tcBorders>
              <w:top w:val="single" w:sz="4" w:space="0" w:color="auto"/>
              <w:left w:val="nil"/>
              <w:bottom w:val="single" w:sz="4" w:space="0" w:color="auto"/>
              <w:right w:val="single" w:sz="4" w:space="0" w:color="auto"/>
            </w:tcBorders>
            <w:noWrap/>
            <w:vAlign w:val="center"/>
          </w:tcPr>
          <w:p w:rsidR="0073440B" w:rsidRPr="00AA38C4" w:rsidRDefault="0073440B" w:rsidP="00881813">
            <w:pPr>
              <w:widowControl/>
              <w:spacing w:line="0" w:lineRule="atLeast"/>
              <w:jc w:val="center"/>
              <w:rPr>
                <w:rFonts w:ascii="仿宋" w:eastAsia="仿宋" w:hAnsi="仿宋" w:cs="宋体"/>
                <w:color w:val="000000"/>
                <w:sz w:val="18"/>
                <w:szCs w:val="18"/>
              </w:rPr>
            </w:pPr>
            <w:r w:rsidRPr="00AA38C4">
              <w:rPr>
                <w:rFonts w:ascii="仿宋" w:eastAsia="仿宋" w:hAnsi="仿宋" w:cs="宋体" w:hint="eastAsia"/>
                <w:color w:val="000000"/>
                <w:sz w:val="18"/>
                <w:szCs w:val="18"/>
              </w:rPr>
              <w:t>持续提高</w:t>
            </w:r>
          </w:p>
        </w:tc>
        <w:tc>
          <w:tcPr>
            <w:tcW w:w="828" w:type="dxa"/>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3</w:t>
            </w:r>
          </w:p>
        </w:tc>
        <w:tc>
          <w:tcPr>
            <w:tcW w:w="1052" w:type="dxa"/>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3</w:t>
            </w:r>
          </w:p>
        </w:tc>
        <w:tc>
          <w:tcPr>
            <w:tcW w:w="1239" w:type="dxa"/>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80" w:type="dxa"/>
            <w:vMerge/>
            <w:tcBorders>
              <w:left w:val="single" w:sz="4" w:space="0" w:color="auto"/>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3</w:t>
            </w:r>
            <w:r w:rsidRPr="00D87B38">
              <w:rPr>
                <w:rFonts w:ascii="仿宋" w:eastAsia="仿宋" w:hAnsi="仿宋" w:cs="仿宋_GB2312" w:hint="eastAsia"/>
                <w:color w:val="000000"/>
                <w:sz w:val="18"/>
                <w:szCs w:val="18"/>
              </w:rPr>
              <w:t>：</w:t>
            </w:r>
            <w:r w:rsidRPr="00AA38C4">
              <w:rPr>
                <w:rFonts w:ascii="仿宋" w:eastAsia="仿宋" w:hAnsi="仿宋" w:cs="宋体" w:hint="eastAsia"/>
                <w:color w:val="000000"/>
                <w:sz w:val="18"/>
                <w:szCs w:val="18"/>
              </w:rPr>
              <w:t>持续营造公平竞争的市场环境和法制化、便利化的营商环境。</w:t>
            </w:r>
          </w:p>
        </w:tc>
        <w:tc>
          <w:tcPr>
            <w:tcW w:w="1134" w:type="dxa"/>
            <w:tcBorders>
              <w:top w:val="nil"/>
              <w:left w:val="nil"/>
              <w:bottom w:val="single" w:sz="4" w:space="0" w:color="auto"/>
              <w:right w:val="single" w:sz="4" w:space="0" w:color="auto"/>
            </w:tcBorders>
            <w:noWrap/>
            <w:vAlign w:val="center"/>
          </w:tcPr>
          <w:p w:rsidR="0073440B" w:rsidRPr="00AA38C4" w:rsidRDefault="0073440B" w:rsidP="00881813">
            <w:pPr>
              <w:widowControl/>
              <w:spacing w:line="0" w:lineRule="atLeast"/>
              <w:jc w:val="center"/>
              <w:rPr>
                <w:rFonts w:ascii="仿宋" w:eastAsia="仿宋" w:hAnsi="仿宋" w:cs="宋体"/>
                <w:color w:val="000000"/>
                <w:sz w:val="18"/>
                <w:szCs w:val="18"/>
              </w:rPr>
            </w:pPr>
            <w:r w:rsidRPr="00AA38C4">
              <w:rPr>
                <w:rFonts w:ascii="仿宋" w:eastAsia="仿宋" w:hAnsi="仿宋" w:cs="宋体" w:hint="eastAsia"/>
                <w:color w:val="000000"/>
                <w:sz w:val="18"/>
                <w:szCs w:val="18"/>
              </w:rPr>
              <w:t>持续提高</w:t>
            </w:r>
          </w:p>
        </w:tc>
        <w:tc>
          <w:tcPr>
            <w:tcW w:w="1134" w:type="dxa"/>
            <w:tcBorders>
              <w:top w:val="nil"/>
              <w:left w:val="nil"/>
              <w:bottom w:val="single" w:sz="4" w:space="0" w:color="auto"/>
              <w:right w:val="single" w:sz="4" w:space="0" w:color="auto"/>
            </w:tcBorders>
            <w:noWrap/>
            <w:vAlign w:val="center"/>
          </w:tcPr>
          <w:p w:rsidR="0073440B" w:rsidRPr="00AA38C4" w:rsidRDefault="0073440B" w:rsidP="00881813">
            <w:pPr>
              <w:widowControl/>
              <w:spacing w:line="0" w:lineRule="atLeast"/>
              <w:jc w:val="center"/>
              <w:rPr>
                <w:rFonts w:ascii="仿宋" w:eastAsia="仿宋" w:hAnsi="仿宋" w:cs="宋体"/>
                <w:color w:val="000000"/>
                <w:sz w:val="18"/>
                <w:szCs w:val="18"/>
              </w:rPr>
            </w:pPr>
            <w:r w:rsidRPr="00AA38C4">
              <w:rPr>
                <w:rFonts w:ascii="仿宋" w:eastAsia="仿宋" w:hAnsi="仿宋" w:cs="宋体" w:hint="eastAsia"/>
                <w:color w:val="000000"/>
                <w:sz w:val="18"/>
                <w:szCs w:val="18"/>
              </w:rPr>
              <w:t>持续提高</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4</w:t>
            </w: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4</w:t>
            </w: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满意度</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指标</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w:t>
            </w:r>
            <w:r>
              <w:rPr>
                <w:rFonts w:eastAsia="仿宋_GB2312"/>
                <w:color w:val="000000"/>
                <w:sz w:val="20"/>
                <w:szCs w:val="20"/>
              </w:rPr>
              <w:t>10</w:t>
            </w:r>
            <w:r>
              <w:rPr>
                <w:rFonts w:eastAsia="仿宋_GB2312"/>
                <w:color w:val="000000"/>
                <w:sz w:val="20"/>
                <w:szCs w:val="20"/>
              </w:rPr>
              <w:t>分）</w:t>
            </w: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服务对象满意度</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指标</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left"/>
              <w:rPr>
                <w:rFonts w:ascii="新宋体" w:eastAsia="新宋体" w:hAnsi="新宋体" w:cs="新宋体"/>
                <w:color w:val="000000"/>
                <w:szCs w:val="21"/>
              </w:rPr>
            </w:pPr>
            <w:r w:rsidRPr="00D87B38">
              <w:rPr>
                <w:rFonts w:ascii="仿宋" w:eastAsia="仿宋" w:hAnsi="仿宋" w:cs="仿宋_GB2312" w:hint="eastAsia"/>
                <w:color w:val="000000"/>
                <w:sz w:val="18"/>
                <w:szCs w:val="18"/>
              </w:rPr>
              <w:t>指标</w:t>
            </w:r>
            <w:r>
              <w:rPr>
                <w:rFonts w:ascii="仿宋" w:eastAsia="仿宋" w:hAnsi="仿宋" w:cs="仿宋_GB2312" w:hint="eastAsia"/>
                <w:color w:val="000000"/>
                <w:sz w:val="18"/>
                <w:szCs w:val="18"/>
              </w:rPr>
              <w:t>1</w:t>
            </w:r>
            <w:r w:rsidRPr="00D87B38">
              <w:rPr>
                <w:rFonts w:ascii="仿宋" w:eastAsia="仿宋" w:hAnsi="仿宋" w:cs="仿宋_GB2312" w:hint="eastAsia"/>
                <w:color w:val="000000"/>
                <w:sz w:val="18"/>
                <w:szCs w:val="18"/>
              </w:rPr>
              <w:t>：</w:t>
            </w:r>
            <w:r>
              <w:rPr>
                <w:rFonts w:ascii="仿宋" w:eastAsia="仿宋" w:hAnsi="仿宋" w:cs="仿宋_GB2312" w:hint="eastAsia"/>
                <w:color w:val="000000"/>
                <w:sz w:val="18"/>
                <w:szCs w:val="18"/>
              </w:rPr>
              <w:t>社会公众对市场监管工作的满意度</w:t>
            </w:r>
          </w:p>
        </w:tc>
        <w:tc>
          <w:tcPr>
            <w:tcW w:w="1134" w:type="dxa"/>
            <w:tcBorders>
              <w:top w:val="nil"/>
              <w:left w:val="nil"/>
              <w:bottom w:val="single" w:sz="4" w:space="0" w:color="auto"/>
              <w:right w:val="single" w:sz="4" w:space="0" w:color="auto"/>
            </w:tcBorders>
            <w:noWrap/>
            <w:vAlign w:val="center"/>
          </w:tcPr>
          <w:p w:rsidR="0073440B" w:rsidRPr="00C01BA5" w:rsidRDefault="0073440B" w:rsidP="00881813">
            <w:pPr>
              <w:widowControl/>
              <w:spacing w:line="0" w:lineRule="atLeast"/>
              <w:jc w:val="left"/>
              <w:rPr>
                <w:rFonts w:ascii="仿宋" w:eastAsia="仿宋" w:hAnsi="仿宋" w:cs="仿宋_GB2312"/>
                <w:color w:val="000000"/>
                <w:sz w:val="18"/>
                <w:szCs w:val="18"/>
              </w:rPr>
            </w:pPr>
            <w:r w:rsidRPr="00C01BA5">
              <w:rPr>
                <w:rFonts w:ascii="仿宋" w:eastAsia="仿宋" w:hAnsi="仿宋" w:cs="仿宋_GB2312" w:hint="eastAsia"/>
                <w:color w:val="000000"/>
                <w:sz w:val="18"/>
                <w:szCs w:val="18"/>
              </w:rPr>
              <w:t xml:space="preserve">　≥</w:t>
            </w:r>
            <w:r>
              <w:rPr>
                <w:rFonts w:ascii="仿宋" w:eastAsia="仿宋" w:hAnsi="仿宋" w:cs="仿宋_GB2312" w:hint="eastAsia"/>
                <w:color w:val="000000"/>
                <w:sz w:val="18"/>
                <w:szCs w:val="18"/>
              </w:rPr>
              <w:t>85</w:t>
            </w:r>
            <w:r w:rsidRPr="00C01BA5">
              <w:rPr>
                <w:rFonts w:ascii="仿宋" w:eastAsia="仿宋" w:hAnsi="仿宋" w:cs="仿宋_GB2312" w:hint="eastAsia"/>
                <w:color w:val="000000"/>
                <w:sz w:val="18"/>
                <w:szCs w:val="18"/>
              </w:rPr>
              <w:t>%</w:t>
            </w:r>
          </w:p>
        </w:tc>
        <w:tc>
          <w:tcPr>
            <w:tcW w:w="1134" w:type="dxa"/>
            <w:tcBorders>
              <w:top w:val="nil"/>
              <w:left w:val="nil"/>
              <w:bottom w:val="single" w:sz="4" w:space="0" w:color="auto"/>
              <w:right w:val="single" w:sz="4" w:space="0" w:color="auto"/>
            </w:tcBorders>
            <w:noWrap/>
            <w:vAlign w:val="center"/>
          </w:tcPr>
          <w:p w:rsidR="0073440B" w:rsidRPr="00A76C51" w:rsidRDefault="0073440B" w:rsidP="00881813">
            <w:pPr>
              <w:widowControl/>
              <w:spacing w:line="0" w:lineRule="atLeast"/>
              <w:jc w:val="left"/>
              <w:rPr>
                <w:rFonts w:ascii="仿宋" w:eastAsia="仿宋" w:hAnsi="仿宋" w:cs="仿宋_GB2312"/>
                <w:color w:val="000000"/>
                <w:sz w:val="18"/>
                <w:szCs w:val="18"/>
              </w:rPr>
            </w:pPr>
            <w:r w:rsidRPr="00A76C51">
              <w:rPr>
                <w:rFonts w:ascii="仿宋" w:eastAsia="仿宋" w:hAnsi="仿宋" w:cs="仿宋_GB2312" w:hint="eastAsia"/>
                <w:color w:val="000000"/>
                <w:sz w:val="18"/>
                <w:szCs w:val="18"/>
              </w:rPr>
              <w:t xml:space="preserve">　</w:t>
            </w:r>
            <w:r>
              <w:rPr>
                <w:rFonts w:ascii="仿宋" w:eastAsia="仿宋" w:hAnsi="仿宋" w:cs="仿宋_GB2312" w:hint="eastAsia"/>
                <w:color w:val="000000"/>
                <w:sz w:val="18"/>
                <w:szCs w:val="18"/>
              </w:rPr>
              <w:t>88</w:t>
            </w:r>
            <w:r w:rsidRPr="00A76C51">
              <w:rPr>
                <w:rFonts w:ascii="仿宋" w:eastAsia="仿宋" w:hAnsi="仿宋" w:cs="仿宋_GB2312" w:hint="eastAsia"/>
                <w:color w:val="000000"/>
                <w:sz w:val="18"/>
                <w:szCs w:val="18"/>
              </w:rPr>
              <w:t>%</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8</w:t>
            </w: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6732" w:type="dxa"/>
            <w:gridSpan w:val="6"/>
            <w:tcBorders>
              <w:top w:val="single" w:sz="4" w:space="0" w:color="auto"/>
              <w:left w:val="single" w:sz="4" w:space="0" w:color="auto"/>
              <w:bottom w:val="single" w:sz="4" w:space="0" w:color="auto"/>
              <w:right w:val="single" w:sz="4" w:space="0" w:color="000000"/>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总分</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100</w:t>
            </w:r>
          </w:p>
        </w:tc>
        <w:tc>
          <w:tcPr>
            <w:tcW w:w="1052"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98</w:t>
            </w:r>
          </w:p>
        </w:tc>
        <w:tc>
          <w:tcPr>
            <w:tcW w:w="1239"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bl>
    <w:p w:rsidR="0073440B" w:rsidRDefault="0073440B" w:rsidP="0073440B">
      <w:pPr>
        <w:rPr>
          <w:rFonts w:ascii="新宋体" w:eastAsia="新宋体" w:hAnsi="新宋体" w:cs="新宋体"/>
          <w:szCs w:val="21"/>
        </w:rPr>
      </w:pPr>
      <w:r>
        <w:rPr>
          <w:rFonts w:ascii="新宋体" w:eastAsia="新宋体" w:hAnsi="新宋体" w:cs="新宋体" w:hint="eastAsia"/>
          <w:szCs w:val="21"/>
        </w:rPr>
        <w:t>备注：一个一级项目支出一张表。如，业务工作经费，运行维护经费，XX项目资金…各一张表。</w:t>
      </w:r>
    </w:p>
    <w:p w:rsidR="0073440B" w:rsidRDefault="0073440B" w:rsidP="0073440B">
      <w:pPr>
        <w:jc w:val="left"/>
        <w:rPr>
          <w:rFonts w:ascii="新宋体" w:eastAsia="新宋体" w:hAnsi="新宋体" w:cs="新宋体"/>
          <w:szCs w:val="21"/>
        </w:rPr>
      </w:pPr>
      <w:r>
        <w:rPr>
          <w:rFonts w:eastAsia="仿宋_GB2312"/>
          <w:sz w:val="22"/>
        </w:rPr>
        <w:t>填表人：</w:t>
      </w:r>
      <w:r>
        <w:rPr>
          <w:rFonts w:eastAsia="仿宋_GB2312" w:hint="eastAsia"/>
          <w:sz w:val="22"/>
        </w:rPr>
        <w:t>张栋</w:t>
      </w:r>
      <w:r>
        <w:rPr>
          <w:rFonts w:eastAsia="仿宋_GB2312"/>
          <w:sz w:val="22"/>
        </w:rPr>
        <w:t xml:space="preserve">  </w:t>
      </w:r>
      <w:r>
        <w:rPr>
          <w:rFonts w:eastAsia="仿宋_GB2312"/>
          <w:sz w:val="22"/>
        </w:rPr>
        <w:t>填报日期：</w:t>
      </w:r>
      <w:r>
        <w:rPr>
          <w:rFonts w:eastAsia="仿宋_GB2312" w:hint="eastAsia"/>
          <w:sz w:val="22"/>
        </w:rPr>
        <w:t>7</w:t>
      </w:r>
      <w:r>
        <w:rPr>
          <w:rFonts w:eastAsia="仿宋_GB2312" w:hint="eastAsia"/>
          <w:sz w:val="22"/>
        </w:rPr>
        <w:t>月</w:t>
      </w:r>
      <w:r>
        <w:rPr>
          <w:rFonts w:eastAsia="仿宋_GB2312" w:hint="eastAsia"/>
          <w:sz w:val="22"/>
        </w:rPr>
        <w:t>12</w:t>
      </w:r>
      <w:r>
        <w:rPr>
          <w:rFonts w:eastAsia="仿宋_GB2312" w:hint="eastAsia"/>
          <w:sz w:val="22"/>
        </w:rPr>
        <w:t>日</w:t>
      </w:r>
      <w:r>
        <w:rPr>
          <w:rFonts w:eastAsia="仿宋_GB2312"/>
          <w:sz w:val="22"/>
        </w:rPr>
        <w:t xml:space="preserve"> </w:t>
      </w:r>
      <w:r>
        <w:rPr>
          <w:rFonts w:eastAsia="仿宋_GB2312" w:hint="eastAsia"/>
          <w:sz w:val="22"/>
        </w:rPr>
        <w:t xml:space="preserve"> </w:t>
      </w:r>
      <w:r>
        <w:rPr>
          <w:rFonts w:eastAsia="仿宋_GB2312"/>
          <w:sz w:val="22"/>
        </w:rPr>
        <w:t xml:space="preserve"> </w:t>
      </w:r>
      <w:r>
        <w:rPr>
          <w:rFonts w:eastAsia="仿宋_GB2312"/>
          <w:sz w:val="22"/>
        </w:rPr>
        <w:t>联系电话：</w:t>
      </w:r>
      <w:r>
        <w:rPr>
          <w:rFonts w:eastAsia="仿宋_GB2312" w:hint="eastAsia"/>
          <w:sz w:val="22"/>
        </w:rPr>
        <w:t>0730-4106317</w:t>
      </w:r>
      <w:r>
        <w:rPr>
          <w:rFonts w:eastAsia="仿宋_GB2312"/>
          <w:sz w:val="22"/>
        </w:rPr>
        <w:t xml:space="preserve">   </w:t>
      </w:r>
      <w:r>
        <w:rPr>
          <w:rFonts w:eastAsia="仿宋_GB2312"/>
          <w:sz w:val="22"/>
        </w:rPr>
        <w:t>单位负责人签字：</w:t>
      </w:r>
      <w:r w:rsidR="00C37A1F">
        <w:rPr>
          <w:rFonts w:eastAsia="仿宋_GB2312" w:hint="eastAsia"/>
          <w:sz w:val="22"/>
        </w:rPr>
        <w:t>何芳</w:t>
      </w:r>
    </w:p>
    <w:p w:rsidR="0073440B" w:rsidRDefault="0073440B" w:rsidP="0073440B">
      <w:pPr>
        <w:jc w:val="left"/>
        <w:outlineLvl w:val="0"/>
        <w:rPr>
          <w:rFonts w:ascii="新宋体" w:eastAsia="新宋体" w:hAnsi="新宋体" w:cs="新宋体"/>
          <w:szCs w:val="21"/>
        </w:rPr>
        <w:sectPr w:rsidR="0073440B">
          <w:pgSz w:w="11906" w:h="16838"/>
          <w:pgMar w:top="1701" w:right="1417" w:bottom="1417" w:left="1417" w:header="851" w:footer="992" w:gutter="0"/>
          <w:cols w:space="0"/>
          <w:docGrid w:type="lines" w:linePitch="312"/>
        </w:sectPr>
      </w:pPr>
    </w:p>
    <w:p w:rsidR="0073440B" w:rsidRDefault="0073440B" w:rsidP="0073440B">
      <w:pPr>
        <w:rPr>
          <w:rFonts w:ascii="黑体" w:eastAsia="黑体" w:hAnsi="黑体" w:cs="黑体"/>
          <w:sz w:val="32"/>
          <w:szCs w:val="32"/>
        </w:rPr>
      </w:pPr>
      <w:r>
        <w:rPr>
          <w:rFonts w:ascii="黑体" w:eastAsia="黑体" w:hAnsi="黑体" w:cs="黑体" w:hint="eastAsia"/>
          <w:sz w:val="32"/>
          <w:szCs w:val="32"/>
        </w:rPr>
        <w:lastRenderedPageBreak/>
        <w:t>附件6</w:t>
      </w:r>
    </w:p>
    <w:p w:rsidR="0073440B" w:rsidRDefault="0073440B" w:rsidP="0073440B">
      <w:pPr>
        <w:rPr>
          <w:rFonts w:eastAsia="方正小标宋_GBK"/>
          <w:sz w:val="52"/>
          <w:szCs w:val="52"/>
        </w:rPr>
      </w:pPr>
    </w:p>
    <w:p w:rsidR="0073440B" w:rsidRDefault="0073440B" w:rsidP="0073440B">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2022年度华容县市场监督管理局</w:t>
      </w:r>
    </w:p>
    <w:p w:rsidR="0073440B" w:rsidRDefault="0073440B" w:rsidP="0073440B">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市场监督管理项目支出</w:t>
      </w:r>
    </w:p>
    <w:p w:rsidR="0073440B" w:rsidRDefault="0073440B" w:rsidP="0073440B">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73440B" w:rsidRDefault="0073440B" w:rsidP="0073440B">
      <w:pPr>
        <w:jc w:val="center"/>
        <w:rPr>
          <w:rFonts w:eastAsia="方正小标宋_GBK"/>
          <w:b/>
          <w:sz w:val="52"/>
          <w:szCs w:val="52"/>
        </w:rPr>
      </w:pPr>
    </w:p>
    <w:p w:rsidR="0073440B" w:rsidRDefault="0073440B" w:rsidP="0073440B">
      <w:pPr>
        <w:jc w:val="center"/>
        <w:rPr>
          <w:rFonts w:eastAsia="楷体_GB2312"/>
          <w:b/>
          <w:sz w:val="32"/>
          <w:szCs w:val="32"/>
        </w:rPr>
      </w:pPr>
    </w:p>
    <w:p w:rsidR="0073440B" w:rsidRDefault="0073440B" w:rsidP="0073440B">
      <w:pPr>
        <w:jc w:val="center"/>
        <w:rPr>
          <w:rFonts w:eastAsia="楷体_GB2312"/>
          <w:b/>
          <w:sz w:val="32"/>
          <w:szCs w:val="32"/>
        </w:rPr>
      </w:pPr>
    </w:p>
    <w:p w:rsidR="0073440B" w:rsidRDefault="0073440B" w:rsidP="0073440B">
      <w:pPr>
        <w:jc w:val="center"/>
        <w:rPr>
          <w:rFonts w:eastAsia="楷体_GB2312"/>
          <w:b/>
          <w:sz w:val="32"/>
          <w:szCs w:val="32"/>
        </w:rPr>
      </w:pPr>
    </w:p>
    <w:p w:rsidR="0073440B" w:rsidRDefault="0073440B" w:rsidP="0073440B">
      <w:pPr>
        <w:jc w:val="center"/>
        <w:rPr>
          <w:rFonts w:eastAsia="楷体_GB2312"/>
          <w:b/>
          <w:sz w:val="32"/>
          <w:szCs w:val="32"/>
        </w:rPr>
      </w:pPr>
    </w:p>
    <w:p w:rsidR="0073440B" w:rsidRDefault="0073440B" w:rsidP="0073440B">
      <w:pPr>
        <w:jc w:val="center"/>
        <w:rPr>
          <w:rFonts w:eastAsia="楷体_GB2312"/>
          <w:b/>
          <w:sz w:val="32"/>
          <w:szCs w:val="32"/>
        </w:rPr>
      </w:pPr>
    </w:p>
    <w:p w:rsidR="0073440B" w:rsidRDefault="0073440B" w:rsidP="0073440B">
      <w:pPr>
        <w:jc w:val="center"/>
        <w:rPr>
          <w:rFonts w:eastAsia="楷体_GB2312"/>
          <w:b/>
          <w:sz w:val="32"/>
          <w:szCs w:val="32"/>
        </w:rPr>
      </w:pPr>
    </w:p>
    <w:p w:rsidR="0073440B" w:rsidRDefault="0073440B" w:rsidP="0073440B">
      <w:pPr>
        <w:jc w:val="center"/>
        <w:rPr>
          <w:rFonts w:eastAsia="黑体"/>
          <w:sz w:val="32"/>
          <w:szCs w:val="32"/>
        </w:rPr>
      </w:pPr>
    </w:p>
    <w:p w:rsidR="0073440B" w:rsidRDefault="0073440B" w:rsidP="0073440B">
      <w:pPr>
        <w:jc w:val="center"/>
        <w:rPr>
          <w:rFonts w:eastAsia="黑体"/>
          <w:sz w:val="32"/>
          <w:szCs w:val="32"/>
        </w:rPr>
      </w:pPr>
    </w:p>
    <w:p w:rsidR="0073440B" w:rsidRDefault="0073440B" w:rsidP="0073440B">
      <w:pPr>
        <w:rPr>
          <w:rFonts w:eastAsia="黑体"/>
          <w:sz w:val="32"/>
          <w:szCs w:val="32"/>
        </w:rPr>
      </w:pPr>
    </w:p>
    <w:p w:rsidR="0073440B" w:rsidRDefault="0073440B" w:rsidP="0073440B">
      <w:pPr>
        <w:rPr>
          <w:rFonts w:eastAsia="黑体"/>
          <w:sz w:val="32"/>
          <w:szCs w:val="32"/>
        </w:rPr>
      </w:pPr>
    </w:p>
    <w:p w:rsidR="0073440B" w:rsidRDefault="0073440B" w:rsidP="0073440B">
      <w:pPr>
        <w:spacing w:line="600" w:lineRule="exact"/>
        <w:jc w:val="center"/>
        <w:rPr>
          <w:rFonts w:eastAsia="仿宋_GB2312"/>
          <w:sz w:val="32"/>
          <w:szCs w:val="32"/>
          <w:u w:val="single"/>
        </w:rPr>
      </w:pPr>
      <w:r>
        <w:rPr>
          <w:rFonts w:eastAsia="仿宋_GB2312"/>
          <w:sz w:val="32"/>
          <w:szCs w:val="32"/>
        </w:rPr>
        <w:t>部门（单位）名称：</w:t>
      </w:r>
      <w:r>
        <w:rPr>
          <w:rFonts w:eastAsia="仿宋_GB2312"/>
          <w:sz w:val="32"/>
          <w:szCs w:val="32"/>
          <w:u w:val="single"/>
        </w:rPr>
        <w:t>（盖章）</w:t>
      </w:r>
    </w:p>
    <w:p w:rsidR="0073440B" w:rsidRDefault="0073440B" w:rsidP="0073440B">
      <w:pPr>
        <w:spacing w:line="600" w:lineRule="exact"/>
        <w:jc w:val="center"/>
        <w:rPr>
          <w:rFonts w:eastAsia="楷体_GB2312"/>
          <w:sz w:val="32"/>
          <w:szCs w:val="32"/>
        </w:rPr>
      </w:pPr>
      <w:r>
        <w:rPr>
          <w:rFonts w:ascii="宋体" w:hAnsi="宋体" w:cs="宋体" w:hint="eastAsia"/>
          <w:sz w:val="32"/>
          <w:szCs w:val="32"/>
        </w:rPr>
        <w:t>2023</w:t>
      </w:r>
      <w:r>
        <w:rPr>
          <w:rFonts w:eastAsia="楷体_GB2312"/>
          <w:sz w:val="32"/>
          <w:szCs w:val="32"/>
        </w:rPr>
        <w:t>年</w:t>
      </w:r>
      <w:r>
        <w:rPr>
          <w:rFonts w:eastAsia="楷体_GB2312"/>
          <w:sz w:val="32"/>
          <w:szCs w:val="32"/>
        </w:rPr>
        <w:t xml:space="preserve"> </w:t>
      </w:r>
      <w:r>
        <w:rPr>
          <w:rFonts w:eastAsia="楷体_GB2312" w:hint="eastAsia"/>
          <w:sz w:val="32"/>
          <w:szCs w:val="32"/>
        </w:rPr>
        <w:t>7</w:t>
      </w:r>
      <w:r>
        <w:rPr>
          <w:rFonts w:eastAsia="楷体_GB2312"/>
          <w:sz w:val="32"/>
          <w:szCs w:val="32"/>
        </w:rPr>
        <w:t xml:space="preserve"> </w:t>
      </w:r>
      <w:r>
        <w:rPr>
          <w:rFonts w:eastAsia="楷体_GB2312"/>
          <w:sz w:val="32"/>
          <w:szCs w:val="32"/>
        </w:rPr>
        <w:t>月</w:t>
      </w:r>
      <w:r>
        <w:rPr>
          <w:rFonts w:eastAsia="楷体_GB2312"/>
          <w:sz w:val="32"/>
          <w:szCs w:val="32"/>
        </w:rPr>
        <w:t xml:space="preserve"> </w:t>
      </w:r>
      <w:r>
        <w:rPr>
          <w:rFonts w:eastAsia="楷体_GB2312" w:hint="eastAsia"/>
          <w:sz w:val="32"/>
          <w:szCs w:val="32"/>
        </w:rPr>
        <w:t>12</w:t>
      </w:r>
      <w:r>
        <w:rPr>
          <w:rFonts w:eastAsia="楷体_GB2312"/>
          <w:sz w:val="32"/>
          <w:szCs w:val="32"/>
        </w:rPr>
        <w:t xml:space="preserve"> </w:t>
      </w:r>
      <w:r>
        <w:rPr>
          <w:rFonts w:eastAsia="楷体_GB2312"/>
          <w:sz w:val="32"/>
          <w:szCs w:val="32"/>
        </w:rPr>
        <w:t>日</w:t>
      </w:r>
    </w:p>
    <w:p w:rsidR="0073440B" w:rsidRDefault="0073440B" w:rsidP="0073440B">
      <w:pPr>
        <w:jc w:val="center"/>
        <w:rPr>
          <w:rFonts w:eastAsia="仿宋_GB2312"/>
          <w:sz w:val="32"/>
          <w:szCs w:val="32"/>
        </w:rPr>
      </w:pPr>
      <w:r>
        <w:rPr>
          <w:rFonts w:eastAsia="仿宋_GB2312"/>
          <w:sz w:val="32"/>
          <w:szCs w:val="32"/>
        </w:rPr>
        <w:t>（此页为封面）</w:t>
      </w:r>
    </w:p>
    <w:p w:rsidR="0073440B" w:rsidRDefault="0073440B" w:rsidP="0073440B">
      <w:pPr>
        <w:spacing w:line="610" w:lineRule="exact"/>
        <w:jc w:val="center"/>
        <w:rPr>
          <w:rFonts w:ascii="方正小标宋简体" w:eastAsia="方正小标宋简体" w:hAnsi="方正小标宋简体" w:cs="方正小标宋简体"/>
          <w:sz w:val="44"/>
          <w:szCs w:val="44"/>
        </w:rPr>
      </w:pPr>
      <w:r>
        <w:rPr>
          <w:rFonts w:eastAsia="仿宋_GB2312"/>
          <w:sz w:val="32"/>
          <w:szCs w:val="32"/>
        </w:rPr>
        <w:br w:type="page"/>
      </w:r>
      <w:r>
        <w:rPr>
          <w:rFonts w:ascii="方正小标宋简体" w:eastAsia="方正小标宋简体" w:hAnsi="方正小标宋简体" w:cs="方正小标宋简体" w:hint="eastAsia"/>
          <w:sz w:val="44"/>
          <w:szCs w:val="44"/>
        </w:rPr>
        <w:lastRenderedPageBreak/>
        <w:t>2022年度华容县市场监督管理局</w:t>
      </w:r>
    </w:p>
    <w:p w:rsidR="0073440B" w:rsidRDefault="0073440B" w:rsidP="0073440B">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市场监督管理项目支出</w:t>
      </w:r>
    </w:p>
    <w:p w:rsidR="0073440B" w:rsidRPr="004A137C" w:rsidRDefault="0073440B" w:rsidP="0073440B">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73440B" w:rsidRDefault="0073440B" w:rsidP="0073440B">
      <w:pPr>
        <w:adjustRightInd w:val="0"/>
        <w:snapToGrid w:val="0"/>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t>一、基本情况</w:t>
      </w:r>
    </w:p>
    <w:p w:rsidR="0073440B" w:rsidRDefault="0073440B" w:rsidP="0073440B">
      <w:pPr>
        <w:adjustRightInd w:val="0"/>
        <w:snapToGrid w:val="0"/>
        <w:spacing w:line="360" w:lineRule="auto"/>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一</w:t>
      </w:r>
      <w:r>
        <w:rPr>
          <w:rFonts w:eastAsia="仿宋_GB2312" w:hint="eastAsia"/>
          <w:sz w:val="30"/>
          <w:szCs w:val="30"/>
        </w:rPr>
        <w:t>)</w:t>
      </w:r>
      <w:r>
        <w:rPr>
          <w:rFonts w:eastAsia="仿宋_GB2312" w:hint="eastAsia"/>
          <w:sz w:val="30"/>
          <w:szCs w:val="30"/>
        </w:rPr>
        <w:t>项目概况。</w:t>
      </w:r>
    </w:p>
    <w:p w:rsidR="0073440B" w:rsidRDefault="0073440B" w:rsidP="0073440B">
      <w:pPr>
        <w:pStyle w:val="a0"/>
        <w:adjustRightInd w:val="0"/>
        <w:spacing w:line="360" w:lineRule="auto"/>
        <w:ind w:firstLineChars="200" w:firstLine="560"/>
        <w:rPr>
          <w:rFonts w:ascii="仿宋" w:eastAsia="仿宋" w:hAnsi="仿宋"/>
          <w:sz w:val="28"/>
          <w:szCs w:val="28"/>
        </w:rPr>
      </w:pPr>
      <w:r w:rsidRPr="00B823A2">
        <w:rPr>
          <w:rFonts w:ascii="仿宋" w:eastAsia="仿宋" w:hAnsi="仿宋" w:hint="eastAsia"/>
          <w:sz w:val="28"/>
          <w:szCs w:val="28"/>
        </w:rPr>
        <w:t>市场监管专项项目为经常性重点项目，用途及主要内容、涉及范围包括</w:t>
      </w:r>
      <w:r>
        <w:rPr>
          <w:rFonts w:ascii="仿宋" w:eastAsia="仿宋" w:hAnsi="仿宋" w:hint="eastAsia"/>
          <w:sz w:val="28"/>
          <w:szCs w:val="28"/>
        </w:rPr>
        <w:t>：</w:t>
      </w:r>
      <w:r w:rsidRPr="00B77AE7">
        <w:rPr>
          <w:rFonts w:ascii="仿宋" w:eastAsia="仿宋" w:hAnsi="仿宋" w:hint="eastAsia"/>
          <w:sz w:val="28"/>
          <w:szCs w:val="28"/>
        </w:rPr>
        <w:t>整顿和规范市场经济秩序，保障经营者和消费者的合法权益，加强食品</w:t>
      </w:r>
      <w:r>
        <w:rPr>
          <w:rFonts w:ascii="仿宋" w:eastAsia="仿宋" w:hAnsi="仿宋" w:hint="eastAsia"/>
          <w:sz w:val="28"/>
          <w:szCs w:val="28"/>
        </w:rPr>
        <w:t>及重要工业产品</w:t>
      </w:r>
      <w:r w:rsidRPr="00B77AE7">
        <w:rPr>
          <w:rFonts w:ascii="仿宋" w:eastAsia="仿宋" w:hAnsi="仿宋" w:hint="eastAsia"/>
          <w:sz w:val="28"/>
          <w:szCs w:val="28"/>
        </w:rPr>
        <w:t>质量监督抽检、特种设备质量安全监督、知识产权保护、优化营商环境、商事制度改革、食品药品安全保障、</w:t>
      </w:r>
      <w:r>
        <w:rPr>
          <w:rFonts w:ascii="仿宋" w:eastAsia="仿宋" w:hAnsi="仿宋" w:hint="eastAsia"/>
          <w:sz w:val="28"/>
          <w:szCs w:val="28"/>
        </w:rPr>
        <w:t>价格监管、广告监管、网络和合同监管、</w:t>
      </w:r>
      <w:r w:rsidRPr="00B77AE7">
        <w:rPr>
          <w:rFonts w:ascii="仿宋" w:eastAsia="仿宋" w:hAnsi="仿宋" w:hint="eastAsia"/>
          <w:sz w:val="28"/>
          <w:szCs w:val="28"/>
        </w:rPr>
        <w:t>市场监督执法等工作，努力营造诚信、公平的市场环境，保障经济健康有序发展。</w:t>
      </w:r>
    </w:p>
    <w:p w:rsidR="0073440B" w:rsidRPr="00C90CE0" w:rsidRDefault="0073440B" w:rsidP="0073440B">
      <w:pPr>
        <w:adjustRightInd w:val="0"/>
        <w:snapToGrid w:val="0"/>
        <w:spacing w:line="360" w:lineRule="auto"/>
        <w:ind w:firstLineChars="200" w:firstLine="560"/>
        <w:rPr>
          <w:rFonts w:ascii="仿宋" w:eastAsia="仿宋" w:hAnsi="仿宋"/>
          <w:sz w:val="28"/>
          <w:szCs w:val="28"/>
        </w:rPr>
      </w:pPr>
      <w:r w:rsidRPr="00C90CE0">
        <w:rPr>
          <w:rFonts w:ascii="仿宋" w:eastAsia="仿宋" w:hAnsi="仿宋" w:hint="eastAsia"/>
          <w:sz w:val="28"/>
          <w:szCs w:val="28"/>
        </w:rPr>
        <w:t>2022年市场监督管理专项</w:t>
      </w:r>
      <w:r>
        <w:rPr>
          <w:rFonts w:ascii="仿宋" w:eastAsia="仿宋" w:hAnsi="仿宋" w:hint="eastAsia"/>
          <w:sz w:val="28"/>
          <w:szCs w:val="28"/>
        </w:rPr>
        <w:t>财政预算</w:t>
      </w:r>
      <w:r w:rsidRPr="00C90CE0">
        <w:rPr>
          <w:rFonts w:ascii="仿宋" w:eastAsia="仿宋" w:hAnsi="仿宋" w:hint="eastAsia"/>
          <w:sz w:val="28"/>
          <w:szCs w:val="28"/>
        </w:rPr>
        <w:t>资金895.94万元，已全部用于市场监管</w:t>
      </w:r>
      <w:r>
        <w:rPr>
          <w:rFonts w:ascii="仿宋" w:eastAsia="仿宋" w:hAnsi="仿宋" w:hint="eastAsia"/>
          <w:sz w:val="28"/>
          <w:szCs w:val="28"/>
        </w:rPr>
        <w:t>专项</w:t>
      </w:r>
      <w:r w:rsidRPr="00C90CE0">
        <w:rPr>
          <w:rFonts w:ascii="仿宋" w:eastAsia="仿宋" w:hAnsi="仿宋" w:hint="eastAsia"/>
          <w:sz w:val="28"/>
          <w:szCs w:val="28"/>
        </w:rPr>
        <w:t>工作。</w:t>
      </w:r>
    </w:p>
    <w:p w:rsidR="0073440B" w:rsidRDefault="0073440B" w:rsidP="0073440B">
      <w:pPr>
        <w:adjustRightInd w:val="0"/>
        <w:snapToGrid w:val="0"/>
        <w:spacing w:line="360" w:lineRule="auto"/>
        <w:ind w:firstLineChars="200" w:firstLine="600"/>
        <w:rPr>
          <w:rFonts w:eastAsia="仿宋_GB2312"/>
          <w:sz w:val="30"/>
          <w:szCs w:val="30"/>
        </w:rPr>
      </w:pPr>
      <w:r>
        <w:rPr>
          <w:rFonts w:eastAsia="仿宋_GB2312" w:hint="eastAsia"/>
          <w:sz w:val="30"/>
          <w:szCs w:val="30"/>
        </w:rPr>
        <w:t xml:space="preserve"> (</w:t>
      </w:r>
      <w:r>
        <w:rPr>
          <w:rFonts w:eastAsia="仿宋_GB2312" w:hint="eastAsia"/>
          <w:sz w:val="30"/>
          <w:szCs w:val="30"/>
        </w:rPr>
        <w:t>二</w:t>
      </w:r>
      <w:r>
        <w:rPr>
          <w:rFonts w:eastAsia="仿宋_GB2312" w:hint="eastAsia"/>
          <w:sz w:val="30"/>
          <w:szCs w:val="30"/>
        </w:rPr>
        <w:t>)</w:t>
      </w:r>
      <w:r>
        <w:rPr>
          <w:rFonts w:eastAsia="仿宋_GB2312" w:hint="eastAsia"/>
          <w:sz w:val="30"/>
          <w:szCs w:val="30"/>
        </w:rPr>
        <w:t>项目绩效目标。</w:t>
      </w:r>
    </w:p>
    <w:p w:rsidR="0073440B" w:rsidRPr="00FF3246" w:rsidRDefault="0073440B" w:rsidP="0073440B">
      <w:pPr>
        <w:widowControl/>
        <w:adjustRightInd w:val="0"/>
        <w:snapToGrid w:val="0"/>
        <w:spacing w:line="360" w:lineRule="auto"/>
        <w:ind w:firstLineChars="200" w:firstLine="560"/>
        <w:jc w:val="left"/>
        <w:rPr>
          <w:rFonts w:ascii="仿宋" w:eastAsia="仿宋" w:hAnsi="仿宋"/>
          <w:sz w:val="28"/>
          <w:szCs w:val="28"/>
        </w:rPr>
      </w:pPr>
      <w:r w:rsidRPr="00FF3246">
        <w:rPr>
          <w:rFonts w:ascii="仿宋" w:eastAsia="仿宋" w:hAnsi="仿宋" w:hint="eastAsia"/>
          <w:sz w:val="28"/>
          <w:szCs w:val="28"/>
        </w:rPr>
        <w:t>持续优化营商环境、促进市场主体倍增。加强市场监管执法，不断规范市场秩序。强化特种设备、食品药品、工业产品安全监管。 加强知识产权的运用和保护。</w:t>
      </w:r>
    </w:p>
    <w:p w:rsidR="0073440B" w:rsidRDefault="0073440B" w:rsidP="0073440B">
      <w:pPr>
        <w:adjustRightInd w:val="0"/>
        <w:snapToGrid w:val="0"/>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t>二、绩效评价工作开展情况</w:t>
      </w:r>
    </w:p>
    <w:p w:rsidR="0073440B" w:rsidRDefault="0073440B" w:rsidP="0073440B">
      <w:pPr>
        <w:adjustRightInd w:val="0"/>
        <w:snapToGrid w:val="0"/>
        <w:spacing w:line="360" w:lineRule="auto"/>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一</w:t>
      </w:r>
      <w:r>
        <w:rPr>
          <w:rFonts w:eastAsia="仿宋_GB2312" w:hint="eastAsia"/>
          <w:sz w:val="30"/>
          <w:szCs w:val="30"/>
        </w:rPr>
        <w:t>)</w:t>
      </w:r>
      <w:r>
        <w:rPr>
          <w:rFonts w:eastAsia="仿宋_GB2312" w:hint="eastAsia"/>
          <w:sz w:val="30"/>
          <w:szCs w:val="30"/>
        </w:rPr>
        <w:t>绩效评价目的、对象和范围。</w:t>
      </w:r>
    </w:p>
    <w:p w:rsidR="0073440B" w:rsidRDefault="0073440B" w:rsidP="0073440B">
      <w:pPr>
        <w:pStyle w:val="a0"/>
        <w:adjustRightInd w:val="0"/>
        <w:spacing w:line="360" w:lineRule="auto"/>
        <w:ind w:firstLineChars="200" w:firstLine="560"/>
        <w:rPr>
          <w:rFonts w:ascii="仿宋" w:eastAsia="仿宋" w:hAnsi="仿宋"/>
          <w:sz w:val="28"/>
          <w:szCs w:val="28"/>
        </w:rPr>
      </w:pPr>
      <w:r>
        <w:rPr>
          <w:rFonts w:ascii="仿宋" w:eastAsia="仿宋" w:hAnsi="仿宋" w:hint="eastAsia"/>
          <w:sz w:val="28"/>
          <w:szCs w:val="28"/>
        </w:rPr>
        <w:t>评价目的：</w:t>
      </w:r>
      <w:r w:rsidRPr="00F353E4">
        <w:rPr>
          <w:rFonts w:ascii="仿宋" w:eastAsia="仿宋" w:hAnsi="仿宋" w:hint="eastAsia"/>
          <w:sz w:val="28"/>
          <w:szCs w:val="28"/>
        </w:rPr>
        <w:t>加强重大政策和项目的重点绩效评价，强化项目单位支出责任，规范资金管理行为，提高财政资金使用效益，保障单位更好地履行职责。</w:t>
      </w:r>
    </w:p>
    <w:p w:rsidR="0073440B" w:rsidRDefault="0073440B" w:rsidP="0073440B">
      <w:pPr>
        <w:adjustRightInd w:val="0"/>
        <w:snapToGrid w:val="0"/>
        <w:spacing w:line="360" w:lineRule="auto"/>
        <w:ind w:firstLineChars="200" w:firstLine="560"/>
        <w:rPr>
          <w:rFonts w:ascii="仿宋" w:eastAsia="仿宋" w:hAnsi="仿宋"/>
          <w:sz w:val="28"/>
          <w:szCs w:val="28"/>
        </w:rPr>
      </w:pPr>
      <w:r w:rsidRPr="00F353E4">
        <w:rPr>
          <w:rFonts w:ascii="仿宋" w:eastAsia="仿宋" w:hAnsi="仿宋" w:hint="eastAsia"/>
          <w:sz w:val="28"/>
          <w:szCs w:val="28"/>
        </w:rPr>
        <w:t>评价对象：</w:t>
      </w:r>
      <w:r>
        <w:rPr>
          <w:rFonts w:ascii="仿宋" w:eastAsia="仿宋" w:hAnsi="仿宋" w:hint="eastAsia"/>
          <w:sz w:val="28"/>
          <w:szCs w:val="28"/>
        </w:rPr>
        <w:t>相关业务股室。</w:t>
      </w:r>
    </w:p>
    <w:p w:rsidR="0073440B" w:rsidRPr="00A87DEC" w:rsidRDefault="0073440B" w:rsidP="0073440B">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评价范围：市场监督管理专项资金。</w:t>
      </w:r>
    </w:p>
    <w:p w:rsidR="0073440B" w:rsidRDefault="0073440B" w:rsidP="0073440B">
      <w:pPr>
        <w:adjustRightInd w:val="0"/>
        <w:snapToGrid w:val="0"/>
        <w:spacing w:line="360" w:lineRule="auto"/>
        <w:ind w:firstLineChars="200" w:firstLine="600"/>
        <w:rPr>
          <w:rFonts w:eastAsia="仿宋_GB2312"/>
          <w:sz w:val="30"/>
          <w:szCs w:val="30"/>
        </w:rPr>
      </w:pPr>
      <w:r>
        <w:rPr>
          <w:rFonts w:eastAsia="仿宋_GB2312" w:hint="eastAsia"/>
          <w:sz w:val="30"/>
          <w:szCs w:val="30"/>
        </w:rPr>
        <w:lastRenderedPageBreak/>
        <w:t>(</w:t>
      </w:r>
      <w:r>
        <w:rPr>
          <w:rFonts w:eastAsia="仿宋_GB2312" w:hint="eastAsia"/>
          <w:sz w:val="30"/>
          <w:szCs w:val="30"/>
        </w:rPr>
        <w:t>二</w:t>
      </w:r>
      <w:r>
        <w:rPr>
          <w:rFonts w:eastAsia="仿宋_GB2312" w:hint="eastAsia"/>
          <w:sz w:val="30"/>
          <w:szCs w:val="30"/>
        </w:rPr>
        <w:t>)</w:t>
      </w:r>
      <w:r>
        <w:rPr>
          <w:rFonts w:eastAsia="仿宋_GB2312" w:hint="eastAsia"/>
          <w:sz w:val="30"/>
          <w:szCs w:val="30"/>
        </w:rPr>
        <w:t>绩效评价原则、评价指标体系</w:t>
      </w:r>
      <w:r>
        <w:rPr>
          <w:rFonts w:eastAsia="仿宋_GB2312" w:hint="eastAsia"/>
          <w:sz w:val="30"/>
          <w:szCs w:val="30"/>
        </w:rPr>
        <w:t>(</w:t>
      </w:r>
      <w:r>
        <w:rPr>
          <w:rFonts w:eastAsia="仿宋_GB2312" w:hint="eastAsia"/>
          <w:sz w:val="30"/>
          <w:szCs w:val="30"/>
        </w:rPr>
        <w:t>附表说明</w:t>
      </w:r>
      <w:r>
        <w:rPr>
          <w:rFonts w:eastAsia="仿宋_GB2312" w:hint="eastAsia"/>
          <w:sz w:val="30"/>
          <w:szCs w:val="30"/>
        </w:rPr>
        <w:t>)</w:t>
      </w:r>
      <w:r>
        <w:rPr>
          <w:rFonts w:eastAsia="仿宋_GB2312" w:hint="eastAsia"/>
          <w:sz w:val="30"/>
          <w:szCs w:val="30"/>
        </w:rPr>
        <w:t>、评价方法、</w:t>
      </w:r>
      <w:r>
        <w:rPr>
          <w:rFonts w:eastAsia="仿宋_GB2312" w:hint="eastAsia"/>
          <w:sz w:val="30"/>
          <w:szCs w:val="30"/>
        </w:rPr>
        <w:t xml:space="preserve"> </w:t>
      </w:r>
      <w:r>
        <w:rPr>
          <w:rFonts w:eastAsia="仿宋_GB2312" w:hint="eastAsia"/>
          <w:sz w:val="30"/>
          <w:szCs w:val="30"/>
        </w:rPr>
        <w:t>评价标准等。</w:t>
      </w:r>
    </w:p>
    <w:p w:rsidR="0073440B" w:rsidRDefault="0073440B" w:rsidP="0073440B">
      <w:pPr>
        <w:pStyle w:val="a0"/>
        <w:adjustRightInd w:val="0"/>
        <w:spacing w:line="360" w:lineRule="auto"/>
        <w:ind w:firstLineChars="200" w:firstLine="560"/>
        <w:rPr>
          <w:rFonts w:ascii="仿宋" w:eastAsia="仿宋" w:hAnsi="仿宋"/>
          <w:sz w:val="28"/>
          <w:szCs w:val="28"/>
        </w:rPr>
      </w:pPr>
      <w:r w:rsidRPr="00E20F17">
        <w:rPr>
          <w:rFonts w:ascii="仿宋" w:eastAsia="仿宋" w:hAnsi="仿宋" w:hint="eastAsia"/>
          <w:sz w:val="28"/>
          <w:szCs w:val="28"/>
        </w:rPr>
        <w:t>绩效评价原则：科学</w:t>
      </w:r>
      <w:r>
        <w:rPr>
          <w:rFonts w:ascii="仿宋" w:eastAsia="仿宋" w:hAnsi="仿宋" w:hint="eastAsia"/>
          <w:sz w:val="28"/>
          <w:szCs w:val="28"/>
        </w:rPr>
        <w:t>规范</w:t>
      </w:r>
      <w:r w:rsidRPr="00E20F17">
        <w:rPr>
          <w:rFonts w:ascii="仿宋" w:eastAsia="仿宋" w:hAnsi="仿宋" w:hint="eastAsia"/>
          <w:sz w:val="28"/>
          <w:szCs w:val="28"/>
        </w:rPr>
        <w:t>、</w:t>
      </w:r>
      <w:r>
        <w:rPr>
          <w:rFonts w:ascii="仿宋" w:eastAsia="仿宋" w:hAnsi="仿宋" w:hint="eastAsia"/>
          <w:sz w:val="28"/>
          <w:szCs w:val="28"/>
        </w:rPr>
        <w:t>公正公开</w:t>
      </w:r>
      <w:r w:rsidRPr="00E20F17">
        <w:rPr>
          <w:rFonts w:ascii="仿宋" w:eastAsia="仿宋" w:hAnsi="仿宋" w:hint="eastAsia"/>
          <w:sz w:val="28"/>
          <w:szCs w:val="28"/>
        </w:rPr>
        <w:t>、</w:t>
      </w:r>
      <w:r>
        <w:rPr>
          <w:rFonts w:ascii="仿宋" w:eastAsia="仿宋" w:hAnsi="仿宋" w:hint="eastAsia"/>
          <w:sz w:val="28"/>
          <w:szCs w:val="28"/>
        </w:rPr>
        <w:t>分级分类</w:t>
      </w:r>
      <w:r w:rsidRPr="00E20F17">
        <w:rPr>
          <w:rFonts w:ascii="仿宋" w:eastAsia="仿宋" w:hAnsi="仿宋" w:hint="eastAsia"/>
          <w:sz w:val="28"/>
          <w:szCs w:val="28"/>
        </w:rPr>
        <w:t>、</w:t>
      </w:r>
      <w:r>
        <w:rPr>
          <w:rFonts w:ascii="仿宋" w:eastAsia="仿宋" w:hAnsi="仿宋" w:hint="eastAsia"/>
          <w:sz w:val="28"/>
          <w:szCs w:val="28"/>
        </w:rPr>
        <w:t>绩效相关</w:t>
      </w:r>
      <w:r w:rsidRPr="00E20F17">
        <w:rPr>
          <w:rFonts w:ascii="仿宋" w:eastAsia="仿宋" w:hAnsi="仿宋" w:hint="eastAsia"/>
          <w:sz w:val="28"/>
          <w:szCs w:val="28"/>
        </w:rPr>
        <w:t>。</w:t>
      </w:r>
    </w:p>
    <w:p w:rsidR="0073440B" w:rsidRPr="00E20F17" w:rsidRDefault="0073440B" w:rsidP="0073440B">
      <w:pPr>
        <w:adjustRightInd w:val="0"/>
        <w:snapToGrid w:val="0"/>
        <w:spacing w:line="360" w:lineRule="auto"/>
        <w:ind w:firstLineChars="200" w:firstLine="560"/>
        <w:rPr>
          <w:rFonts w:ascii="仿宋" w:eastAsia="仿宋" w:hAnsi="仿宋"/>
          <w:sz w:val="28"/>
          <w:szCs w:val="28"/>
        </w:rPr>
      </w:pPr>
      <w:r w:rsidRPr="00E20F17">
        <w:rPr>
          <w:rFonts w:ascii="仿宋" w:eastAsia="仿宋" w:hAnsi="仿宋" w:hint="eastAsia"/>
          <w:sz w:val="28"/>
          <w:szCs w:val="28"/>
        </w:rPr>
        <w:t>评价方法：</w:t>
      </w:r>
      <w:r>
        <w:rPr>
          <w:rFonts w:ascii="仿宋" w:eastAsia="仿宋" w:hAnsi="仿宋" w:hint="eastAsia"/>
          <w:sz w:val="28"/>
          <w:szCs w:val="28"/>
        </w:rPr>
        <w:t>绩效因数评分法</w:t>
      </w:r>
      <w:r w:rsidRPr="00E20F17">
        <w:rPr>
          <w:rFonts w:ascii="仿宋" w:eastAsia="仿宋" w:hAnsi="仿宋" w:hint="eastAsia"/>
          <w:sz w:val="28"/>
          <w:szCs w:val="28"/>
        </w:rPr>
        <w:t>。</w:t>
      </w:r>
    </w:p>
    <w:p w:rsidR="0073440B" w:rsidRPr="00A87DEC" w:rsidRDefault="0073440B" w:rsidP="0073440B">
      <w:pPr>
        <w:pStyle w:val="a0"/>
        <w:adjustRightInd w:val="0"/>
        <w:spacing w:line="360" w:lineRule="auto"/>
        <w:ind w:firstLineChars="200" w:firstLine="560"/>
        <w:rPr>
          <w:rFonts w:ascii="仿宋" w:eastAsia="仿宋" w:hAnsi="仿宋"/>
          <w:sz w:val="28"/>
          <w:szCs w:val="28"/>
        </w:rPr>
      </w:pPr>
      <w:r w:rsidRPr="00E20F17">
        <w:rPr>
          <w:rFonts w:ascii="仿宋" w:eastAsia="仿宋" w:hAnsi="仿宋" w:hint="eastAsia"/>
          <w:sz w:val="28"/>
          <w:szCs w:val="28"/>
        </w:rPr>
        <w:t>评价标准：采用计划标准</w:t>
      </w:r>
      <w:r>
        <w:rPr>
          <w:rFonts w:ascii="仿宋" w:eastAsia="仿宋" w:hAnsi="仿宋" w:hint="eastAsia"/>
          <w:sz w:val="28"/>
          <w:szCs w:val="28"/>
        </w:rPr>
        <w:t>和历史标准</w:t>
      </w:r>
      <w:r w:rsidRPr="00E20F17">
        <w:rPr>
          <w:rFonts w:ascii="仿宋" w:eastAsia="仿宋" w:hAnsi="仿宋" w:hint="eastAsia"/>
          <w:sz w:val="28"/>
          <w:szCs w:val="28"/>
        </w:rPr>
        <w:t>，对绩效指标完成情况进行比较。</w:t>
      </w:r>
    </w:p>
    <w:p w:rsidR="0073440B" w:rsidRDefault="0073440B" w:rsidP="0073440B">
      <w:pPr>
        <w:adjustRightInd w:val="0"/>
        <w:snapToGrid w:val="0"/>
        <w:spacing w:line="360" w:lineRule="auto"/>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三</w:t>
      </w:r>
      <w:r>
        <w:rPr>
          <w:rFonts w:eastAsia="仿宋_GB2312" w:hint="eastAsia"/>
          <w:sz w:val="30"/>
          <w:szCs w:val="30"/>
        </w:rPr>
        <w:t>)</w:t>
      </w:r>
      <w:r>
        <w:rPr>
          <w:rFonts w:eastAsia="仿宋_GB2312" w:hint="eastAsia"/>
          <w:sz w:val="30"/>
          <w:szCs w:val="30"/>
        </w:rPr>
        <w:t>绩效评价工作过程。</w:t>
      </w:r>
    </w:p>
    <w:p w:rsidR="0073440B" w:rsidRPr="006A1A3F" w:rsidRDefault="0073440B" w:rsidP="0073440B">
      <w:pPr>
        <w:pStyle w:val="a0"/>
        <w:adjustRightInd w:val="0"/>
        <w:spacing w:line="360" w:lineRule="auto"/>
        <w:ind w:firstLineChars="200" w:firstLine="560"/>
        <w:rPr>
          <w:rFonts w:ascii="仿宋" w:eastAsia="仿宋" w:hAnsi="仿宋"/>
          <w:sz w:val="28"/>
          <w:szCs w:val="28"/>
        </w:rPr>
      </w:pPr>
      <w:r w:rsidRPr="00E20F17">
        <w:rPr>
          <w:rFonts w:ascii="仿宋" w:eastAsia="仿宋" w:hAnsi="仿宋" w:hint="eastAsia"/>
          <w:sz w:val="28"/>
          <w:szCs w:val="28"/>
        </w:rPr>
        <w:t>根据</w:t>
      </w:r>
      <w:r>
        <w:rPr>
          <w:rFonts w:ascii="仿宋" w:eastAsia="仿宋" w:hAnsi="仿宋" w:hint="eastAsia"/>
          <w:sz w:val="28"/>
          <w:szCs w:val="28"/>
        </w:rPr>
        <w:t>华容县财政局</w:t>
      </w:r>
      <w:r w:rsidRPr="00E20F17">
        <w:rPr>
          <w:rFonts w:ascii="仿宋" w:eastAsia="仿宋" w:hAnsi="仿宋" w:hint="eastAsia"/>
          <w:sz w:val="28"/>
          <w:szCs w:val="28"/>
        </w:rPr>
        <w:t>《关于开展2022年度财政预算支出绩效自评工作的通知》（华财函〔2023〕63号）</w:t>
      </w:r>
      <w:r>
        <w:rPr>
          <w:rFonts w:ascii="仿宋" w:eastAsia="仿宋" w:hAnsi="仿宋" w:hint="eastAsia"/>
          <w:sz w:val="28"/>
          <w:szCs w:val="28"/>
        </w:rPr>
        <w:t>，</w:t>
      </w:r>
      <w:r w:rsidRPr="006A1A3F">
        <w:rPr>
          <w:rFonts w:ascii="仿宋" w:eastAsia="仿宋" w:hAnsi="仿宋" w:hint="eastAsia"/>
          <w:sz w:val="28"/>
          <w:szCs w:val="28"/>
        </w:rPr>
        <w:t>要求各单位开展</w:t>
      </w:r>
      <w:r>
        <w:rPr>
          <w:rFonts w:ascii="仿宋" w:eastAsia="仿宋" w:hAnsi="仿宋" w:hint="eastAsia"/>
          <w:sz w:val="28"/>
          <w:szCs w:val="28"/>
        </w:rPr>
        <w:t>项目</w:t>
      </w:r>
      <w:r w:rsidRPr="006A1A3F">
        <w:rPr>
          <w:rFonts w:ascii="仿宋" w:eastAsia="仿宋" w:hAnsi="仿宋" w:hint="eastAsia"/>
          <w:sz w:val="28"/>
          <w:szCs w:val="28"/>
        </w:rPr>
        <w:t>绩效自评，</w:t>
      </w:r>
      <w:r>
        <w:rPr>
          <w:rFonts w:ascii="仿宋" w:eastAsia="仿宋" w:hAnsi="仿宋" w:hint="eastAsia"/>
          <w:sz w:val="28"/>
          <w:szCs w:val="28"/>
        </w:rPr>
        <w:t>并</w:t>
      </w:r>
      <w:r w:rsidRPr="006A1A3F">
        <w:rPr>
          <w:rFonts w:ascii="仿宋" w:eastAsia="仿宋" w:hAnsi="仿宋" w:hint="eastAsia"/>
          <w:sz w:val="28"/>
          <w:szCs w:val="28"/>
        </w:rPr>
        <w:t>按要求撰写自评报告。部门绩效评价工作小组收集绩效评价相关数据资料，并进行现场调研、座谈，核实有关情况，分析形成</w:t>
      </w:r>
      <w:r>
        <w:rPr>
          <w:rFonts w:ascii="仿宋" w:eastAsia="仿宋" w:hAnsi="仿宋" w:hint="eastAsia"/>
          <w:sz w:val="28"/>
          <w:szCs w:val="28"/>
        </w:rPr>
        <w:t>最终</w:t>
      </w:r>
      <w:r w:rsidRPr="006A1A3F">
        <w:rPr>
          <w:rFonts w:ascii="仿宋" w:eastAsia="仿宋" w:hAnsi="仿宋" w:hint="eastAsia"/>
          <w:sz w:val="28"/>
          <w:szCs w:val="28"/>
        </w:rPr>
        <w:t>结论。</w:t>
      </w:r>
    </w:p>
    <w:p w:rsidR="0073440B" w:rsidRDefault="0073440B" w:rsidP="0073440B">
      <w:pPr>
        <w:adjustRightInd w:val="0"/>
        <w:snapToGrid w:val="0"/>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t xml:space="preserve">三、综合评价情况及评价结论 </w:t>
      </w:r>
    </w:p>
    <w:p w:rsidR="0073440B" w:rsidRPr="00454A74" w:rsidRDefault="0073440B" w:rsidP="0073440B">
      <w:pPr>
        <w:pStyle w:val="a0"/>
        <w:adjustRightInd w:val="0"/>
        <w:spacing w:line="360" w:lineRule="auto"/>
        <w:ind w:firstLineChars="200" w:firstLine="560"/>
        <w:rPr>
          <w:rFonts w:ascii="仿宋" w:eastAsia="仿宋" w:hAnsi="仿宋"/>
          <w:sz w:val="28"/>
          <w:szCs w:val="28"/>
        </w:rPr>
      </w:pPr>
      <w:r w:rsidRPr="006051E7">
        <w:rPr>
          <w:rFonts w:ascii="仿宋" w:eastAsia="仿宋" w:hAnsi="仿宋" w:hint="eastAsia"/>
          <w:sz w:val="28"/>
          <w:szCs w:val="28"/>
        </w:rPr>
        <w:t>2022年，该项目本年度目标均已完成。本项目资金管理状况良好，具体为:单位的财务管理制度健全，执行严格有效;实际发生支出的会计核算真实、准确、规范，各种会计核算资料完整;资金的使用合规合法，实际支出与预算批复的用途相符，符合有关财经制度及管理办法的相关规定，未发现违反财经纪律与财务规定等现象的发生。经综合评定，本项目评分为9</w:t>
      </w:r>
      <w:r>
        <w:rPr>
          <w:rFonts w:ascii="仿宋" w:eastAsia="仿宋" w:hAnsi="仿宋" w:hint="eastAsia"/>
          <w:sz w:val="28"/>
          <w:szCs w:val="28"/>
        </w:rPr>
        <w:t>8</w:t>
      </w:r>
      <w:r w:rsidRPr="006051E7">
        <w:rPr>
          <w:rFonts w:ascii="仿宋" w:eastAsia="仿宋" w:hAnsi="仿宋" w:hint="eastAsia"/>
          <w:sz w:val="28"/>
          <w:szCs w:val="28"/>
        </w:rPr>
        <w:t>分。</w:t>
      </w:r>
    </w:p>
    <w:p w:rsidR="0073440B" w:rsidRDefault="0073440B" w:rsidP="0073440B">
      <w:pPr>
        <w:adjustRightInd w:val="0"/>
        <w:snapToGrid w:val="0"/>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t>四、绩效评价指标分析</w:t>
      </w:r>
    </w:p>
    <w:p w:rsidR="0073440B" w:rsidRDefault="0073440B" w:rsidP="0073440B">
      <w:pPr>
        <w:adjustRightInd w:val="0"/>
        <w:snapToGrid w:val="0"/>
        <w:spacing w:line="360" w:lineRule="auto"/>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一</w:t>
      </w:r>
      <w:r>
        <w:rPr>
          <w:rFonts w:eastAsia="仿宋_GB2312" w:hint="eastAsia"/>
          <w:sz w:val="30"/>
          <w:szCs w:val="30"/>
        </w:rPr>
        <w:t>)</w:t>
      </w:r>
      <w:r>
        <w:rPr>
          <w:rFonts w:eastAsia="仿宋_GB2312" w:hint="eastAsia"/>
          <w:sz w:val="30"/>
          <w:szCs w:val="30"/>
        </w:rPr>
        <w:t>项目决策情况。</w:t>
      </w:r>
    </w:p>
    <w:p w:rsidR="0073440B" w:rsidRPr="006051E7" w:rsidRDefault="0073440B" w:rsidP="0073440B">
      <w:pPr>
        <w:pStyle w:val="a0"/>
        <w:adjustRightInd w:val="0"/>
        <w:spacing w:line="360" w:lineRule="auto"/>
        <w:ind w:firstLineChars="200" w:firstLine="560"/>
        <w:rPr>
          <w:rFonts w:ascii="仿宋" w:eastAsia="仿宋" w:hAnsi="仿宋"/>
          <w:sz w:val="28"/>
          <w:szCs w:val="28"/>
        </w:rPr>
      </w:pPr>
      <w:r w:rsidRPr="006051E7">
        <w:rPr>
          <w:rFonts w:ascii="仿宋" w:eastAsia="仿宋" w:hAnsi="仿宋" w:hint="eastAsia"/>
          <w:sz w:val="28"/>
          <w:szCs w:val="28"/>
        </w:rPr>
        <w:t>严格按照年初制定的</w:t>
      </w:r>
      <w:r>
        <w:rPr>
          <w:rFonts w:ascii="仿宋" w:eastAsia="仿宋" w:hAnsi="仿宋" w:hint="eastAsia"/>
          <w:sz w:val="28"/>
          <w:szCs w:val="28"/>
        </w:rPr>
        <w:t>单位年度工作计划，并根据实际情况执行相关工作。</w:t>
      </w:r>
      <w:r w:rsidRPr="000B6E54">
        <w:rPr>
          <w:rFonts w:ascii="仿宋" w:eastAsia="仿宋" w:hAnsi="仿宋" w:hint="eastAsia"/>
          <w:sz w:val="28"/>
          <w:szCs w:val="28"/>
        </w:rPr>
        <w:t>该项目立项规范、绩效目标合理、绩效指标明确。</w:t>
      </w:r>
    </w:p>
    <w:p w:rsidR="0073440B" w:rsidRDefault="0073440B" w:rsidP="0073440B">
      <w:pPr>
        <w:adjustRightInd w:val="0"/>
        <w:snapToGrid w:val="0"/>
        <w:spacing w:line="360" w:lineRule="auto"/>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二</w:t>
      </w:r>
      <w:r>
        <w:rPr>
          <w:rFonts w:eastAsia="仿宋_GB2312" w:hint="eastAsia"/>
          <w:sz w:val="30"/>
          <w:szCs w:val="30"/>
        </w:rPr>
        <w:t>)</w:t>
      </w:r>
      <w:r>
        <w:rPr>
          <w:rFonts w:eastAsia="仿宋_GB2312" w:hint="eastAsia"/>
          <w:sz w:val="30"/>
          <w:szCs w:val="30"/>
        </w:rPr>
        <w:t>项目过程情况。</w:t>
      </w:r>
    </w:p>
    <w:p w:rsidR="0073440B" w:rsidRPr="004A137C" w:rsidRDefault="0073440B" w:rsidP="0073440B">
      <w:pPr>
        <w:pStyle w:val="a0"/>
        <w:adjustRightInd w:val="0"/>
        <w:spacing w:line="360" w:lineRule="auto"/>
        <w:ind w:firstLineChars="200" w:firstLine="560"/>
      </w:pPr>
      <w:r w:rsidRPr="006051E7">
        <w:rPr>
          <w:rFonts w:ascii="仿宋" w:eastAsia="仿宋" w:hAnsi="仿宋" w:hint="eastAsia"/>
          <w:sz w:val="28"/>
          <w:szCs w:val="28"/>
        </w:rPr>
        <w:t>按照本单位制定的</w:t>
      </w:r>
      <w:r>
        <w:rPr>
          <w:rFonts w:ascii="仿宋" w:eastAsia="仿宋" w:hAnsi="仿宋" w:hint="eastAsia"/>
          <w:sz w:val="28"/>
          <w:szCs w:val="28"/>
        </w:rPr>
        <w:t>《财务管理制度》和</w:t>
      </w:r>
      <w:r w:rsidRPr="006051E7">
        <w:rPr>
          <w:rFonts w:ascii="仿宋" w:eastAsia="仿宋" w:hAnsi="仿宋" w:hint="eastAsia"/>
          <w:sz w:val="28"/>
          <w:szCs w:val="28"/>
        </w:rPr>
        <w:t>《专项资金管理办法》有关要求</w:t>
      </w:r>
      <w:r>
        <w:rPr>
          <w:rFonts w:ascii="仿宋" w:eastAsia="仿宋" w:hAnsi="仿宋" w:hint="eastAsia"/>
          <w:sz w:val="28"/>
          <w:szCs w:val="28"/>
        </w:rPr>
        <w:t>：</w:t>
      </w:r>
      <w:r w:rsidRPr="006051E7">
        <w:rPr>
          <w:rFonts w:ascii="仿宋" w:eastAsia="仿宋" w:hAnsi="仿宋" w:hint="eastAsia"/>
          <w:sz w:val="28"/>
          <w:szCs w:val="28"/>
        </w:rPr>
        <w:t>每一笔经费在核定的支出限额和支出范围内实行据实凭票报账制；严格财务程序，强化报销环节管理，认真落实经办人、经费使用单位负责人、</w:t>
      </w:r>
      <w:r w:rsidRPr="006051E7">
        <w:rPr>
          <w:rFonts w:ascii="仿宋" w:eastAsia="仿宋" w:hAnsi="仿宋" w:hint="eastAsia"/>
          <w:sz w:val="28"/>
          <w:szCs w:val="28"/>
        </w:rPr>
        <w:lastRenderedPageBreak/>
        <w:t>财务管理人员责任，确保了经费支出的合规、到位。同时，严格监督专项经费专款专用，并通过党政负责人会议、工作群等不同形式，进行定期公开，确保了专项经费收支公开、透明。</w:t>
      </w:r>
    </w:p>
    <w:p w:rsidR="0073440B" w:rsidRDefault="0073440B" w:rsidP="0073440B">
      <w:pPr>
        <w:adjustRightInd w:val="0"/>
        <w:snapToGrid w:val="0"/>
        <w:spacing w:line="360" w:lineRule="auto"/>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三</w:t>
      </w:r>
      <w:r>
        <w:rPr>
          <w:rFonts w:eastAsia="仿宋_GB2312" w:hint="eastAsia"/>
          <w:sz w:val="30"/>
          <w:szCs w:val="30"/>
        </w:rPr>
        <w:t>)</w:t>
      </w:r>
      <w:r>
        <w:rPr>
          <w:rFonts w:eastAsia="仿宋_GB2312" w:hint="eastAsia"/>
          <w:sz w:val="30"/>
          <w:szCs w:val="30"/>
        </w:rPr>
        <w:t>项目产出情况。</w:t>
      </w:r>
    </w:p>
    <w:p w:rsidR="0073440B"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sidRPr="00C90CE0">
        <w:rPr>
          <w:rFonts w:ascii="仿宋" w:eastAsia="仿宋" w:hAnsi="仿宋" w:cs="Times New Roman"/>
          <w:kern w:val="2"/>
          <w:sz w:val="28"/>
          <w:szCs w:val="28"/>
        </w:rPr>
        <w:t>（1）数量指标</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Pr>
          <w:rFonts w:ascii="仿宋" w:eastAsia="仿宋" w:hAnsi="仿宋" w:cs="Times New Roman" w:hint="eastAsia"/>
          <w:kern w:val="2"/>
          <w:sz w:val="28"/>
          <w:szCs w:val="28"/>
        </w:rPr>
        <w:t>开展食品及使用农产品抽检2059批次，特种设备安全专项检查9次，市场主体倍增5623户，开展重大节假日价格监管4次，万人发明专利拥有量3.232件。</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sidRPr="00C90CE0">
        <w:rPr>
          <w:rFonts w:ascii="仿宋" w:eastAsia="仿宋" w:hAnsi="仿宋" w:cs="Times New Roman"/>
          <w:kern w:val="2"/>
          <w:sz w:val="28"/>
          <w:szCs w:val="28"/>
        </w:rPr>
        <w:t>（2）质量指标</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sidRPr="00C90CE0">
        <w:rPr>
          <w:rFonts w:ascii="仿宋" w:eastAsia="仿宋" w:hAnsi="仿宋" w:cs="Times New Roman"/>
          <w:kern w:val="2"/>
          <w:sz w:val="28"/>
          <w:szCs w:val="28"/>
        </w:rPr>
        <w:t>抽检不合格</w:t>
      </w:r>
      <w:r>
        <w:rPr>
          <w:rFonts w:ascii="仿宋" w:eastAsia="仿宋" w:hAnsi="仿宋" w:cs="Times New Roman" w:hint="eastAsia"/>
          <w:kern w:val="2"/>
          <w:sz w:val="28"/>
          <w:szCs w:val="28"/>
        </w:rPr>
        <w:t>产品</w:t>
      </w:r>
      <w:r w:rsidRPr="00C90CE0">
        <w:rPr>
          <w:rFonts w:ascii="仿宋" w:eastAsia="仿宋" w:hAnsi="仿宋" w:cs="Times New Roman"/>
          <w:kern w:val="2"/>
          <w:sz w:val="28"/>
          <w:szCs w:val="28"/>
        </w:rPr>
        <w:t>处置率100%，</w:t>
      </w:r>
      <w:r>
        <w:rPr>
          <w:rFonts w:ascii="仿宋" w:eastAsia="仿宋" w:hAnsi="仿宋" w:cs="Times New Roman" w:hint="eastAsia"/>
          <w:kern w:val="2"/>
          <w:sz w:val="28"/>
          <w:szCs w:val="28"/>
        </w:rPr>
        <w:t>企业信用信息公示系统年报完成率90.25%，</w:t>
      </w:r>
      <w:r w:rsidRPr="00B731C3">
        <w:rPr>
          <w:rFonts w:ascii="仿宋" w:eastAsia="仿宋" w:hAnsi="仿宋" w:cs="Times New Roman" w:hint="eastAsia"/>
          <w:kern w:val="2"/>
          <w:sz w:val="28"/>
          <w:szCs w:val="28"/>
        </w:rPr>
        <w:t>抽检</w:t>
      </w:r>
      <w:r>
        <w:rPr>
          <w:rFonts w:ascii="仿宋" w:eastAsia="仿宋" w:hAnsi="仿宋" w:cs="Times New Roman" w:hint="eastAsia"/>
          <w:kern w:val="2"/>
          <w:sz w:val="28"/>
          <w:szCs w:val="28"/>
        </w:rPr>
        <w:t>不合格产品</w:t>
      </w:r>
      <w:r w:rsidRPr="00B731C3">
        <w:rPr>
          <w:rFonts w:ascii="仿宋" w:eastAsia="仿宋" w:hAnsi="仿宋" w:cs="Times New Roman" w:hint="eastAsia"/>
          <w:kern w:val="2"/>
          <w:sz w:val="28"/>
          <w:szCs w:val="28"/>
        </w:rPr>
        <w:t>公</w:t>
      </w:r>
      <w:r>
        <w:rPr>
          <w:rFonts w:ascii="仿宋" w:eastAsia="仿宋" w:hAnsi="仿宋" w:cs="Times New Roman" w:hint="eastAsia"/>
          <w:kern w:val="2"/>
          <w:sz w:val="28"/>
          <w:szCs w:val="28"/>
        </w:rPr>
        <w:t>示</w:t>
      </w:r>
      <w:r w:rsidRPr="00B731C3">
        <w:rPr>
          <w:rFonts w:ascii="仿宋" w:eastAsia="仿宋" w:hAnsi="仿宋" w:cs="Times New Roman" w:hint="eastAsia"/>
          <w:kern w:val="2"/>
          <w:sz w:val="28"/>
          <w:szCs w:val="28"/>
        </w:rPr>
        <w:t>率100%</w:t>
      </w:r>
      <w:r w:rsidRPr="00C90CE0">
        <w:rPr>
          <w:rFonts w:ascii="仿宋" w:eastAsia="仿宋" w:hAnsi="仿宋" w:cs="Times New Roman"/>
          <w:kern w:val="2"/>
          <w:sz w:val="28"/>
          <w:szCs w:val="28"/>
        </w:rPr>
        <w:t>。</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sidRPr="00C90CE0">
        <w:rPr>
          <w:rFonts w:ascii="仿宋" w:eastAsia="仿宋" w:hAnsi="仿宋" w:cs="Times New Roman"/>
          <w:kern w:val="2"/>
          <w:sz w:val="28"/>
          <w:szCs w:val="28"/>
        </w:rPr>
        <w:t>（3）时效指标</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sidRPr="00C90CE0">
        <w:rPr>
          <w:rFonts w:ascii="仿宋" w:eastAsia="仿宋" w:hAnsi="仿宋" w:cs="Times New Roman"/>
          <w:kern w:val="2"/>
          <w:sz w:val="28"/>
          <w:szCs w:val="28"/>
        </w:rPr>
        <w:t>2022项目计划完成时间2022年12月31日前，实际完成时间2022年12月31日前。</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sidRPr="00C90CE0">
        <w:rPr>
          <w:rFonts w:ascii="仿宋" w:eastAsia="仿宋" w:hAnsi="仿宋" w:cs="Times New Roman"/>
          <w:kern w:val="2"/>
          <w:sz w:val="28"/>
          <w:szCs w:val="28"/>
        </w:rPr>
        <w:t>（4）成本指标</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sidRPr="00C90CE0">
        <w:rPr>
          <w:rFonts w:ascii="仿宋" w:eastAsia="仿宋" w:hAnsi="仿宋" w:cs="Times New Roman"/>
          <w:kern w:val="2"/>
          <w:sz w:val="28"/>
          <w:szCs w:val="28"/>
        </w:rPr>
        <w:t>食品</w:t>
      </w:r>
      <w:r>
        <w:rPr>
          <w:rFonts w:ascii="仿宋" w:eastAsia="仿宋" w:hAnsi="仿宋" w:cs="Times New Roman" w:hint="eastAsia"/>
          <w:kern w:val="2"/>
          <w:sz w:val="28"/>
          <w:szCs w:val="28"/>
        </w:rPr>
        <w:t>及食用农产品每批次抽检成本537</w:t>
      </w:r>
      <w:r w:rsidRPr="00C90CE0">
        <w:rPr>
          <w:rFonts w:ascii="仿宋" w:eastAsia="仿宋" w:hAnsi="仿宋" w:cs="Times New Roman"/>
          <w:kern w:val="2"/>
          <w:sz w:val="28"/>
          <w:szCs w:val="28"/>
        </w:rPr>
        <w:t>元/批次</w:t>
      </w:r>
      <w:r>
        <w:rPr>
          <w:rFonts w:ascii="仿宋" w:eastAsia="仿宋" w:hAnsi="仿宋" w:cs="Times New Roman" w:hint="eastAsia"/>
          <w:kern w:val="2"/>
          <w:sz w:val="28"/>
          <w:szCs w:val="28"/>
        </w:rPr>
        <w:t>。</w:t>
      </w:r>
    </w:p>
    <w:p w:rsidR="0073440B" w:rsidRDefault="0073440B" w:rsidP="0073440B">
      <w:pPr>
        <w:adjustRightInd w:val="0"/>
        <w:snapToGrid w:val="0"/>
        <w:spacing w:line="360" w:lineRule="auto"/>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四</w:t>
      </w:r>
      <w:r>
        <w:rPr>
          <w:rFonts w:eastAsia="仿宋_GB2312" w:hint="eastAsia"/>
          <w:sz w:val="30"/>
          <w:szCs w:val="30"/>
        </w:rPr>
        <w:t>)</w:t>
      </w:r>
      <w:r>
        <w:rPr>
          <w:rFonts w:eastAsia="仿宋_GB2312" w:hint="eastAsia"/>
          <w:sz w:val="30"/>
          <w:szCs w:val="30"/>
        </w:rPr>
        <w:t>项目效益情况。</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Pr>
          <w:color w:val="333333"/>
          <w:sz w:val="20"/>
          <w:szCs w:val="20"/>
        </w:rPr>
        <w:t>（</w:t>
      </w:r>
      <w:r w:rsidRPr="00C90CE0">
        <w:rPr>
          <w:rFonts w:ascii="仿宋" w:eastAsia="仿宋" w:hAnsi="仿宋" w:cs="Times New Roman"/>
          <w:kern w:val="2"/>
          <w:sz w:val="28"/>
          <w:szCs w:val="28"/>
        </w:rPr>
        <w:t>1）经济效益指标</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Pr>
          <w:rFonts w:ascii="仿宋" w:eastAsia="仿宋" w:hAnsi="仿宋" w:cs="Times New Roman" w:hint="eastAsia"/>
          <w:kern w:val="2"/>
          <w:sz w:val="28"/>
          <w:szCs w:val="28"/>
        </w:rPr>
        <w:t>完成处理违法案件罚没收入952万元</w:t>
      </w:r>
      <w:r w:rsidRPr="00C90CE0">
        <w:rPr>
          <w:rFonts w:ascii="仿宋" w:eastAsia="仿宋" w:hAnsi="仿宋" w:cs="Times New Roman"/>
          <w:kern w:val="2"/>
          <w:sz w:val="28"/>
          <w:szCs w:val="28"/>
        </w:rPr>
        <w:t>。</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sidRPr="00C90CE0">
        <w:rPr>
          <w:rFonts w:ascii="仿宋" w:eastAsia="仿宋" w:hAnsi="仿宋" w:cs="Times New Roman"/>
          <w:kern w:val="2"/>
          <w:sz w:val="28"/>
          <w:szCs w:val="28"/>
        </w:rPr>
        <w:t>（2）社会效益指标</w:t>
      </w:r>
    </w:p>
    <w:p w:rsidR="0073440B"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Pr>
          <w:rFonts w:ascii="仿宋" w:eastAsia="仿宋" w:hAnsi="仿宋" w:cs="Times New Roman" w:hint="eastAsia"/>
          <w:kern w:val="2"/>
          <w:sz w:val="28"/>
          <w:szCs w:val="28"/>
        </w:rPr>
        <w:t>逐步提高企业自主年报意识，切实减轻企业负担，提高监管效能；市场</w:t>
      </w:r>
      <w:r w:rsidR="00C37A1F">
        <w:rPr>
          <w:rFonts w:ascii="仿宋" w:eastAsia="仿宋" w:hAnsi="仿宋" w:cs="Times New Roman" w:hint="eastAsia"/>
          <w:kern w:val="2"/>
          <w:sz w:val="28"/>
          <w:szCs w:val="28"/>
        </w:rPr>
        <w:t>秩序</w:t>
      </w:r>
      <w:r>
        <w:rPr>
          <w:rFonts w:ascii="仿宋" w:eastAsia="仿宋" w:hAnsi="仿宋" w:cs="Times New Roman" w:hint="eastAsia"/>
          <w:kern w:val="2"/>
          <w:sz w:val="28"/>
          <w:szCs w:val="28"/>
        </w:rPr>
        <w:t>得到逐步加强。</w:t>
      </w:r>
    </w:p>
    <w:p w:rsidR="0073440B"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Pr>
          <w:rFonts w:ascii="仿宋" w:eastAsia="仿宋" w:hAnsi="仿宋" w:cs="Times New Roman" w:hint="eastAsia"/>
          <w:kern w:val="2"/>
          <w:sz w:val="28"/>
          <w:szCs w:val="28"/>
        </w:rPr>
        <w:t>（3）生态效益指标</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Pr>
          <w:rFonts w:ascii="仿宋" w:eastAsia="仿宋" w:hAnsi="仿宋" w:cs="Times New Roman" w:hint="eastAsia"/>
          <w:kern w:val="2"/>
          <w:sz w:val="28"/>
          <w:szCs w:val="28"/>
        </w:rPr>
        <w:t>持续保护长江流域重点水域生态环境。</w:t>
      </w:r>
    </w:p>
    <w:p w:rsidR="0073440B"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sidRPr="00C90CE0">
        <w:rPr>
          <w:rFonts w:ascii="仿宋" w:eastAsia="仿宋" w:hAnsi="仿宋" w:cs="Times New Roman"/>
          <w:kern w:val="2"/>
          <w:sz w:val="28"/>
          <w:szCs w:val="28"/>
        </w:rPr>
        <w:t>（</w:t>
      </w:r>
      <w:r>
        <w:rPr>
          <w:rFonts w:ascii="仿宋" w:eastAsia="仿宋" w:hAnsi="仿宋" w:cs="Times New Roman" w:hint="eastAsia"/>
          <w:kern w:val="2"/>
          <w:sz w:val="28"/>
          <w:szCs w:val="28"/>
        </w:rPr>
        <w:t>4</w:t>
      </w:r>
      <w:r w:rsidRPr="00C90CE0">
        <w:rPr>
          <w:rFonts w:ascii="仿宋" w:eastAsia="仿宋" w:hAnsi="仿宋" w:cs="Times New Roman"/>
          <w:kern w:val="2"/>
          <w:sz w:val="28"/>
          <w:szCs w:val="28"/>
        </w:rPr>
        <w:t>）可持续影响指标</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Pr>
          <w:rFonts w:ascii="仿宋" w:eastAsia="仿宋" w:hAnsi="仿宋" w:cs="Times New Roman" w:hint="eastAsia"/>
          <w:kern w:val="2"/>
          <w:sz w:val="28"/>
          <w:szCs w:val="28"/>
        </w:rPr>
        <w:lastRenderedPageBreak/>
        <w:t>提升市场监管能力及服务质量水平，持续提高市场监管综合执法能力，持续营造公平竞争的市场环境和法治化、便利化的营商环境，</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sidRPr="00C90CE0">
        <w:rPr>
          <w:rFonts w:ascii="仿宋" w:eastAsia="仿宋" w:hAnsi="仿宋" w:cs="Times New Roman"/>
          <w:kern w:val="2"/>
          <w:sz w:val="28"/>
          <w:szCs w:val="28"/>
        </w:rPr>
        <w:t>（</w:t>
      </w:r>
      <w:r>
        <w:rPr>
          <w:rFonts w:ascii="仿宋" w:eastAsia="仿宋" w:hAnsi="仿宋" w:cs="Times New Roman" w:hint="eastAsia"/>
          <w:kern w:val="2"/>
          <w:sz w:val="28"/>
          <w:szCs w:val="28"/>
        </w:rPr>
        <w:t>5</w:t>
      </w:r>
      <w:r w:rsidRPr="00C90CE0">
        <w:rPr>
          <w:rFonts w:ascii="仿宋" w:eastAsia="仿宋" w:hAnsi="仿宋" w:cs="Times New Roman"/>
          <w:kern w:val="2"/>
          <w:sz w:val="28"/>
          <w:szCs w:val="28"/>
        </w:rPr>
        <w:t>）公众满意度指标</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Pr>
          <w:rFonts w:ascii="仿宋" w:eastAsia="仿宋" w:hAnsi="仿宋" w:cs="Times New Roman" w:hint="eastAsia"/>
          <w:kern w:val="2"/>
          <w:sz w:val="28"/>
          <w:szCs w:val="28"/>
        </w:rPr>
        <w:t>社会公众对市场监管工作的满意度为88%。</w:t>
      </w:r>
    </w:p>
    <w:p w:rsidR="0073440B" w:rsidRDefault="0073440B" w:rsidP="0073440B">
      <w:pPr>
        <w:adjustRightInd w:val="0"/>
        <w:snapToGrid w:val="0"/>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t>五、主要经验及做法、存在的问题及原因分析</w:t>
      </w:r>
    </w:p>
    <w:p w:rsidR="0073440B" w:rsidRPr="007F712B" w:rsidRDefault="0073440B" w:rsidP="0073440B">
      <w:pPr>
        <w:pStyle w:val="a0"/>
        <w:adjustRightInd w:val="0"/>
        <w:spacing w:line="360" w:lineRule="auto"/>
        <w:ind w:firstLineChars="200" w:firstLine="560"/>
        <w:rPr>
          <w:rFonts w:ascii="仿宋" w:eastAsia="仿宋" w:hAnsi="仿宋"/>
          <w:sz w:val="28"/>
          <w:szCs w:val="28"/>
        </w:rPr>
      </w:pPr>
      <w:r w:rsidRPr="007F712B">
        <w:rPr>
          <w:rFonts w:ascii="仿宋" w:eastAsia="仿宋" w:hAnsi="仿宋" w:hint="eastAsia"/>
          <w:sz w:val="28"/>
          <w:szCs w:val="28"/>
        </w:rPr>
        <w:t>1、基层市场监管力量薄弱。由于编制精简、人员老化、人员配备不到位等原因，</w:t>
      </w:r>
      <w:r>
        <w:rPr>
          <w:rFonts w:ascii="仿宋" w:eastAsia="仿宋" w:hAnsi="仿宋" w:hint="eastAsia"/>
          <w:sz w:val="28"/>
          <w:szCs w:val="28"/>
        </w:rPr>
        <w:t>使得</w:t>
      </w:r>
      <w:r w:rsidRPr="007F712B">
        <w:rPr>
          <w:rFonts w:ascii="仿宋" w:eastAsia="仿宋" w:hAnsi="仿宋" w:hint="eastAsia"/>
          <w:sz w:val="28"/>
          <w:szCs w:val="28"/>
        </w:rPr>
        <w:t>基层监管力量薄弱的现象普遍存在且较为严重。</w:t>
      </w:r>
    </w:p>
    <w:p w:rsidR="0073440B" w:rsidRPr="007F712B" w:rsidRDefault="0073440B" w:rsidP="0073440B">
      <w:pPr>
        <w:adjustRightInd w:val="0"/>
        <w:snapToGrid w:val="0"/>
        <w:spacing w:line="360" w:lineRule="auto"/>
        <w:ind w:firstLineChars="200" w:firstLine="560"/>
        <w:rPr>
          <w:rFonts w:ascii="仿宋" w:eastAsia="仿宋" w:hAnsi="仿宋"/>
          <w:sz w:val="28"/>
          <w:szCs w:val="28"/>
        </w:rPr>
      </w:pPr>
      <w:r w:rsidRPr="007F712B">
        <w:rPr>
          <w:rFonts w:ascii="仿宋" w:eastAsia="仿宋" w:hAnsi="仿宋" w:hint="eastAsia"/>
          <w:sz w:val="28"/>
          <w:szCs w:val="28"/>
        </w:rPr>
        <w:t>2、监管工作经费不足。行政执法监管点多线长面广，工作经费需求量大。</w:t>
      </w:r>
    </w:p>
    <w:p w:rsidR="0073440B" w:rsidRDefault="0073440B" w:rsidP="0073440B">
      <w:pPr>
        <w:widowControl/>
        <w:adjustRightInd w:val="0"/>
        <w:snapToGrid w:val="0"/>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t>六、其他需要说明的问题</w:t>
      </w:r>
    </w:p>
    <w:p w:rsidR="0073440B" w:rsidRPr="008A40D7" w:rsidRDefault="0073440B" w:rsidP="0073440B">
      <w:pPr>
        <w:pStyle w:val="a0"/>
        <w:adjustRightInd w:val="0"/>
        <w:spacing w:line="360" w:lineRule="auto"/>
        <w:ind w:firstLineChars="200" w:firstLine="600"/>
        <w:rPr>
          <w:rFonts w:eastAsia="仿宋_GB2312"/>
          <w:sz w:val="30"/>
          <w:szCs w:val="30"/>
        </w:rPr>
      </w:pPr>
      <w:r w:rsidRPr="008A40D7">
        <w:rPr>
          <w:rFonts w:eastAsia="仿宋_GB2312" w:hint="eastAsia"/>
          <w:sz w:val="30"/>
          <w:szCs w:val="30"/>
        </w:rPr>
        <w:t>无</w:t>
      </w:r>
    </w:p>
    <w:p w:rsidR="0073440B" w:rsidRDefault="0073440B" w:rsidP="0073440B"/>
    <w:p w:rsidR="0073440B" w:rsidRDefault="0073440B" w:rsidP="0073440B">
      <w:pPr>
        <w:pStyle w:val="a0"/>
      </w:pPr>
    </w:p>
    <w:p w:rsidR="0073440B" w:rsidRDefault="0073440B" w:rsidP="0073440B"/>
    <w:p w:rsidR="0073440B" w:rsidRDefault="0073440B" w:rsidP="0073440B">
      <w:pPr>
        <w:pStyle w:val="a0"/>
      </w:pPr>
    </w:p>
    <w:p w:rsidR="0073440B" w:rsidRDefault="0073440B" w:rsidP="0073440B"/>
    <w:p w:rsidR="0073440B" w:rsidRDefault="0073440B" w:rsidP="0073440B">
      <w:pPr>
        <w:pStyle w:val="a0"/>
      </w:pPr>
    </w:p>
    <w:p w:rsidR="0073440B" w:rsidRDefault="0073440B" w:rsidP="0073440B"/>
    <w:p w:rsidR="0073440B" w:rsidRDefault="0073440B" w:rsidP="0073440B">
      <w:pPr>
        <w:pStyle w:val="a0"/>
      </w:pPr>
    </w:p>
    <w:p w:rsidR="0073440B" w:rsidRDefault="0073440B" w:rsidP="0073440B"/>
    <w:p w:rsidR="0073440B" w:rsidRDefault="0073440B" w:rsidP="0073440B">
      <w:pPr>
        <w:pStyle w:val="a0"/>
      </w:pPr>
    </w:p>
    <w:p w:rsidR="0073440B" w:rsidRDefault="0073440B" w:rsidP="0073440B"/>
    <w:p w:rsidR="0073440B" w:rsidRDefault="0073440B" w:rsidP="0073440B">
      <w:pPr>
        <w:pStyle w:val="a0"/>
      </w:pPr>
    </w:p>
    <w:p w:rsidR="0073440B" w:rsidRDefault="0073440B" w:rsidP="0073440B"/>
    <w:p w:rsidR="0073440B" w:rsidRDefault="0073440B" w:rsidP="0073440B">
      <w:pPr>
        <w:pStyle w:val="a0"/>
      </w:pPr>
    </w:p>
    <w:p w:rsidR="0073440B" w:rsidRDefault="0073440B" w:rsidP="0073440B"/>
    <w:p w:rsidR="0073440B" w:rsidRDefault="0073440B" w:rsidP="0073440B">
      <w:pPr>
        <w:pStyle w:val="a0"/>
      </w:pPr>
    </w:p>
    <w:p w:rsidR="0073440B" w:rsidRDefault="0073440B" w:rsidP="0073440B"/>
    <w:p w:rsidR="0073440B" w:rsidRDefault="0073440B" w:rsidP="0073440B">
      <w:pPr>
        <w:pStyle w:val="a0"/>
      </w:pPr>
    </w:p>
    <w:p w:rsidR="0073440B" w:rsidRDefault="0073440B" w:rsidP="0073440B"/>
    <w:p w:rsidR="0073440B" w:rsidRDefault="0073440B" w:rsidP="0073440B">
      <w:pPr>
        <w:pStyle w:val="a0"/>
      </w:pPr>
    </w:p>
    <w:p w:rsidR="0073440B" w:rsidRPr="00B21ABC" w:rsidRDefault="0073440B" w:rsidP="0073440B"/>
    <w:p w:rsidR="0073440B" w:rsidRPr="00C90CE0" w:rsidRDefault="0073440B" w:rsidP="0073440B"/>
    <w:p w:rsidR="0073440B" w:rsidRDefault="0073440B" w:rsidP="0073440B">
      <w:pPr>
        <w:pStyle w:val="a0"/>
      </w:pPr>
    </w:p>
    <w:p w:rsidR="0073440B" w:rsidRDefault="0073440B" w:rsidP="0073440B"/>
    <w:p w:rsidR="0073440B" w:rsidRDefault="0073440B" w:rsidP="0073440B">
      <w:pPr>
        <w:pStyle w:val="a0"/>
      </w:pPr>
    </w:p>
    <w:p w:rsidR="0073440B" w:rsidRDefault="0073440B" w:rsidP="0073440B"/>
    <w:p w:rsidR="0073440B" w:rsidRDefault="0073440B" w:rsidP="0073440B">
      <w:pPr>
        <w:pStyle w:val="a0"/>
      </w:pPr>
    </w:p>
    <w:p w:rsidR="0073440B" w:rsidRPr="00A87DEC" w:rsidRDefault="0073440B" w:rsidP="0073440B"/>
    <w:p w:rsidR="0073440B" w:rsidRDefault="0073440B" w:rsidP="0073440B">
      <w:pPr>
        <w:jc w:val="left"/>
        <w:outlineLvl w:val="0"/>
        <w:rPr>
          <w:rFonts w:eastAsia="黑体"/>
          <w:sz w:val="32"/>
          <w:szCs w:val="32"/>
        </w:rPr>
      </w:pPr>
      <w:r>
        <w:rPr>
          <w:rFonts w:ascii="黑体" w:eastAsia="黑体" w:hAnsi="黑体" w:cs="黑体" w:hint="eastAsia"/>
          <w:sz w:val="32"/>
          <w:szCs w:val="32"/>
        </w:rPr>
        <w:lastRenderedPageBreak/>
        <w:t>附件5</w:t>
      </w:r>
    </w:p>
    <w:p w:rsidR="0073440B" w:rsidRDefault="0073440B" w:rsidP="0073440B">
      <w:pPr>
        <w:widowControl/>
        <w:spacing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2022年度项目支出绩效自评表</w:t>
      </w:r>
    </w:p>
    <w:tbl>
      <w:tblPr>
        <w:tblW w:w="9851" w:type="dxa"/>
        <w:jc w:val="center"/>
        <w:tblLook w:val="04A0"/>
      </w:tblPr>
      <w:tblGrid>
        <w:gridCol w:w="1080"/>
        <w:gridCol w:w="1080"/>
        <w:gridCol w:w="1080"/>
        <w:gridCol w:w="1224"/>
        <w:gridCol w:w="1134"/>
        <w:gridCol w:w="1134"/>
        <w:gridCol w:w="828"/>
        <w:gridCol w:w="873"/>
        <w:gridCol w:w="1418"/>
      </w:tblGrid>
      <w:tr w:rsidR="0073440B" w:rsidTr="00881813">
        <w:trPr>
          <w:jc w:val="center"/>
        </w:trPr>
        <w:tc>
          <w:tcPr>
            <w:tcW w:w="1080" w:type="dxa"/>
            <w:tcBorders>
              <w:top w:val="single" w:sz="4" w:space="0" w:color="auto"/>
              <w:left w:val="single" w:sz="4" w:space="0" w:color="auto"/>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项目支</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出名称</w:t>
            </w:r>
          </w:p>
        </w:tc>
        <w:tc>
          <w:tcPr>
            <w:tcW w:w="8771" w:type="dxa"/>
            <w:gridSpan w:val="8"/>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ascii="宋体" w:hAnsi="宋体" w:cs="宋体" w:hint="eastAsia"/>
                <w:color w:val="000000"/>
                <w:sz w:val="20"/>
                <w:szCs w:val="20"/>
              </w:rPr>
              <w:t>中央食品监管补助</w:t>
            </w:r>
            <w:r>
              <w:rPr>
                <w:rFonts w:eastAsia="仿宋_GB2312" w:hint="eastAsia"/>
                <w:color w:val="000000"/>
                <w:sz w:val="20"/>
                <w:szCs w:val="20"/>
              </w:rPr>
              <w:t>专项</w:t>
            </w:r>
          </w:p>
        </w:tc>
      </w:tr>
      <w:tr w:rsidR="0073440B" w:rsidTr="00881813">
        <w:trPr>
          <w:jc w:val="center"/>
        </w:trPr>
        <w:tc>
          <w:tcPr>
            <w:tcW w:w="1080" w:type="dxa"/>
            <w:tcBorders>
              <w:top w:val="nil"/>
              <w:left w:val="single" w:sz="4" w:space="0" w:color="auto"/>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主管部门</w:t>
            </w:r>
          </w:p>
        </w:tc>
        <w:tc>
          <w:tcPr>
            <w:tcW w:w="4518" w:type="dxa"/>
            <w:gridSpan w:val="4"/>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华容县市场监督管理局</w:t>
            </w:r>
          </w:p>
        </w:tc>
        <w:tc>
          <w:tcPr>
            <w:tcW w:w="1134" w:type="dxa"/>
            <w:tcBorders>
              <w:top w:val="single" w:sz="4" w:space="0" w:color="auto"/>
              <w:left w:val="nil"/>
              <w:bottom w:val="single" w:sz="4" w:space="0" w:color="auto"/>
              <w:right w:val="single" w:sz="4" w:space="0" w:color="000000"/>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实施单位</w:t>
            </w:r>
          </w:p>
        </w:tc>
        <w:tc>
          <w:tcPr>
            <w:tcW w:w="3119" w:type="dxa"/>
            <w:gridSpan w:val="3"/>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华容县市场监督管理局</w:t>
            </w:r>
          </w:p>
        </w:tc>
      </w:tr>
      <w:tr w:rsidR="0073440B" w:rsidTr="00881813">
        <w:trPr>
          <w:jc w:val="center"/>
        </w:trPr>
        <w:tc>
          <w:tcPr>
            <w:tcW w:w="1080" w:type="dxa"/>
            <w:vMerge w:val="restart"/>
            <w:tcBorders>
              <w:top w:val="nil"/>
              <w:left w:val="single" w:sz="4" w:space="0" w:color="auto"/>
              <w:bottom w:val="single" w:sz="4" w:space="0" w:color="000000"/>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项目资金</w:t>
            </w:r>
            <w:r>
              <w:rPr>
                <w:rFonts w:eastAsia="仿宋_GB2312"/>
                <w:color w:val="000000"/>
                <w:sz w:val="20"/>
                <w:szCs w:val="20"/>
              </w:rPr>
              <w:br/>
            </w:r>
            <w:r>
              <w:rPr>
                <w:rFonts w:eastAsia="仿宋_GB2312"/>
                <w:color w:val="000000"/>
                <w:sz w:val="20"/>
                <w:szCs w:val="20"/>
              </w:rPr>
              <w:t>（万元）</w:t>
            </w:r>
          </w:p>
        </w:tc>
        <w:tc>
          <w:tcPr>
            <w:tcW w:w="2160" w:type="dxa"/>
            <w:gridSpan w:val="2"/>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年初</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全年</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sz="4" w:space="0" w:color="auto"/>
              <w:right w:val="single" w:sz="4" w:space="0" w:color="auto"/>
            </w:tcBorders>
            <w:noWrap/>
            <w:vAlign w:val="center"/>
          </w:tcPr>
          <w:p w:rsidR="0073440B" w:rsidRDefault="0073440B" w:rsidP="00881813">
            <w:pPr>
              <w:spacing w:line="260" w:lineRule="exact"/>
              <w:jc w:val="center"/>
              <w:rPr>
                <w:rFonts w:eastAsia="仿宋_GB2312"/>
                <w:sz w:val="20"/>
                <w:szCs w:val="20"/>
              </w:rPr>
            </w:pPr>
            <w:r>
              <w:rPr>
                <w:rFonts w:eastAsia="仿宋_GB2312"/>
                <w:sz w:val="20"/>
                <w:szCs w:val="20"/>
              </w:rPr>
              <w:t>全年</w:t>
            </w:r>
          </w:p>
          <w:p w:rsidR="0073440B" w:rsidRDefault="0073440B" w:rsidP="00881813">
            <w:pPr>
              <w:spacing w:line="260" w:lineRule="exact"/>
              <w:jc w:val="center"/>
              <w:rPr>
                <w:rFonts w:eastAsia="仿宋_GB2312"/>
                <w:sz w:val="20"/>
                <w:szCs w:val="20"/>
              </w:rPr>
            </w:pPr>
            <w:r>
              <w:rPr>
                <w:rFonts w:eastAsia="仿宋_GB2312"/>
                <w:sz w:val="20"/>
                <w:szCs w:val="20"/>
              </w:rPr>
              <w:t>执行数</w:t>
            </w:r>
          </w:p>
        </w:tc>
        <w:tc>
          <w:tcPr>
            <w:tcW w:w="828" w:type="dxa"/>
            <w:tcBorders>
              <w:top w:val="nil"/>
              <w:left w:val="nil"/>
              <w:bottom w:val="single" w:sz="4" w:space="0" w:color="auto"/>
              <w:right w:val="single" w:sz="4" w:space="0" w:color="auto"/>
            </w:tcBorders>
            <w:noWrap/>
            <w:vAlign w:val="center"/>
          </w:tcPr>
          <w:p w:rsidR="0073440B" w:rsidRDefault="0073440B" w:rsidP="00881813">
            <w:pPr>
              <w:spacing w:line="260" w:lineRule="exact"/>
              <w:jc w:val="center"/>
              <w:rPr>
                <w:rFonts w:eastAsia="仿宋_GB2312"/>
                <w:sz w:val="20"/>
                <w:szCs w:val="20"/>
              </w:rPr>
            </w:pPr>
            <w:r>
              <w:rPr>
                <w:rFonts w:eastAsia="仿宋_GB2312"/>
                <w:sz w:val="20"/>
                <w:szCs w:val="20"/>
              </w:rPr>
              <w:t>分值</w:t>
            </w:r>
          </w:p>
        </w:tc>
        <w:tc>
          <w:tcPr>
            <w:tcW w:w="873" w:type="dxa"/>
            <w:tcBorders>
              <w:top w:val="nil"/>
              <w:left w:val="nil"/>
              <w:bottom w:val="single" w:sz="4" w:space="0" w:color="auto"/>
              <w:right w:val="single" w:sz="4" w:space="0" w:color="auto"/>
            </w:tcBorders>
            <w:noWrap/>
            <w:vAlign w:val="center"/>
          </w:tcPr>
          <w:p w:rsidR="0073440B" w:rsidRDefault="0073440B" w:rsidP="00881813">
            <w:pPr>
              <w:spacing w:line="260" w:lineRule="exact"/>
              <w:jc w:val="center"/>
              <w:rPr>
                <w:rFonts w:eastAsia="仿宋_GB2312"/>
                <w:sz w:val="20"/>
                <w:szCs w:val="20"/>
              </w:rPr>
            </w:pPr>
            <w:r>
              <w:rPr>
                <w:rFonts w:eastAsia="仿宋_GB2312"/>
                <w:sz w:val="20"/>
                <w:szCs w:val="20"/>
              </w:rPr>
              <w:t>执行率</w:t>
            </w:r>
          </w:p>
        </w:tc>
        <w:tc>
          <w:tcPr>
            <w:tcW w:w="1418" w:type="dxa"/>
            <w:tcBorders>
              <w:top w:val="nil"/>
              <w:left w:val="nil"/>
              <w:bottom w:val="single" w:sz="4" w:space="0" w:color="auto"/>
              <w:right w:val="single" w:sz="4" w:space="0" w:color="auto"/>
            </w:tcBorders>
            <w:noWrap/>
            <w:vAlign w:val="center"/>
          </w:tcPr>
          <w:p w:rsidR="0073440B" w:rsidRDefault="0073440B" w:rsidP="00881813">
            <w:pPr>
              <w:spacing w:line="260" w:lineRule="exact"/>
              <w:jc w:val="center"/>
              <w:rPr>
                <w:rFonts w:eastAsia="仿宋_GB2312"/>
                <w:sz w:val="20"/>
                <w:szCs w:val="20"/>
              </w:rPr>
            </w:pPr>
            <w:r>
              <w:rPr>
                <w:rFonts w:eastAsia="仿宋_GB2312"/>
                <w:sz w:val="20"/>
                <w:szCs w:val="20"/>
              </w:rPr>
              <w:t>得分</w:t>
            </w:r>
          </w:p>
        </w:tc>
      </w:tr>
      <w:tr w:rsidR="0073440B" w:rsidTr="00881813">
        <w:trPr>
          <w:jc w:val="center"/>
        </w:trPr>
        <w:tc>
          <w:tcPr>
            <w:tcW w:w="1080" w:type="dxa"/>
            <w:vMerge/>
            <w:tcBorders>
              <w:top w:val="nil"/>
              <w:left w:val="single" w:sz="4" w:space="0" w:color="auto"/>
              <w:bottom w:val="single" w:sz="4" w:space="0" w:color="000000"/>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年度资金总额</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0</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60</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59.06</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10</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98.43%</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9.8</w:t>
            </w:r>
          </w:p>
        </w:tc>
      </w:tr>
      <w:tr w:rsidR="0073440B" w:rsidTr="00881813">
        <w:trPr>
          <w:jc w:val="center"/>
        </w:trPr>
        <w:tc>
          <w:tcPr>
            <w:tcW w:w="1080" w:type="dxa"/>
            <w:vMerge/>
            <w:tcBorders>
              <w:top w:val="nil"/>
              <w:left w:val="single" w:sz="4" w:space="0" w:color="auto"/>
              <w:bottom w:val="single" w:sz="4" w:space="0" w:color="000000"/>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其中：当年财政拨款</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60</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59.06</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r>
      <w:tr w:rsidR="0073440B" w:rsidTr="00881813">
        <w:trPr>
          <w:jc w:val="center"/>
        </w:trPr>
        <w:tc>
          <w:tcPr>
            <w:tcW w:w="1080" w:type="dxa"/>
            <w:vMerge/>
            <w:tcBorders>
              <w:top w:val="nil"/>
              <w:left w:val="single" w:sz="4" w:space="0" w:color="auto"/>
              <w:bottom w:val="single" w:sz="4" w:space="0" w:color="000000"/>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noWrap/>
            <w:vAlign w:val="center"/>
          </w:tcPr>
          <w:p w:rsidR="0073440B" w:rsidRDefault="0073440B" w:rsidP="00881813">
            <w:pPr>
              <w:widowControl/>
              <w:spacing w:line="260" w:lineRule="exact"/>
              <w:ind w:firstLineChars="300" w:firstLine="600"/>
              <w:jc w:val="left"/>
              <w:rPr>
                <w:rFonts w:eastAsia="仿宋_GB2312"/>
                <w:color w:val="000000"/>
                <w:sz w:val="20"/>
                <w:szCs w:val="20"/>
              </w:rPr>
            </w:pPr>
            <w:r>
              <w:rPr>
                <w:rFonts w:eastAsia="仿宋_GB2312"/>
                <w:color w:val="000000"/>
                <w:sz w:val="20"/>
                <w:szCs w:val="20"/>
              </w:rPr>
              <w:t>上年结转资金</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r>
      <w:tr w:rsidR="0073440B" w:rsidTr="00881813">
        <w:trPr>
          <w:jc w:val="center"/>
        </w:trPr>
        <w:tc>
          <w:tcPr>
            <w:tcW w:w="1080" w:type="dxa"/>
            <w:vMerge/>
            <w:tcBorders>
              <w:top w:val="nil"/>
              <w:left w:val="single" w:sz="4" w:space="0" w:color="auto"/>
              <w:bottom w:val="single" w:sz="4" w:space="0" w:color="000000"/>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noWrap/>
            <w:vAlign w:val="center"/>
          </w:tcPr>
          <w:p w:rsidR="0073440B" w:rsidRDefault="0073440B" w:rsidP="00881813">
            <w:pPr>
              <w:widowControl/>
              <w:spacing w:line="260" w:lineRule="exact"/>
              <w:ind w:firstLineChars="300" w:firstLine="600"/>
              <w:jc w:val="left"/>
              <w:rPr>
                <w:rFonts w:eastAsia="仿宋_GB2312"/>
                <w:color w:val="000000"/>
                <w:sz w:val="20"/>
                <w:szCs w:val="20"/>
              </w:rPr>
            </w:pPr>
            <w:r>
              <w:rPr>
                <w:rFonts w:eastAsia="仿宋_GB2312"/>
                <w:color w:val="000000"/>
                <w:sz w:val="20"/>
                <w:szCs w:val="20"/>
              </w:rPr>
              <w:t>其他资金</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r>
      <w:tr w:rsidR="0073440B" w:rsidTr="00881813">
        <w:trPr>
          <w:jc w:val="center"/>
        </w:trPr>
        <w:tc>
          <w:tcPr>
            <w:tcW w:w="1080" w:type="dxa"/>
            <w:vMerge w:val="restart"/>
            <w:tcBorders>
              <w:top w:val="nil"/>
              <w:left w:val="single" w:sz="4" w:space="0" w:color="auto"/>
              <w:bottom w:val="single" w:sz="4" w:space="0" w:color="000000"/>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年度总体目标</w:t>
            </w:r>
          </w:p>
        </w:tc>
        <w:tc>
          <w:tcPr>
            <w:tcW w:w="4518" w:type="dxa"/>
            <w:gridSpan w:val="4"/>
            <w:tcBorders>
              <w:top w:val="single" w:sz="4" w:space="0" w:color="auto"/>
              <w:left w:val="nil"/>
              <w:bottom w:val="single" w:sz="4" w:space="0" w:color="auto"/>
              <w:right w:val="single" w:sz="4" w:space="0" w:color="000000"/>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预期目标</w:t>
            </w:r>
          </w:p>
        </w:tc>
        <w:tc>
          <w:tcPr>
            <w:tcW w:w="4253" w:type="dxa"/>
            <w:gridSpan w:val="4"/>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 xml:space="preserve">实际完成情况　</w:t>
            </w:r>
          </w:p>
        </w:tc>
      </w:tr>
      <w:tr w:rsidR="0073440B" w:rsidTr="00881813">
        <w:trPr>
          <w:jc w:val="center"/>
        </w:trPr>
        <w:tc>
          <w:tcPr>
            <w:tcW w:w="1080" w:type="dxa"/>
            <w:vMerge/>
            <w:tcBorders>
              <w:top w:val="nil"/>
              <w:left w:val="single" w:sz="4" w:space="0" w:color="auto"/>
              <w:bottom w:val="single" w:sz="4" w:space="0" w:color="000000"/>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4518" w:type="dxa"/>
            <w:gridSpan w:val="4"/>
            <w:tcBorders>
              <w:top w:val="single" w:sz="4" w:space="0" w:color="auto"/>
              <w:left w:val="nil"/>
              <w:bottom w:val="single" w:sz="4" w:space="0" w:color="auto"/>
              <w:right w:val="single" w:sz="4" w:space="0" w:color="000000"/>
            </w:tcBorders>
            <w:noWrap/>
            <w:vAlign w:val="center"/>
          </w:tcPr>
          <w:p w:rsidR="0073440B" w:rsidRPr="009B33CE" w:rsidRDefault="0073440B" w:rsidP="00881813">
            <w:pPr>
              <w:widowControl/>
              <w:spacing w:line="260" w:lineRule="exact"/>
              <w:jc w:val="left"/>
              <w:rPr>
                <w:rFonts w:ascii="仿宋" w:eastAsia="仿宋" w:hAnsi="仿宋"/>
                <w:color w:val="000000"/>
                <w:sz w:val="20"/>
                <w:szCs w:val="20"/>
              </w:rPr>
            </w:pPr>
            <w:r w:rsidRPr="009B33CE">
              <w:rPr>
                <w:rFonts w:ascii="仿宋" w:eastAsia="仿宋" w:hAnsi="仿宋"/>
                <w:color w:val="000000"/>
                <w:sz w:val="20"/>
                <w:szCs w:val="20"/>
              </w:rPr>
              <w:t>目标1：</w:t>
            </w:r>
            <w:r w:rsidRPr="009B33CE">
              <w:rPr>
                <w:rFonts w:ascii="仿宋" w:eastAsia="仿宋" w:hAnsi="仿宋" w:hint="eastAsia"/>
                <w:color w:val="000000"/>
                <w:sz w:val="20"/>
                <w:szCs w:val="20"/>
              </w:rPr>
              <w:t>开展食品生产企业日常监督检查行动，实现食品生产企业日常监管全覆盖。</w:t>
            </w:r>
          </w:p>
          <w:p w:rsidR="0073440B" w:rsidRPr="009B33CE" w:rsidRDefault="0073440B" w:rsidP="00881813">
            <w:pPr>
              <w:pStyle w:val="TableParagraph"/>
              <w:tabs>
                <w:tab w:val="left" w:pos="494"/>
              </w:tabs>
              <w:kinsoku w:val="0"/>
              <w:overflowPunct w:val="0"/>
              <w:spacing w:line="320" w:lineRule="exact"/>
              <w:rPr>
                <w:rFonts w:ascii="仿宋" w:eastAsia="仿宋" w:hAnsi="仿宋"/>
                <w:color w:val="000000"/>
                <w:sz w:val="20"/>
                <w:szCs w:val="20"/>
              </w:rPr>
            </w:pPr>
            <w:r w:rsidRPr="009B33CE">
              <w:rPr>
                <w:rFonts w:ascii="仿宋" w:eastAsia="仿宋" w:hAnsi="仿宋"/>
                <w:color w:val="000000"/>
                <w:sz w:val="20"/>
                <w:szCs w:val="20"/>
              </w:rPr>
              <w:t>目标</w:t>
            </w:r>
            <w:r w:rsidRPr="009B33CE">
              <w:rPr>
                <w:rFonts w:ascii="仿宋" w:eastAsia="仿宋" w:hAnsi="仿宋" w:hint="eastAsia"/>
                <w:color w:val="000000"/>
                <w:sz w:val="20"/>
                <w:szCs w:val="20"/>
              </w:rPr>
              <w:t>2</w:t>
            </w:r>
            <w:r w:rsidRPr="009B33CE">
              <w:rPr>
                <w:rFonts w:ascii="仿宋" w:eastAsia="仿宋" w:hAnsi="仿宋"/>
                <w:color w:val="000000"/>
                <w:sz w:val="20"/>
                <w:szCs w:val="20"/>
              </w:rPr>
              <w:t>：</w:t>
            </w:r>
            <w:r w:rsidRPr="009B33CE">
              <w:rPr>
                <w:rFonts w:ascii="仿宋" w:eastAsia="仿宋" w:hAnsi="仿宋" w:hint="eastAsia"/>
                <w:color w:val="000000"/>
                <w:sz w:val="20"/>
                <w:szCs w:val="20"/>
              </w:rPr>
              <w:t>开展专项资金绩效管理培训</w:t>
            </w:r>
          </w:p>
          <w:p w:rsidR="0073440B" w:rsidRPr="009B33CE" w:rsidRDefault="0073440B" w:rsidP="00881813">
            <w:pPr>
              <w:pStyle w:val="TableParagraph"/>
              <w:tabs>
                <w:tab w:val="left" w:pos="494"/>
              </w:tabs>
              <w:kinsoku w:val="0"/>
              <w:overflowPunct w:val="0"/>
              <w:spacing w:line="320" w:lineRule="exact"/>
              <w:rPr>
                <w:rFonts w:ascii="仿宋" w:eastAsia="仿宋" w:hAnsi="仿宋"/>
                <w:color w:val="000000"/>
                <w:sz w:val="20"/>
                <w:szCs w:val="20"/>
              </w:rPr>
            </w:pPr>
            <w:r w:rsidRPr="009B33CE">
              <w:rPr>
                <w:rFonts w:ascii="仿宋" w:eastAsia="仿宋" w:hAnsi="仿宋" w:hint="eastAsia"/>
                <w:color w:val="000000"/>
                <w:sz w:val="20"/>
                <w:szCs w:val="20"/>
              </w:rPr>
              <w:t>目标3：开展食品安全宣传</w:t>
            </w:r>
          </w:p>
          <w:p w:rsidR="0073440B" w:rsidRPr="009B33CE" w:rsidRDefault="0073440B" w:rsidP="00881813">
            <w:pPr>
              <w:rPr>
                <w:rFonts w:ascii="仿宋" w:eastAsia="仿宋" w:hAnsi="仿宋"/>
                <w:color w:val="000000"/>
                <w:sz w:val="20"/>
                <w:szCs w:val="20"/>
              </w:rPr>
            </w:pPr>
            <w:r w:rsidRPr="009B33CE">
              <w:rPr>
                <w:rFonts w:ascii="仿宋" w:eastAsia="仿宋" w:hAnsi="仿宋" w:hint="eastAsia"/>
                <w:color w:val="000000"/>
                <w:sz w:val="20"/>
                <w:szCs w:val="20"/>
              </w:rPr>
              <w:t>目标4：开展食品安全培训</w:t>
            </w:r>
          </w:p>
          <w:p w:rsidR="0073440B" w:rsidRPr="00BC4746" w:rsidRDefault="0073440B" w:rsidP="00881813">
            <w:pPr>
              <w:pStyle w:val="a0"/>
            </w:pPr>
            <w:r w:rsidRPr="009B33CE">
              <w:rPr>
                <w:rFonts w:ascii="仿宋" w:eastAsia="仿宋" w:hAnsi="仿宋" w:hint="eastAsia"/>
                <w:color w:val="000000"/>
                <w:sz w:val="20"/>
                <w:szCs w:val="20"/>
              </w:rPr>
              <w:t>目标5：开展芥菜企业食品抽检</w:t>
            </w:r>
          </w:p>
        </w:tc>
        <w:tc>
          <w:tcPr>
            <w:tcW w:w="4253" w:type="dxa"/>
            <w:gridSpan w:val="4"/>
            <w:tcBorders>
              <w:top w:val="single" w:sz="4" w:space="0" w:color="auto"/>
              <w:left w:val="nil"/>
              <w:bottom w:val="single" w:sz="4" w:space="0" w:color="auto"/>
              <w:right w:val="single" w:sz="4" w:space="0" w:color="auto"/>
            </w:tcBorders>
            <w:noWrap/>
            <w:vAlign w:val="center"/>
          </w:tcPr>
          <w:p w:rsidR="0073440B" w:rsidRPr="009B33CE" w:rsidRDefault="0073440B" w:rsidP="00881813">
            <w:pPr>
              <w:widowControl/>
              <w:spacing w:line="260" w:lineRule="exact"/>
              <w:jc w:val="left"/>
              <w:rPr>
                <w:rFonts w:ascii="仿宋" w:eastAsia="仿宋" w:hAnsi="仿宋"/>
                <w:color w:val="000000"/>
                <w:sz w:val="20"/>
                <w:szCs w:val="20"/>
              </w:rPr>
            </w:pPr>
            <w:r w:rsidRPr="009B33CE">
              <w:rPr>
                <w:rFonts w:ascii="仿宋" w:eastAsia="仿宋" w:hAnsi="仿宋" w:hint="eastAsia"/>
                <w:color w:val="000000"/>
                <w:sz w:val="20"/>
                <w:szCs w:val="20"/>
              </w:rPr>
              <w:t>已完成</w:t>
            </w:r>
          </w:p>
        </w:tc>
      </w:tr>
      <w:tr w:rsidR="0073440B" w:rsidTr="00881813">
        <w:trPr>
          <w:jc w:val="center"/>
        </w:trPr>
        <w:tc>
          <w:tcPr>
            <w:tcW w:w="1080" w:type="dxa"/>
            <w:vMerge w:val="restart"/>
            <w:tcBorders>
              <w:top w:val="nil"/>
              <w:left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绩</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效</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指</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标</w:t>
            </w:r>
          </w:p>
        </w:tc>
        <w:tc>
          <w:tcPr>
            <w:tcW w:w="1080"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一级指标</w:t>
            </w:r>
          </w:p>
        </w:tc>
        <w:tc>
          <w:tcPr>
            <w:tcW w:w="1080"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二级指标</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三级指标</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年度</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指标值</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实际</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完成值</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分值</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得分</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rPr>
                <w:rFonts w:eastAsia="仿宋_GB2312"/>
                <w:color w:val="000000"/>
                <w:sz w:val="20"/>
                <w:szCs w:val="20"/>
              </w:rPr>
            </w:pPr>
            <w:r>
              <w:rPr>
                <w:rFonts w:eastAsia="仿宋_GB2312"/>
                <w:color w:val="000000"/>
                <w:sz w:val="20"/>
                <w:szCs w:val="20"/>
              </w:rPr>
              <w:t>偏差原因分析及改进措施</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产出指标</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(50</w:t>
            </w:r>
            <w:r>
              <w:rPr>
                <w:rFonts w:eastAsia="仿宋_GB2312"/>
                <w:color w:val="000000"/>
                <w:sz w:val="20"/>
                <w:szCs w:val="20"/>
              </w:rPr>
              <w:t>分</w:t>
            </w:r>
            <w:r>
              <w:rPr>
                <w:rFonts w:eastAsia="仿宋_GB2312"/>
                <w:color w:val="000000"/>
                <w:sz w:val="20"/>
                <w:szCs w:val="20"/>
              </w:rPr>
              <w:t>)</w:t>
            </w: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数量指标</w:t>
            </w:r>
          </w:p>
        </w:tc>
        <w:tc>
          <w:tcPr>
            <w:tcW w:w="122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指标1：</w:t>
            </w:r>
            <w:r w:rsidRPr="0024033C">
              <w:rPr>
                <w:rFonts w:ascii="仿宋" w:eastAsia="仿宋" w:hAnsi="仿宋" w:hint="eastAsia"/>
                <w:color w:val="000000"/>
                <w:sz w:val="18"/>
                <w:szCs w:val="18"/>
              </w:rPr>
              <w:t>开展食品生产企业日常监督检查</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sidRPr="0024033C">
              <w:rPr>
                <w:rFonts w:ascii="仿宋" w:eastAsia="仿宋" w:hAnsi="仿宋" w:hint="eastAsia"/>
                <w:color w:val="000000"/>
                <w:sz w:val="18"/>
                <w:szCs w:val="18"/>
              </w:rPr>
              <w:t>12次</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sidRPr="0024033C">
              <w:rPr>
                <w:rFonts w:ascii="仿宋" w:eastAsia="仿宋" w:hAnsi="仿宋" w:hint="eastAsia"/>
                <w:color w:val="000000"/>
                <w:sz w:val="18"/>
                <w:szCs w:val="18"/>
              </w:rPr>
              <w:t>12次</w:t>
            </w: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4</w:t>
            </w: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4</w:t>
            </w: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116B9F">
              <w:rPr>
                <w:rFonts w:ascii="仿宋" w:eastAsia="仿宋" w:hAnsi="仿宋"/>
                <w:color w:val="000000"/>
                <w:sz w:val="18"/>
                <w:szCs w:val="18"/>
              </w:rPr>
              <w:t>指标</w:t>
            </w:r>
            <w:r>
              <w:rPr>
                <w:rFonts w:ascii="仿宋" w:eastAsia="仿宋" w:hAnsi="仿宋" w:hint="eastAsia"/>
                <w:color w:val="000000"/>
                <w:sz w:val="18"/>
                <w:szCs w:val="18"/>
              </w:rPr>
              <w:t>2</w:t>
            </w:r>
            <w:r w:rsidRPr="00116B9F">
              <w:rPr>
                <w:rFonts w:ascii="仿宋" w:eastAsia="仿宋" w:hAnsi="仿宋"/>
                <w:color w:val="000000"/>
                <w:sz w:val="18"/>
                <w:szCs w:val="18"/>
              </w:rPr>
              <w:t>：</w:t>
            </w:r>
            <w:r w:rsidRPr="00116B9F">
              <w:rPr>
                <w:rFonts w:ascii="仿宋" w:eastAsia="仿宋" w:hAnsi="仿宋" w:hint="eastAsia"/>
                <w:color w:val="000000"/>
                <w:sz w:val="18"/>
                <w:szCs w:val="18"/>
              </w:rPr>
              <w:t>开展专项资金绩效管理培训</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1次</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1次</w:t>
            </w: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4</w:t>
            </w: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4</w:t>
            </w: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Pr="00BC4746" w:rsidRDefault="0073440B" w:rsidP="00881813">
            <w:pPr>
              <w:widowControl/>
              <w:spacing w:line="260" w:lineRule="exact"/>
              <w:jc w:val="left"/>
              <w:rPr>
                <w:rFonts w:ascii="仿宋" w:eastAsia="仿宋" w:hAnsi="仿宋"/>
                <w:color w:val="000000"/>
                <w:sz w:val="18"/>
                <w:szCs w:val="18"/>
              </w:rPr>
            </w:pPr>
            <w:r w:rsidRPr="00BC4746">
              <w:rPr>
                <w:rFonts w:ascii="仿宋" w:eastAsia="仿宋" w:hAnsi="仿宋"/>
                <w:color w:val="000000"/>
                <w:sz w:val="18"/>
                <w:szCs w:val="18"/>
              </w:rPr>
              <w:t>指标</w:t>
            </w:r>
            <w:r>
              <w:rPr>
                <w:rFonts w:ascii="仿宋" w:eastAsia="仿宋" w:hAnsi="仿宋" w:hint="eastAsia"/>
                <w:color w:val="000000"/>
                <w:sz w:val="18"/>
                <w:szCs w:val="18"/>
              </w:rPr>
              <w:t>3</w:t>
            </w:r>
            <w:r w:rsidRPr="00BC4746">
              <w:rPr>
                <w:rFonts w:ascii="仿宋" w:eastAsia="仿宋" w:hAnsi="仿宋"/>
                <w:color w:val="000000"/>
                <w:sz w:val="18"/>
                <w:szCs w:val="18"/>
              </w:rPr>
              <w:t>：</w:t>
            </w:r>
            <w:r w:rsidRPr="00BC4746">
              <w:rPr>
                <w:rFonts w:ascii="仿宋" w:eastAsia="仿宋" w:hAnsi="仿宋" w:hint="eastAsia"/>
                <w:color w:val="000000"/>
                <w:sz w:val="18"/>
                <w:szCs w:val="18"/>
              </w:rPr>
              <w:t>开展全县食品安全宣传周活动</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1次</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1次</w:t>
            </w: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4</w:t>
            </w: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4</w:t>
            </w: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Pr="00BC4746" w:rsidRDefault="0073440B" w:rsidP="00881813">
            <w:pPr>
              <w:widowControl/>
              <w:spacing w:line="260" w:lineRule="exact"/>
              <w:jc w:val="left"/>
              <w:rPr>
                <w:rFonts w:ascii="仿宋" w:eastAsia="仿宋" w:hAnsi="仿宋"/>
                <w:color w:val="000000"/>
                <w:sz w:val="18"/>
                <w:szCs w:val="18"/>
              </w:rPr>
            </w:pPr>
            <w:r w:rsidRPr="00BC4746">
              <w:rPr>
                <w:rFonts w:ascii="仿宋" w:eastAsia="仿宋" w:hAnsi="仿宋" w:hint="eastAsia"/>
                <w:color w:val="000000"/>
                <w:sz w:val="18"/>
                <w:szCs w:val="18"/>
              </w:rPr>
              <w:t>指标</w:t>
            </w:r>
            <w:r>
              <w:rPr>
                <w:rFonts w:ascii="仿宋" w:eastAsia="仿宋" w:hAnsi="仿宋" w:hint="eastAsia"/>
                <w:color w:val="000000"/>
                <w:sz w:val="18"/>
                <w:szCs w:val="18"/>
              </w:rPr>
              <w:t>4</w:t>
            </w:r>
            <w:r w:rsidRPr="00BC4746">
              <w:rPr>
                <w:rFonts w:ascii="仿宋" w:eastAsia="仿宋" w:hAnsi="仿宋" w:hint="eastAsia"/>
                <w:color w:val="000000"/>
                <w:sz w:val="18"/>
                <w:szCs w:val="18"/>
              </w:rPr>
              <w:t>：开展食品安全人员培训</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w:t>
            </w:r>
            <w:r w:rsidRPr="00BC4746">
              <w:rPr>
                <w:rFonts w:ascii="仿宋" w:eastAsia="仿宋" w:hAnsi="仿宋" w:hint="eastAsia"/>
                <w:color w:val="000000"/>
                <w:sz w:val="18"/>
                <w:szCs w:val="18"/>
              </w:rPr>
              <w:t>1200人</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1247人</w:t>
            </w: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4</w:t>
            </w: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4</w:t>
            </w: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Pr="00BC4746" w:rsidRDefault="0073440B" w:rsidP="00881813">
            <w:pPr>
              <w:widowControl/>
              <w:spacing w:line="260" w:lineRule="exact"/>
              <w:jc w:val="left"/>
              <w:rPr>
                <w:rFonts w:ascii="仿宋" w:eastAsia="仿宋" w:hAnsi="仿宋"/>
                <w:color w:val="000000"/>
                <w:sz w:val="18"/>
                <w:szCs w:val="18"/>
              </w:rPr>
            </w:pPr>
            <w:r w:rsidRPr="00BC4746">
              <w:rPr>
                <w:rFonts w:ascii="仿宋" w:eastAsia="仿宋" w:hAnsi="仿宋" w:hint="eastAsia"/>
                <w:color w:val="000000"/>
                <w:sz w:val="18"/>
                <w:szCs w:val="18"/>
              </w:rPr>
              <w:t>指标</w:t>
            </w:r>
            <w:r>
              <w:rPr>
                <w:rFonts w:ascii="仿宋" w:eastAsia="仿宋" w:hAnsi="仿宋" w:hint="eastAsia"/>
                <w:color w:val="000000"/>
                <w:sz w:val="18"/>
                <w:szCs w:val="18"/>
              </w:rPr>
              <w:t>5</w:t>
            </w:r>
            <w:r w:rsidRPr="00BC4746">
              <w:rPr>
                <w:rFonts w:ascii="仿宋" w:eastAsia="仿宋" w:hAnsi="仿宋" w:hint="eastAsia"/>
                <w:color w:val="000000"/>
                <w:sz w:val="18"/>
                <w:szCs w:val="18"/>
              </w:rPr>
              <w:t>：开展芥菜企业食品抽检</w:t>
            </w:r>
          </w:p>
        </w:tc>
        <w:tc>
          <w:tcPr>
            <w:tcW w:w="1134" w:type="dxa"/>
            <w:tcBorders>
              <w:top w:val="nil"/>
              <w:left w:val="nil"/>
              <w:bottom w:val="single" w:sz="4" w:space="0" w:color="auto"/>
              <w:right w:val="single" w:sz="4" w:space="0" w:color="auto"/>
            </w:tcBorders>
            <w:noWrap/>
            <w:vAlign w:val="center"/>
          </w:tcPr>
          <w:p w:rsidR="0073440B" w:rsidRPr="00BC4746" w:rsidRDefault="0073440B" w:rsidP="00881813">
            <w:pPr>
              <w:widowControl/>
              <w:spacing w:line="260" w:lineRule="exact"/>
              <w:jc w:val="center"/>
              <w:rPr>
                <w:rFonts w:ascii="仿宋" w:eastAsia="仿宋" w:hAnsi="仿宋"/>
                <w:color w:val="000000"/>
                <w:sz w:val="18"/>
                <w:szCs w:val="18"/>
              </w:rPr>
            </w:pPr>
            <w:r w:rsidRPr="00BC4746">
              <w:rPr>
                <w:rFonts w:ascii="仿宋" w:eastAsia="仿宋" w:hAnsi="仿宋" w:hint="eastAsia"/>
                <w:color w:val="000000"/>
                <w:sz w:val="18"/>
                <w:szCs w:val="18"/>
              </w:rPr>
              <w:t>≥60批次</w:t>
            </w:r>
          </w:p>
        </w:tc>
        <w:tc>
          <w:tcPr>
            <w:tcW w:w="1134" w:type="dxa"/>
            <w:tcBorders>
              <w:top w:val="nil"/>
              <w:left w:val="nil"/>
              <w:bottom w:val="single" w:sz="4" w:space="0" w:color="auto"/>
              <w:right w:val="single" w:sz="4" w:space="0" w:color="auto"/>
            </w:tcBorders>
            <w:noWrap/>
            <w:vAlign w:val="center"/>
          </w:tcPr>
          <w:p w:rsidR="0073440B" w:rsidRPr="00BC4746" w:rsidRDefault="0073440B" w:rsidP="00881813">
            <w:pPr>
              <w:widowControl/>
              <w:spacing w:line="260" w:lineRule="exact"/>
              <w:jc w:val="center"/>
              <w:rPr>
                <w:rFonts w:ascii="仿宋" w:eastAsia="仿宋" w:hAnsi="仿宋"/>
                <w:color w:val="000000"/>
                <w:sz w:val="18"/>
                <w:szCs w:val="18"/>
              </w:rPr>
            </w:pPr>
            <w:r w:rsidRPr="00BC4746">
              <w:rPr>
                <w:rFonts w:ascii="仿宋" w:eastAsia="仿宋" w:hAnsi="仿宋" w:hint="eastAsia"/>
                <w:color w:val="000000"/>
                <w:sz w:val="18"/>
                <w:szCs w:val="18"/>
              </w:rPr>
              <w:t>62批次</w:t>
            </w: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4</w:t>
            </w: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4</w:t>
            </w: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116B9F">
              <w:rPr>
                <w:rFonts w:ascii="仿宋" w:eastAsia="仿宋" w:hAnsi="仿宋" w:hint="eastAsia"/>
                <w:color w:val="000000"/>
                <w:sz w:val="18"/>
                <w:szCs w:val="18"/>
              </w:rPr>
              <w:t>指标</w:t>
            </w:r>
            <w:r>
              <w:rPr>
                <w:rFonts w:ascii="仿宋" w:eastAsia="仿宋" w:hAnsi="仿宋" w:hint="eastAsia"/>
                <w:color w:val="000000"/>
                <w:sz w:val="18"/>
                <w:szCs w:val="18"/>
              </w:rPr>
              <w:t>6</w:t>
            </w:r>
            <w:r w:rsidRPr="00116B9F">
              <w:rPr>
                <w:rFonts w:ascii="仿宋" w:eastAsia="仿宋" w:hAnsi="仿宋" w:hint="eastAsia"/>
                <w:color w:val="000000"/>
                <w:sz w:val="18"/>
                <w:szCs w:val="18"/>
              </w:rPr>
              <w:t>：</w:t>
            </w:r>
            <w:r>
              <w:rPr>
                <w:rFonts w:ascii="仿宋" w:eastAsia="仿宋" w:hAnsi="仿宋" w:hint="eastAsia"/>
                <w:color w:val="000000"/>
                <w:sz w:val="18"/>
                <w:szCs w:val="18"/>
              </w:rPr>
              <w:t>绩效</w:t>
            </w:r>
            <w:r w:rsidRPr="00116B9F">
              <w:rPr>
                <w:rFonts w:ascii="仿宋" w:eastAsia="仿宋" w:hAnsi="仿宋" w:hint="eastAsia"/>
                <w:color w:val="000000"/>
                <w:sz w:val="18"/>
                <w:szCs w:val="18"/>
              </w:rPr>
              <w:t>培训人员</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＞95人</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100人</w:t>
            </w: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4</w:t>
            </w: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4</w:t>
            </w: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质量指标</w:t>
            </w:r>
          </w:p>
        </w:tc>
        <w:tc>
          <w:tcPr>
            <w:tcW w:w="122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指标1：</w:t>
            </w:r>
            <w:r w:rsidRPr="0024033C">
              <w:rPr>
                <w:rFonts w:ascii="仿宋" w:eastAsia="仿宋" w:hAnsi="仿宋" w:hint="eastAsia"/>
                <w:color w:val="000000"/>
                <w:sz w:val="18"/>
                <w:szCs w:val="18"/>
              </w:rPr>
              <w:t>食品生产企业日常监管覆盖率</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sidRPr="0024033C">
              <w:rPr>
                <w:rFonts w:ascii="仿宋" w:eastAsia="仿宋" w:hAnsi="仿宋" w:hint="eastAsia"/>
                <w:color w:val="000000"/>
                <w:sz w:val="18"/>
                <w:szCs w:val="18"/>
              </w:rPr>
              <w:t>100%</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ind w:firstLineChars="150" w:firstLine="270"/>
              <w:rPr>
                <w:rFonts w:ascii="仿宋" w:eastAsia="仿宋" w:hAnsi="仿宋"/>
                <w:color w:val="000000"/>
                <w:sz w:val="18"/>
                <w:szCs w:val="18"/>
              </w:rPr>
            </w:pPr>
            <w:r w:rsidRPr="0024033C">
              <w:rPr>
                <w:rFonts w:ascii="仿宋" w:eastAsia="仿宋" w:hAnsi="仿宋" w:hint="eastAsia"/>
                <w:color w:val="000000"/>
                <w:sz w:val="18"/>
                <w:szCs w:val="18"/>
              </w:rPr>
              <w:t>100%</w:t>
            </w: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3</w:t>
            </w: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3</w:t>
            </w: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BC4746">
              <w:rPr>
                <w:rFonts w:ascii="仿宋" w:eastAsia="仿宋" w:hAnsi="仿宋" w:hint="eastAsia"/>
                <w:color w:val="000000"/>
                <w:sz w:val="18"/>
                <w:szCs w:val="18"/>
              </w:rPr>
              <w:t>指标</w:t>
            </w:r>
            <w:r>
              <w:rPr>
                <w:rFonts w:ascii="仿宋" w:eastAsia="仿宋" w:hAnsi="仿宋" w:hint="eastAsia"/>
                <w:color w:val="000000"/>
                <w:sz w:val="18"/>
                <w:szCs w:val="18"/>
              </w:rPr>
              <w:t>2</w:t>
            </w:r>
            <w:r w:rsidRPr="00BC4746">
              <w:rPr>
                <w:rFonts w:ascii="仿宋" w:eastAsia="仿宋" w:hAnsi="仿宋" w:hint="eastAsia"/>
                <w:color w:val="000000"/>
                <w:sz w:val="18"/>
                <w:szCs w:val="18"/>
              </w:rPr>
              <w:t>：食品安全知识宣传完成率</w:t>
            </w:r>
          </w:p>
        </w:tc>
        <w:tc>
          <w:tcPr>
            <w:tcW w:w="1134" w:type="dxa"/>
            <w:tcBorders>
              <w:top w:val="nil"/>
              <w:left w:val="nil"/>
              <w:bottom w:val="single" w:sz="4" w:space="0" w:color="auto"/>
              <w:right w:val="single" w:sz="4" w:space="0" w:color="auto"/>
            </w:tcBorders>
            <w:noWrap/>
            <w:vAlign w:val="center"/>
          </w:tcPr>
          <w:p w:rsidR="0073440B" w:rsidRPr="00BC4746" w:rsidRDefault="0073440B" w:rsidP="00881813">
            <w:pPr>
              <w:pStyle w:val="TableParagraph"/>
              <w:kinsoku w:val="0"/>
              <w:overflowPunct w:val="0"/>
              <w:spacing w:line="320" w:lineRule="exact"/>
              <w:jc w:val="center"/>
              <w:rPr>
                <w:rFonts w:ascii="仿宋" w:eastAsia="仿宋" w:hAnsi="仿宋"/>
                <w:color w:val="000000"/>
                <w:sz w:val="18"/>
                <w:szCs w:val="18"/>
              </w:rPr>
            </w:pPr>
            <w:r w:rsidRPr="00BC4746">
              <w:rPr>
                <w:rFonts w:ascii="仿宋" w:eastAsia="仿宋" w:hAnsi="仿宋" w:hint="eastAsia"/>
                <w:color w:val="000000"/>
                <w:sz w:val="18"/>
                <w:szCs w:val="18"/>
              </w:rPr>
              <w:t>100%</w:t>
            </w:r>
          </w:p>
        </w:tc>
        <w:tc>
          <w:tcPr>
            <w:tcW w:w="1134" w:type="dxa"/>
            <w:tcBorders>
              <w:top w:val="nil"/>
              <w:left w:val="nil"/>
              <w:bottom w:val="single" w:sz="4" w:space="0" w:color="auto"/>
              <w:right w:val="single" w:sz="4" w:space="0" w:color="auto"/>
            </w:tcBorders>
            <w:noWrap/>
            <w:vAlign w:val="center"/>
          </w:tcPr>
          <w:p w:rsidR="0073440B" w:rsidRPr="00BC4746" w:rsidRDefault="0073440B" w:rsidP="00881813">
            <w:pPr>
              <w:pStyle w:val="TableParagraph"/>
              <w:kinsoku w:val="0"/>
              <w:overflowPunct w:val="0"/>
              <w:spacing w:line="320" w:lineRule="exact"/>
              <w:jc w:val="center"/>
              <w:rPr>
                <w:rFonts w:ascii="仿宋" w:eastAsia="仿宋" w:hAnsi="仿宋"/>
                <w:color w:val="000000"/>
                <w:sz w:val="18"/>
                <w:szCs w:val="18"/>
              </w:rPr>
            </w:pPr>
            <w:r w:rsidRPr="00BC4746">
              <w:rPr>
                <w:rFonts w:ascii="仿宋" w:eastAsia="仿宋" w:hAnsi="仿宋" w:hint="eastAsia"/>
                <w:color w:val="000000"/>
                <w:sz w:val="18"/>
                <w:szCs w:val="18"/>
              </w:rPr>
              <w:t>100%</w:t>
            </w: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3</w:t>
            </w: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3</w:t>
            </w: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时效指标</w:t>
            </w:r>
          </w:p>
        </w:tc>
        <w:tc>
          <w:tcPr>
            <w:tcW w:w="122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指标1：</w:t>
            </w:r>
            <w:r w:rsidRPr="0024033C">
              <w:rPr>
                <w:rFonts w:ascii="仿宋" w:eastAsia="仿宋" w:hAnsi="仿宋" w:hint="eastAsia"/>
                <w:color w:val="000000"/>
                <w:sz w:val="18"/>
                <w:szCs w:val="18"/>
              </w:rPr>
              <w:t>任务完成时间</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sidRPr="0024033C">
              <w:rPr>
                <w:rFonts w:ascii="仿宋" w:eastAsia="仿宋" w:hAnsi="仿宋" w:hint="eastAsia"/>
                <w:color w:val="000000"/>
                <w:sz w:val="18"/>
                <w:szCs w:val="18"/>
              </w:rPr>
              <w:t>2022年12月31日</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sidRPr="0024033C">
              <w:rPr>
                <w:rFonts w:ascii="仿宋" w:eastAsia="仿宋" w:hAnsi="仿宋" w:hint="eastAsia"/>
                <w:color w:val="000000"/>
                <w:sz w:val="18"/>
                <w:szCs w:val="18"/>
              </w:rPr>
              <w:t>2022年12月31日</w:t>
            </w: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4</w:t>
            </w: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4</w:t>
            </w: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成本指标</w:t>
            </w:r>
          </w:p>
        </w:tc>
        <w:tc>
          <w:tcPr>
            <w:tcW w:w="122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指标1：</w:t>
            </w:r>
            <w:r w:rsidRPr="0024033C">
              <w:rPr>
                <w:rFonts w:ascii="仿宋" w:eastAsia="仿宋" w:hAnsi="仿宋" w:hint="eastAsia"/>
                <w:color w:val="000000"/>
                <w:sz w:val="18"/>
                <w:szCs w:val="18"/>
              </w:rPr>
              <w:t>食品生产企业日常监管成本</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sidRPr="0024033C">
              <w:rPr>
                <w:rFonts w:ascii="仿宋" w:eastAsia="仿宋" w:hAnsi="仿宋" w:hint="eastAsia"/>
                <w:color w:val="000000"/>
                <w:sz w:val="18"/>
                <w:szCs w:val="18"/>
              </w:rPr>
              <w:t>5万元</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ind w:firstLineChars="100" w:firstLine="180"/>
              <w:rPr>
                <w:rFonts w:ascii="仿宋" w:eastAsia="仿宋" w:hAnsi="仿宋"/>
                <w:color w:val="000000"/>
                <w:sz w:val="18"/>
                <w:szCs w:val="18"/>
              </w:rPr>
            </w:pPr>
            <w:r w:rsidRPr="0024033C">
              <w:rPr>
                <w:rFonts w:ascii="仿宋" w:eastAsia="仿宋" w:hAnsi="仿宋" w:hint="eastAsia"/>
                <w:color w:val="000000"/>
                <w:sz w:val="18"/>
                <w:szCs w:val="18"/>
              </w:rPr>
              <w:t>5万元</w:t>
            </w: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4</w:t>
            </w: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4</w:t>
            </w: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116B9F">
              <w:rPr>
                <w:rFonts w:ascii="仿宋" w:eastAsia="仿宋" w:hAnsi="仿宋"/>
                <w:color w:val="000000"/>
                <w:sz w:val="18"/>
                <w:szCs w:val="18"/>
              </w:rPr>
              <w:t>指标</w:t>
            </w:r>
            <w:r w:rsidRPr="00116B9F">
              <w:rPr>
                <w:rFonts w:ascii="仿宋" w:eastAsia="仿宋" w:hAnsi="仿宋" w:hint="eastAsia"/>
                <w:color w:val="000000"/>
                <w:sz w:val="18"/>
                <w:szCs w:val="18"/>
              </w:rPr>
              <w:t>2</w:t>
            </w:r>
            <w:r w:rsidRPr="00116B9F">
              <w:rPr>
                <w:rFonts w:ascii="仿宋" w:eastAsia="仿宋" w:hAnsi="仿宋"/>
                <w:color w:val="000000"/>
                <w:sz w:val="18"/>
                <w:szCs w:val="18"/>
              </w:rPr>
              <w:t>：</w:t>
            </w:r>
            <w:r w:rsidRPr="00116B9F">
              <w:rPr>
                <w:rFonts w:ascii="仿宋" w:eastAsia="仿宋" w:hAnsi="仿宋" w:hint="eastAsia"/>
                <w:color w:val="000000"/>
                <w:sz w:val="18"/>
                <w:szCs w:val="18"/>
              </w:rPr>
              <w:t>提升绩效管理能力</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sidRPr="00116B9F">
              <w:rPr>
                <w:rFonts w:ascii="仿宋" w:eastAsia="仿宋" w:hAnsi="仿宋" w:hint="eastAsia"/>
                <w:color w:val="000000"/>
                <w:sz w:val="18"/>
                <w:szCs w:val="18"/>
              </w:rPr>
              <w:t>≤5万元。</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sidRPr="0024033C">
              <w:rPr>
                <w:rFonts w:ascii="仿宋" w:eastAsia="仿宋" w:hAnsi="仿宋" w:hint="eastAsia"/>
                <w:color w:val="000000"/>
                <w:sz w:val="18"/>
                <w:szCs w:val="18"/>
              </w:rPr>
              <w:t>5万元</w:t>
            </w: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4</w:t>
            </w: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4</w:t>
            </w: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Pr="00BC4746" w:rsidRDefault="0073440B" w:rsidP="00881813">
            <w:pPr>
              <w:widowControl/>
              <w:spacing w:line="260" w:lineRule="exact"/>
              <w:jc w:val="left"/>
              <w:rPr>
                <w:rFonts w:ascii="仿宋" w:eastAsia="仿宋" w:hAnsi="仿宋"/>
                <w:color w:val="000000"/>
                <w:sz w:val="18"/>
                <w:szCs w:val="18"/>
              </w:rPr>
            </w:pPr>
            <w:r w:rsidRPr="00BC4746">
              <w:rPr>
                <w:rFonts w:ascii="仿宋" w:eastAsia="仿宋" w:hAnsi="仿宋" w:hint="eastAsia"/>
                <w:color w:val="000000"/>
                <w:sz w:val="18"/>
                <w:szCs w:val="18"/>
              </w:rPr>
              <w:t>指标</w:t>
            </w:r>
            <w:r>
              <w:rPr>
                <w:rFonts w:ascii="仿宋" w:eastAsia="仿宋" w:hAnsi="仿宋" w:hint="eastAsia"/>
                <w:color w:val="000000"/>
                <w:sz w:val="18"/>
                <w:szCs w:val="18"/>
              </w:rPr>
              <w:t>3</w:t>
            </w:r>
            <w:r w:rsidRPr="00BC4746">
              <w:rPr>
                <w:rFonts w:ascii="仿宋" w:eastAsia="仿宋" w:hAnsi="仿宋" w:hint="eastAsia"/>
                <w:color w:val="000000"/>
                <w:sz w:val="18"/>
                <w:szCs w:val="18"/>
              </w:rPr>
              <w:t>：食品抽检成本</w:t>
            </w:r>
          </w:p>
        </w:tc>
        <w:tc>
          <w:tcPr>
            <w:tcW w:w="1134" w:type="dxa"/>
            <w:tcBorders>
              <w:top w:val="nil"/>
              <w:left w:val="nil"/>
              <w:bottom w:val="single" w:sz="4" w:space="0" w:color="auto"/>
              <w:right w:val="single" w:sz="4" w:space="0" w:color="auto"/>
            </w:tcBorders>
            <w:noWrap/>
            <w:vAlign w:val="center"/>
          </w:tcPr>
          <w:p w:rsidR="0073440B" w:rsidRPr="00BC4746" w:rsidRDefault="0073440B" w:rsidP="00881813">
            <w:pPr>
              <w:widowControl/>
              <w:spacing w:line="260" w:lineRule="exact"/>
              <w:jc w:val="center"/>
              <w:rPr>
                <w:rFonts w:ascii="仿宋" w:eastAsia="仿宋" w:hAnsi="仿宋"/>
                <w:color w:val="000000"/>
                <w:sz w:val="18"/>
                <w:szCs w:val="18"/>
              </w:rPr>
            </w:pPr>
            <w:r w:rsidRPr="00BC4746">
              <w:rPr>
                <w:rFonts w:ascii="仿宋" w:eastAsia="仿宋" w:hAnsi="仿宋" w:hint="eastAsia"/>
                <w:color w:val="000000"/>
                <w:sz w:val="18"/>
                <w:szCs w:val="18"/>
              </w:rPr>
              <w:t>＜15万</w:t>
            </w:r>
          </w:p>
        </w:tc>
        <w:tc>
          <w:tcPr>
            <w:tcW w:w="1134" w:type="dxa"/>
            <w:tcBorders>
              <w:top w:val="nil"/>
              <w:left w:val="nil"/>
              <w:bottom w:val="single" w:sz="4" w:space="0" w:color="auto"/>
              <w:right w:val="single" w:sz="4" w:space="0" w:color="auto"/>
            </w:tcBorders>
            <w:noWrap/>
            <w:vAlign w:val="center"/>
          </w:tcPr>
          <w:p w:rsidR="0073440B" w:rsidRPr="00BC4746" w:rsidRDefault="0073440B" w:rsidP="00881813">
            <w:pPr>
              <w:widowControl/>
              <w:spacing w:line="260" w:lineRule="exact"/>
              <w:jc w:val="center"/>
              <w:rPr>
                <w:rFonts w:ascii="仿宋" w:eastAsia="仿宋" w:hAnsi="仿宋"/>
                <w:color w:val="000000"/>
                <w:sz w:val="18"/>
                <w:szCs w:val="18"/>
              </w:rPr>
            </w:pPr>
            <w:r w:rsidRPr="00BC4746">
              <w:rPr>
                <w:rFonts w:ascii="仿宋" w:eastAsia="仿宋" w:hAnsi="仿宋" w:hint="eastAsia"/>
                <w:color w:val="000000"/>
                <w:sz w:val="18"/>
                <w:szCs w:val="18"/>
              </w:rPr>
              <w:t>14.34万元</w:t>
            </w: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4</w:t>
            </w: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4</w:t>
            </w: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Pr="00BC4746" w:rsidRDefault="0073440B" w:rsidP="00881813">
            <w:pPr>
              <w:widowControl/>
              <w:spacing w:line="260" w:lineRule="exact"/>
              <w:jc w:val="left"/>
              <w:rPr>
                <w:rFonts w:ascii="仿宋" w:eastAsia="仿宋" w:hAnsi="仿宋"/>
                <w:color w:val="000000"/>
                <w:sz w:val="18"/>
                <w:szCs w:val="18"/>
              </w:rPr>
            </w:pPr>
            <w:r w:rsidRPr="00BC4746">
              <w:rPr>
                <w:rFonts w:ascii="仿宋" w:eastAsia="仿宋" w:hAnsi="仿宋" w:hint="eastAsia"/>
                <w:color w:val="000000"/>
                <w:sz w:val="18"/>
                <w:szCs w:val="18"/>
              </w:rPr>
              <w:t>指标</w:t>
            </w:r>
            <w:r>
              <w:rPr>
                <w:rFonts w:ascii="仿宋" w:eastAsia="仿宋" w:hAnsi="仿宋" w:hint="eastAsia"/>
                <w:color w:val="000000"/>
                <w:sz w:val="18"/>
                <w:szCs w:val="18"/>
              </w:rPr>
              <w:t>4</w:t>
            </w:r>
            <w:r w:rsidRPr="00BC4746">
              <w:rPr>
                <w:rFonts w:ascii="仿宋" w:eastAsia="仿宋" w:hAnsi="仿宋" w:hint="eastAsia"/>
                <w:color w:val="000000"/>
                <w:sz w:val="18"/>
                <w:szCs w:val="18"/>
              </w:rPr>
              <w:t>：食品安全管理人员培训费用</w:t>
            </w:r>
          </w:p>
        </w:tc>
        <w:tc>
          <w:tcPr>
            <w:tcW w:w="1134" w:type="dxa"/>
            <w:tcBorders>
              <w:top w:val="nil"/>
              <w:left w:val="nil"/>
              <w:bottom w:val="single" w:sz="4" w:space="0" w:color="auto"/>
              <w:right w:val="single" w:sz="4" w:space="0" w:color="auto"/>
            </w:tcBorders>
            <w:noWrap/>
            <w:vAlign w:val="center"/>
          </w:tcPr>
          <w:p w:rsidR="0073440B" w:rsidRPr="00BC4746" w:rsidRDefault="0073440B" w:rsidP="00881813">
            <w:pPr>
              <w:widowControl/>
              <w:spacing w:line="260" w:lineRule="exact"/>
              <w:jc w:val="center"/>
              <w:rPr>
                <w:rFonts w:ascii="仿宋" w:eastAsia="仿宋" w:hAnsi="仿宋"/>
                <w:color w:val="000000"/>
                <w:sz w:val="18"/>
                <w:szCs w:val="18"/>
              </w:rPr>
            </w:pPr>
            <w:r w:rsidRPr="00BC4746">
              <w:rPr>
                <w:rFonts w:ascii="仿宋" w:eastAsia="仿宋" w:hAnsi="仿宋" w:hint="eastAsia"/>
                <w:color w:val="000000"/>
                <w:sz w:val="18"/>
                <w:szCs w:val="18"/>
              </w:rPr>
              <w:t>＜250元/人</w:t>
            </w:r>
          </w:p>
        </w:tc>
        <w:tc>
          <w:tcPr>
            <w:tcW w:w="1134" w:type="dxa"/>
            <w:tcBorders>
              <w:top w:val="nil"/>
              <w:left w:val="nil"/>
              <w:bottom w:val="single" w:sz="4" w:space="0" w:color="auto"/>
              <w:right w:val="single" w:sz="4" w:space="0" w:color="auto"/>
            </w:tcBorders>
            <w:noWrap/>
            <w:vAlign w:val="center"/>
          </w:tcPr>
          <w:p w:rsidR="0073440B" w:rsidRPr="00BC4746" w:rsidRDefault="0073440B" w:rsidP="00881813">
            <w:pPr>
              <w:widowControl/>
              <w:spacing w:line="260" w:lineRule="exact"/>
              <w:jc w:val="center"/>
              <w:rPr>
                <w:rFonts w:ascii="仿宋" w:eastAsia="仿宋" w:hAnsi="仿宋"/>
                <w:color w:val="000000"/>
                <w:sz w:val="18"/>
                <w:szCs w:val="18"/>
              </w:rPr>
            </w:pPr>
            <w:r w:rsidRPr="00BC4746">
              <w:rPr>
                <w:rFonts w:ascii="仿宋" w:eastAsia="仿宋" w:hAnsi="仿宋" w:hint="eastAsia"/>
                <w:color w:val="000000"/>
                <w:sz w:val="18"/>
                <w:szCs w:val="18"/>
              </w:rPr>
              <w:t>248元/人</w:t>
            </w: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4</w:t>
            </w: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4</w:t>
            </w: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效益指标</w:t>
            </w:r>
          </w:p>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w:t>
            </w:r>
            <w:r>
              <w:rPr>
                <w:rFonts w:eastAsia="仿宋_GB2312"/>
                <w:color w:val="000000"/>
                <w:sz w:val="20"/>
                <w:szCs w:val="20"/>
              </w:rPr>
              <w:t>30</w:t>
            </w:r>
            <w:r>
              <w:rPr>
                <w:rFonts w:eastAsia="仿宋_GB2312"/>
                <w:color w:val="000000"/>
                <w:sz w:val="20"/>
                <w:szCs w:val="20"/>
              </w:rPr>
              <w:t>分）</w:t>
            </w: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经济效</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BC4746">
              <w:rPr>
                <w:rFonts w:ascii="仿宋" w:eastAsia="仿宋" w:hAnsi="仿宋" w:hint="eastAsia"/>
                <w:color w:val="000000"/>
                <w:sz w:val="18"/>
                <w:szCs w:val="18"/>
              </w:rPr>
              <w:t>指标</w:t>
            </w:r>
            <w:r>
              <w:rPr>
                <w:rFonts w:ascii="仿宋" w:eastAsia="仿宋" w:hAnsi="仿宋" w:hint="eastAsia"/>
                <w:color w:val="000000"/>
                <w:sz w:val="18"/>
                <w:szCs w:val="18"/>
              </w:rPr>
              <w:t>1：</w:t>
            </w:r>
            <w:r w:rsidRPr="00BC4746">
              <w:rPr>
                <w:rFonts w:ascii="仿宋" w:eastAsia="仿宋" w:hAnsi="仿宋" w:hint="eastAsia"/>
                <w:color w:val="000000"/>
                <w:sz w:val="18"/>
                <w:szCs w:val="18"/>
              </w:rPr>
              <w:t>食品产业健康有序发展的活力</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逐步提高</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逐步提高</w:t>
            </w: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5</w:t>
            </w: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5</w:t>
            </w: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社会效</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指标1：</w:t>
            </w:r>
            <w:r w:rsidRPr="0024033C">
              <w:rPr>
                <w:rFonts w:ascii="仿宋" w:eastAsia="仿宋" w:hAnsi="仿宋" w:hint="eastAsia"/>
                <w:color w:val="000000"/>
                <w:sz w:val="18"/>
                <w:szCs w:val="18"/>
              </w:rPr>
              <w:t>保障人民群众食品安全</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sidRPr="0024033C">
              <w:rPr>
                <w:rFonts w:ascii="仿宋" w:eastAsia="仿宋" w:hAnsi="仿宋" w:hint="eastAsia"/>
                <w:color w:val="000000"/>
                <w:sz w:val="18"/>
                <w:szCs w:val="18"/>
              </w:rPr>
              <w:t>长期</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sidRPr="0024033C">
              <w:rPr>
                <w:rFonts w:ascii="仿宋" w:eastAsia="仿宋" w:hAnsi="仿宋" w:hint="eastAsia"/>
                <w:color w:val="000000"/>
                <w:sz w:val="18"/>
                <w:szCs w:val="18"/>
              </w:rPr>
              <w:t>长期</w:t>
            </w: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5</w:t>
            </w: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5</w:t>
            </w: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指标</w:t>
            </w:r>
            <w:r w:rsidRPr="0024033C">
              <w:rPr>
                <w:rFonts w:ascii="仿宋" w:eastAsia="仿宋" w:hAnsi="仿宋" w:hint="eastAsia"/>
                <w:color w:val="000000"/>
                <w:sz w:val="18"/>
                <w:szCs w:val="18"/>
              </w:rPr>
              <w:t>2</w:t>
            </w:r>
            <w:r w:rsidRPr="0024033C">
              <w:rPr>
                <w:rFonts w:ascii="仿宋" w:eastAsia="仿宋" w:hAnsi="仿宋"/>
                <w:color w:val="000000"/>
                <w:sz w:val="18"/>
                <w:szCs w:val="18"/>
              </w:rPr>
              <w:t>：</w:t>
            </w:r>
            <w:r w:rsidRPr="0024033C">
              <w:rPr>
                <w:rFonts w:ascii="仿宋" w:eastAsia="仿宋" w:hAnsi="仿宋" w:hint="eastAsia"/>
                <w:color w:val="000000"/>
                <w:sz w:val="18"/>
                <w:szCs w:val="18"/>
              </w:rPr>
              <w:t>促进食品安全</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sidRPr="0024033C">
              <w:rPr>
                <w:rFonts w:ascii="仿宋" w:eastAsia="仿宋" w:hAnsi="仿宋" w:hint="eastAsia"/>
                <w:color w:val="000000"/>
                <w:sz w:val="18"/>
                <w:szCs w:val="18"/>
              </w:rPr>
              <w:t>长期</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sidRPr="0024033C">
              <w:rPr>
                <w:rFonts w:ascii="仿宋" w:eastAsia="仿宋" w:hAnsi="仿宋" w:hint="eastAsia"/>
                <w:color w:val="000000"/>
                <w:sz w:val="18"/>
                <w:szCs w:val="18"/>
              </w:rPr>
              <w:t>长期</w:t>
            </w: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5</w:t>
            </w: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5</w:t>
            </w: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生态效</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80" w:type="dxa"/>
            <w:vMerge w:val="restart"/>
            <w:tcBorders>
              <w:top w:val="single" w:sz="4" w:space="0" w:color="auto"/>
              <w:left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可持续</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影响指标</w:t>
            </w:r>
          </w:p>
        </w:tc>
        <w:tc>
          <w:tcPr>
            <w:tcW w:w="1224" w:type="dxa"/>
            <w:tcBorders>
              <w:top w:val="single" w:sz="4" w:space="0" w:color="auto"/>
              <w:left w:val="single" w:sz="4" w:space="0" w:color="auto"/>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指标1：</w:t>
            </w:r>
            <w:r w:rsidRPr="0024033C">
              <w:rPr>
                <w:rFonts w:ascii="仿宋" w:eastAsia="仿宋" w:hAnsi="仿宋" w:hint="eastAsia"/>
                <w:color w:val="000000"/>
                <w:sz w:val="18"/>
                <w:szCs w:val="18"/>
              </w:rPr>
              <w:t>食品安全监管能力</w:t>
            </w:r>
          </w:p>
        </w:tc>
        <w:tc>
          <w:tcPr>
            <w:tcW w:w="1134" w:type="dxa"/>
            <w:tcBorders>
              <w:top w:val="single" w:sz="4" w:space="0" w:color="auto"/>
              <w:left w:val="single" w:sz="4" w:space="0" w:color="auto"/>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sidRPr="0024033C">
              <w:rPr>
                <w:rFonts w:ascii="仿宋" w:eastAsia="仿宋" w:hAnsi="仿宋" w:hint="eastAsia"/>
                <w:color w:val="000000"/>
                <w:sz w:val="18"/>
                <w:szCs w:val="18"/>
              </w:rPr>
              <w:t>持续提高</w:t>
            </w:r>
          </w:p>
        </w:tc>
        <w:tc>
          <w:tcPr>
            <w:tcW w:w="1134" w:type="dxa"/>
            <w:tcBorders>
              <w:top w:val="single" w:sz="4" w:space="0" w:color="auto"/>
              <w:left w:val="single" w:sz="4" w:space="0" w:color="auto"/>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sidRPr="0024033C">
              <w:rPr>
                <w:rFonts w:ascii="仿宋" w:eastAsia="仿宋" w:hAnsi="仿宋" w:hint="eastAsia"/>
                <w:color w:val="000000"/>
                <w:sz w:val="18"/>
                <w:szCs w:val="18"/>
              </w:rPr>
              <w:t>持续提高</w:t>
            </w:r>
          </w:p>
        </w:tc>
        <w:tc>
          <w:tcPr>
            <w:tcW w:w="828" w:type="dxa"/>
            <w:tcBorders>
              <w:top w:val="single" w:sz="4" w:space="0" w:color="auto"/>
              <w:left w:val="single" w:sz="4" w:space="0" w:color="auto"/>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5</w:t>
            </w:r>
          </w:p>
        </w:tc>
        <w:tc>
          <w:tcPr>
            <w:tcW w:w="873" w:type="dxa"/>
            <w:tcBorders>
              <w:top w:val="single" w:sz="4" w:space="0" w:color="auto"/>
              <w:left w:val="single" w:sz="4" w:space="0" w:color="auto"/>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5</w:t>
            </w:r>
          </w:p>
        </w:tc>
        <w:tc>
          <w:tcPr>
            <w:tcW w:w="1418" w:type="dxa"/>
            <w:tcBorders>
              <w:top w:val="single" w:sz="4" w:space="0" w:color="auto"/>
              <w:left w:val="single" w:sz="4" w:space="0" w:color="auto"/>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224" w:type="dxa"/>
            <w:tcBorders>
              <w:top w:val="single" w:sz="4" w:space="0" w:color="auto"/>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116B9F">
              <w:rPr>
                <w:rFonts w:ascii="仿宋" w:eastAsia="仿宋" w:hAnsi="仿宋"/>
                <w:color w:val="000000"/>
                <w:sz w:val="18"/>
                <w:szCs w:val="18"/>
              </w:rPr>
              <w:t>指标</w:t>
            </w:r>
            <w:r>
              <w:rPr>
                <w:rFonts w:ascii="仿宋" w:eastAsia="仿宋" w:hAnsi="仿宋" w:hint="eastAsia"/>
                <w:color w:val="000000"/>
                <w:sz w:val="18"/>
                <w:szCs w:val="18"/>
              </w:rPr>
              <w:t>2</w:t>
            </w:r>
            <w:r w:rsidRPr="00116B9F">
              <w:rPr>
                <w:rFonts w:ascii="仿宋" w:eastAsia="仿宋" w:hAnsi="仿宋"/>
                <w:color w:val="000000"/>
                <w:sz w:val="18"/>
                <w:szCs w:val="18"/>
              </w:rPr>
              <w:t>：</w:t>
            </w:r>
            <w:r w:rsidRPr="00116B9F">
              <w:rPr>
                <w:rFonts w:ascii="仿宋" w:eastAsia="仿宋" w:hAnsi="仿宋" w:hint="eastAsia"/>
                <w:color w:val="000000"/>
                <w:sz w:val="18"/>
                <w:szCs w:val="18"/>
              </w:rPr>
              <w:t>提高专项资金管理和使用能力</w:t>
            </w:r>
          </w:p>
        </w:tc>
        <w:tc>
          <w:tcPr>
            <w:tcW w:w="1134" w:type="dxa"/>
            <w:tcBorders>
              <w:top w:val="single" w:sz="4" w:space="0" w:color="auto"/>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长期</w:t>
            </w:r>
          </w:p>
        </w:tc>
        <w:tc>
          <w:tcPr>
            <w:tcW w:w="1134" w:type="dxa"/>
            <w:tcBorders>
              <w:top w:val="single" w:sz="4" w:space="0" w:color="auto"/>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长期</w:t>
            </w:r>
          </w:p>
        </w:tc>
        <w:tc>
          <w:tcPr>
            <w:tcW w:w="828" w:type="dxa"/>
            <w:tcBorders>
              <w:top w:val="single" w:sz="4" w:space="0" w:color="auto"/>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5</w:t>
            </w:r>
          </w:p>
        </w:tc>
        <w:tc>
          <w:tcPr>
            <w:tcW w:w="873" w:type="dxa"/>
            <w:tcBorders>
              <w:top w:val="single" w:sz="4" w:space="0" w:color="auto"/>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5</w:t>
            </w:r>
          </w:p>
        </w:tc>
        <w:tc>
          <w:tcPr>
            <w:tcW w:w="1418" w:type="dxa"/>
            <w:tcBorders>
              <w:top w:val="single" w:sz="4" w:space="0" w:color="auto"/>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80" w:type="dxa"/>
            <w:vMerge/>
            <w:tcBorders>
              <w:left w:val="single" w:sz="4" w:space="0" w:color="auto"/>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Pr="00BC4746" w:rsidRDefault="0073440B" w:rsidP="00881813">
            <w:pPr>
              <w:widowControl/>
              <w:spacing w:line="260" w:lineRule="exact"/>
              <w:jc w:val="left"/>
              <w:rPr>
                <w:rFonts w:ascii="仿宋" w:eastAsia="仿宋" w:hAnsi="仿宋"/>
                <w:color w:val="000000"/>
                <w:sz w:val="18"/>
                <w:szCs w:val="18"/>
              </w:rPr>
            </w:pPr>
            <w:r w:rsidRPr="00BC4746">
              <w:rPr>
                <w:rFonts w:ascii="仿宋" w:eastAsia="仿宋" w:hAnsi="仿宋"/>
                <w:color w:val="000000"/>
                <w:sz w:val="18"/>
                <w:szCs w:val="18"/>
              </w:rPr>
              <w:t>指标</w:t>
            </w:r>
            <w:r>
              <w:rPr>
                <w:rFonts w:ascii="仿宋" w:eastAsia="仿宋" w:hAnsi="仿宋" w:hint="eastAsia"/>
                <w:color w:val="000000"/>
                <w:sz w:val="18"/>
                <w:szCs w:val="18"/>
              </w:rPr>
              <w:t>3</w:t>
            </w:r>
            <w:r w:rsidRPr="00BC4746">
              <w:rPr>
                <w:rFonts w:ascii="仿宋" w:eastAsia="仿宋" w:hAnsi="仿宋"/>
                <w:color w:val="000000"/>
                <w:sz w:val="18"/>
                <w:szCs w:val="18"/>
              </w:rPr>
              <w:t>：</w:t>
            </w:r>
            <w:r w:rsidRPr="00BC4746">
              <w:rPr>
                <w:rFonts w:ascii="仿宋" w:eastAsia="仿宋" w:hAnsi="仿宋" w:hint="eastAsia"/>
                <w:color w:val="000000"/>
                <w:sz w:val="18"/>
                <w:szCs w:val="18"/>
              </w:rPr>
              <w:t>食品安全环境得到加强</w:t>
            </w:r>
          </w:p>
        </w:tc>
        <w:tc>
          <w:tcPr>
            <w:tcW w:w="1134" w:type="dxa"/>
            <w:tcBorders>
              <w:top w:val="nil"/>
              <w:left w:val="nil"/>
              <w:bottom w:val="single" w:sz="4" w:space="0" w:color="auto"/>
              <w:right w:val="single" w:sz="4" w:space="0" w:color="auto"/>
            </w:tcBorders>
            <w:noWrap/>
            <w:vAlign w:val="center"/>
          </w:tcPr>
          <w:p w:rsidR="0073440B" w:rsidRPr="00BC4746" w:rsidRDefault="0073440B" w:rsidP="00881813">
            <w:pPr>
              <w:widowControl/>
              <w:spacing w:line="260" w:lineRule="exact"/>
              <w:jc w:val="left"/>
              <w:rPr>
                <w:rFonts w:ascii="仿宋" w:eastAsia="仿宋" w:hAnsi="仿宋"/>
                <w:color w:val="000000"/>
                <w:sz w:val="18"/>
                <w:szCs w:val="18"/>
              </w:rPr>
            </w:pPr>
            <w:r w:rsidRPr="00BC4746">
              <w:rPr>
                <w:rFonts w:ascii="仿宋" w:eastAsia="仿宋" w:hAnsi="仿宋" w:hint="eastAsia"/>
                <w:color w:val="000000"/>
                <w:sz w:val="18"/>
                <w:szCs w:val="18"/>
              </w:rPr>
              <w:t>逐步加强</w:t>
            </w:r>
          </w:p>
        </w:tc>
        <w:tc>
          <w:tcPr>
            <w:tcW w:w="1134" w:type="dxa"/>
            <w:tcBorders>
              <w:top w:val="nil"/>
              <w:left w:val="nil"/>
              <w:bottom w:val="single" w:sz="4" w:space="0" w:color="auto"/>
              <w:right w:val="single" w:sz="4" w:space="0" w:color="auto"/>
            </w:tcBorders>
            <w:noWrap/>
            <w:vAlign w:val="center"/>
          </w:tcPr>
          <w:p w:rsidR="0073440B" w:rsidRPr="00BC4746" w:rsidRDefault="0073440B" w:rsidP="00881813">
            <w:pPr>
              <w:widowControl/>
              <w:spacing w:line="260" w:lineRule="exact"/>
              <w:jc w:val="left"/>
              <w:rPr>
                <w:rFonts w:ascii="仿宋" w:eastAsia="仿宋" w:hAnsi="仿宋"/>
                <w:color w:val="000000"/>
                <w:sz w:val="18"/>
                <w:szCs w:val="18"/>
              </w:rPr>
            </w:pPr>
            <w:r w:rsidRPr="00BC4746">
              <w:rPr>
                <w:rFonts w:ascii="仿宋" w:eastAsia="仿宋" w:hAnsi="仿宋" w:hint="eastAsia"/>
                <w:color w:val="000000"/>
                <w:sz w:val="18"/>
                <w:szCs w:val="18"/>
              </w:rPr>
              <w:t>逐步加强</w:t>
            </w: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5</w:t>
            </w: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5</w:t>
            </w: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满意度</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指标</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w:t>
            </w:r>
            <w:r>
              <w:rPr>
                <w:rFonts w:eastAsia="仿宋_GB2312"/>
                <w:color w:val="000000"/>
                <w:sz w:val="20"/>
                <w:szCs w:val="20"/>
              </w:rPr>
              <w:t>10</w:t>
            </w:r>
            <w:r>
              <w:rPr>
                <w:rFonts w:eastAsia="仿宋_GB2312"/>
                <w:color w:val="000000"/>
                <w:sz w:val="20"/>
                <w:szCs w:val="20"/>
              </w:rPr>
              <w:t>分）</w:t>
            </w: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服务对象满意度</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指标</w:t>
            </w:r>
          </w:p>
        </w:tc>
        <w:tc>
          <w:tcPr>
            <w:tcW w:w="122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指标1：</w:t>
            </w:r>
            <w:r w:rsidRPr="0024033C">
              <w:rPr>
                <w:rFonts w:ascii="仿宋" w:eastAsia="仿宋" w:hAnsi="仿宋" w:hint="eastAsia"/>
                <w:color w:val="000000"/>
                <w:sz w:val="18"/>
                <w:szCs w:val="18"/>
              </w:rPr>
              <w:t>人民群众对食品安全满意度</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sidRPr="0024033C">
              <w:rPr>
                <w:rFonts w:ascii="仿宋" w:eastAsia="仿宋" w:hAnsi="仿宋" w:hint="eastAsia"/>
                <w:color w:val="000000"/>
                <w:sz w:val="18"/>
                <w:szCs w:val="18"/>
              </w:rPr>
              <w:t>≥85%</w:t>
            </w:r>
          </w:p>
        </w:tc>
        <w:tc>
          <w:tcPr>
            <w:tcW w:w="1134"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88</w:t>
            </w:r>
            <w:r w:rsidRPr="0024033C">
              <w:rPr>
                <w:rFonts w:ascii="仿宋" w:eastAsia="仿宋" w:hAnsi="仿宋" w:hint="eastAsia"/>
                <w:color w:val="000000"/>
                <w:sz w:val="18"/>
                <w:szCs w:val="18"/>
              </w:rPr>
              <w:t>%</w:t>
            </w:r>
          </w:p>
        </w:tc>
        <w:tc>
          <w:tcPr>
            <w:tcW w:w="82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5</w:t>
            </w:r>
          </w:p>
        </w:tc>
        <w:tc>
          <w:tcPr>
            <w:tcW w:w="873"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3</w:t>
            </w:r>
          </w:p>
        </w:tc>
        <w:tc>
          <w:tcPr>
            <w:tcW w:w="1418" w:type="dxa"/>
            <w:tcBorders>
              <w:top w:val="nil"/>
              <w:left w:val="nil"/>
              <w:bottom w:val="single" w:sz="4" w:space="0" w:color="auto"/>
              <w:right w:val="single" w:sz="4" w:space="0" w:color="auto"/>
            </w:tcBorders>
            <w:noWrap/>
            <w:vAlign w:val="center"/>
          </w:tcPr>
          <w:p w:rsidR="0073440B" w:rsidRPr="0024033C" w:rsidRDefault="0073440B" w:rsidP="00881813">
            <w:pPr>
              <w:widowControl/>
              <w:spacing w:line="260" w:lineRule="exact"/>
              <w:jc w:val="left"/>
              <w:rPr>
                <w:rFonts w:ascii="仿宋" w:eastAsia="仿宋" w:hAnsi="仿宋"/>
                <w:color w:val="000000"/>
                <w:sz w:val="18"/>
                <w:szCs w:val="18"/>
              </w:rPr>
            </w:pPr>
            <w:r w:rsidRPr="0024033C">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Pr="00116B9F" w:rsidRDefault="0073440B" w:rsidP="00881813">
            <w:pPr>
              <w:widowControl/>
              <w:spacing w:line="260" w:lineRule="exact"/>
              <w:jc w:val="left"/>
              <w:rPr>
                <w:rFonts w:ascii="仿宋" w:eastAsia="仿宋" w:hAnsi="仿宋"/>
                <w:color w:val="000000"/>
                <w:sz w:val="18"/>
                <w:szCs w:val="18"/>
              </w:rPr>
            </w:pPr>
            <w:r w:rsidRPr="00116B9F">
              <w:rPr>
                <w:rFonts w:ascii="仿宋" w:eastAsia="仿宋" w:hAnsi="仿宋"/>
                <w:color w:val="000000"/>
                <w:sz w:val="18"/>
                <w:szCs w:val="18"/>
              </w:rPr>
              <w:t>指标</w:t>
            </w:r>
            <w:r>
              <w:rPr>
                <w:rFonts w:ascii="仿宋" w:eastAsia="仿宋" w:hAnsi="仿宋" w:hint="eastAsia"/>
                <w:color w:val="000000"/>
                <w:sz w:val="18"/>
                <w:szCs w:val="18"/>
              </w:rPr>
              <w:t>2</w:t>
            </w:r>
            <w:r w:rsidRPr="00116B9F">
              <w:rPr>
                <w:rFonts w:ascii="仿宋" w:eastAsia="仿宋" w:hAnsi="仿宋"/>
                <w:color w:val="000000"/>
                <w:sz w:val="18"/>
                <w:szCs w:val="18"/>
              </w:rPr>
              <w:t xml:space="preserve">： </w:t>
            </w:r>
            <w:r w:rsidRPr="00116B9F">
              <w:rPr>
                <w:rFonts w:ascii="仿宋" w:eastAsia="仿宋" w:hAnsi="仿宋" w:hint="eastAsia"/>
                <w:color w:val="000000"/>
                <w:sz w:val="18"/>
                <w:szCs w:val="18"/>
              </w:rPr>
              <w:t>对财务管理工作的满意度</w:t>
            </w:r>
          </w:p>
        </w:tc>
        <w:tc>
          <w:tcPr>
            <w:tcW w:w="1134" w:type="dxa"/>
            <w:tcBorders>
              <w:top w:val="nil"/>
              <w:left w:val="nil"/>
              <w:bottom w:val="single" w:sz="4" w:space="0" w:color="auto"/>
              <w:right w:val="single" w:sz="4" w:space="0" w:color="auto"/>
            </w:tcBorders>
            <w:noWrap/>
            <w:vAlign w:val="center"/>
          </w:tcPr>
          <w:p w:rsidR="0073440B" w:rsidRPr="00116B9F" w:rsidRDefault="0073440B" w:rsidP="00881813">
            <w:pPr>
              <w:widowControl/>
              <w:spacing w:line="260" w:lineRule="exact"/>
              <w:jc w:val="center"/>
              <w:rPr>
                <w:rFonts w:ascii="仿宋" w:eastAsia="仿宋" w:hAnsi="仿宋"/>
                <w:color w:val="000000"/>
                <w:sz w:val="18"/>
                <w:szCs w:val="18"/>
              </w:rPr>
            </w:pPr>
            <w:r w:rsidRPr="00116B9F">
              <w:rPr>
                <w:rFonts w:ascii="仿宋" w:eastAsia="仿宋" w:hAnsi="仿宋" w:hint="eastAsia"/>
                <w:color w:val="000000"/>
                <w:sz w:val="18"/>
                <w:szCs w:val="18"/>
              </w:rPr>
              <w:t>＞90%</w:t>
            </w:r>
          </w:p>
        </w:tc>
        <w:tc>
          <w:tcPr>
            <w:tcW w:w="1134" w:type="dxa"/>
            <w:tcBorders>
              <w:top w:val="nil"/>
              <w:left w:val="nil"/>
              <w:bottom w:val="single" w:sz="4" w:space="0" w:color="auto"/>
              <w:right w:val="single" w:sz="4" w:space="0" w:color="auto"/>
            </w:tcBorders>
            <w:noWrap/>
            <w:vAlign w:val="center"/>
          </w:tcPr>
          <w:p w:rsidR="0073440B" w:rsidRPr="00116B9F" w:rsidRDefault="0073440B" w:rsidP="00881813">
            <w:pPr>
              <w:widowControl/>
              <w:spacing w:line="260" w:lineRule="exact"/>
              <w:jc w:val="center"/>
              <w:rPr>
                <w:rFonts w:ascii="仿宋" w:eastAsia="仿宋" w:hAnsi="仿宋"/>
                <w:color w:val="000000"/>
                <w:sz w:val="18"/>
                <w:szCs w:val="18"/>
              </w:rPr>
            </w:pPr>
            <w:r w:rsidRPr="00116B9F">
              <w:rPr>
                <w:rFonts w:ascii="仿宋" w:eastAsia="仿宋" w:hAnsi="仿宋" w:hint="eastAsia"/>
                <w:color w:val="000000"/>
                <w:sz w:val="18"/>
                <w:szCs w:val="18"/>
              </w:rPr>
              <w:t>97%</w:t>
            </w:r>
          </w:p>
        </w:tc>
        <w:tc>
          <w:tcPr>
            <w:tcW w:w="828" w:type="dxa"/>
            <w:tcBorders>
              <w:top w:val="nil"/>
              <w:left w:val="nil"/>
              <w:bottom w:val="single" w:sz="4" w:space="0" w:color="auto"/>
              <w:right w:val="single" w:sz="4" w:space="0" w:color="auto"/>
            </w:tcBorders>
            <w:noWrap/>
            <w:vAlign w:val="center"/>
          </w:tcPr>
          <w:p w:rsidR="0073440B" w:rsidRPr="00116B9F"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5</w:t>
            </w:r>
          </w:p>
        </w:tc>
        <w:tc>
          <w:tcPr>
            <w:tcW w:w="873" w:type="dxa"/>
            <w:tcBorders>
              <w:top w:val="nil"/>
              <w:left w:val="nil"/>
              <w:bottom w:val="single" w:sz="4" w:space="0" w:color="auto"/>
              <w:right w:val="single" w:sz="4" w:space="0" w:color="auto"/>
            </w:tcBorders>
            <w:noWrap/>
            <w:vAlign w:val="center"/>
          </w:tcPr>
          <w:p w:rsidR="0073440B" w:rsidRPr="00BC4746" w:rsidRDefault="0073440B" w:rsidP="00881813">
            <w:pPr>
              <w:widowControl/>
              <w:spacing w:line="260" w:lineRule="exact"/>
              <w:jc w:val="center"/>
              <w:rPr>
                <w:rFonts w:ascii="仿宋" w:eastAsia="仿宋" w:hAnsi="仿宋"/>
                <w:color w:val="000000"/>
                <w:sz w:val="18"/>
                <w:szCs w:val="18"/>
              </w:rPr>
            </w:pPr>
            <w:r>
              <w:rPr>
                <w:rFonts w:ascii="仿宋" w:eastAsia="仿宋" w:hAnsi="仿宋" w:hint="eastAsia"/>
                <w:color w:val="000000"/>
                <w:sz w:val="18"/>
                <w:szCs w:val="18"/>
              </w:rPr>
              <w:t>5</w:t>
            </w:r>
          </w:p>
        </w:tc>
        <w:tc>
          <w:tcPr>
            <w:tcW w:w="1418" w:type="dxa"/>
            <w:tcBorders>
              <w:top w:val="nil"/>
              <w:left w:val="nil"/>
              <w:bottom w:val="single" w:sz="4" w:space="0" w:color="auto"/>
              <w:right w:val="single" w:sz="4" w:space="0" w:color="auto"/>
            </w:tcBorders>
            <w:noWrap/>
            <w:vAlign w:val="center"/>
          </w:tcPr>
          <w:p w:rsidR="0073440B" w:rsidRPr="00BC4746" w:rsidRDefault="0073440B" w:rsidP="00881813">
            <w:pPr>
              <w:widowControl/>
              <w:spacing w:line="260" w:lineRule="exact"/>
              <w:jc w:val="left"/>
              <w:rPr>
                <w:rFonts w:ascii="仿宋" w:eastAsia="仿宋" w:hAnsi="仿宋"/>
                <w:color w:val="000000"/>
                <w:sz w:val="18"/>
                <w:szCs w:val="18"/>
              </w:rPr>
            </w:pPr>
            <w:r w:rsidRPr="00BC4746">
              <w:rPr>
                <w:rFonts w:ascii="仿宋" w:eastAsia="仿宋" w:hAnsi="仿宋"/>
                <w:color w:val="000000"/>
                <w:sz w:val="18"/>
                <w:szCs w:val="18"/>
              </w:rPr>
              <w:t xml:space="preserve">　</w:t>
            </w:r>
          </w:p>
        </w:tc>
      </w:tr>
      <w:tr w:rsidR="0073440B" w:rsidTr="00881813">
        <w:trPr>
          <w:jc w:val="center"/>
        </w:trPr>
        <w:tc>
          <w:tcPr>
            <w:tcW w:w="1080" w:type="dxa"/>
            <w:vMerge/>
            <w:tcBorders>
              <w:left w:val="single" w:sz="4" w:space="0" w:color="auto"/>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6732" w:type="dxa"/>
            <w:gridSpan w:val="6"/>
            <w:tcBorders>
              <w:top w:val="single" w:sz="4" w:space="0" w:color="auto"/>
              <w:left w:val="single" w:sz="4" w:space="0" w:color="auto"/>
              <w:bottom w:val="single" w:sz="4" w:space="0" w:color="auto"/>
              <w:right w:val="single" w:sz="4" w:space="0" w:color="000000"/>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总分</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100</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97.8</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bl>
    <w:p w:rsidR="0073440B" w:rsidRDefault="0073440B" w:rsidP="0073440B">
      <w:pPr>
        <w:rPr>
          <w:rFonts w:ascii="新宋体" w:eastAsia="新宋体" w:hAnsi="新宋体" w:cs="新宋体"/>
          <w:szCs w:val="21"/>
        </w:rPr>
      </w:pPr>
      <w:r>
        <w:rPr>
          <w:rFonts w:ascii="新宋体" w:eastAsia="新宋体" w:hAnsi="新宋体" w:cs="新宋体" w:hint="eastAsia"/>
          <w:szCs w:val="21"/>
        </w:rPr>
        <w:t>备注：一个一级项目支出一张表。如，业务工作经费，运行维护经费，XX项目资金…各一张表。</w:t>
      </w:r>
    </w:p>
    <w:p w:rsidR="0073440B" w:rsidRDefault="0073440B" w:rsidP="0073440B">
      <w:pPr>
        <w:pStyle w:val="a0"/>
      </w:pPr>
    </w:p>
    <w:p w:rsidR="0073440B" w:rsidRDefault="0073440B" w:rsidP="0073440B"/>
    <w:p w:rsidR="0073440B" w:rsidRDefault="0073440B" w:rsidP="0073440B">
      <w:pPr>
        <w:jc w:val="left"/>
        <w:rPr>
          <w:rFonts w:ascii="新宋体" w:eastAsia="新宋体" w:hAnsi="新宋体" w:cs="新宋体"/>
          <w:szCs w:val="21"/>
        </w:rPr>
      </w:pPr>
      <w:r>
        <w:rPr>
          <w:rFonts w:eastAsia="仿宋_GB2312"/>
          <w:sz w:val="22"/>
        </w:rPr>
        <w:t>填表人：</w:t>
      </w:r>
      <w:r>
        <w:rPr>
          <w:rFonts w:eastAsia="仿宋_GB2312" w:hint="eastAsia"/>
          <w:sz w:val="22"/>
        </w:rPr>
        <w:t>张栋</w:t>
      </w:r>
      <w:r>
        <w:rPr>
          <w:rFonts w:eastAsia="仿宋_GB2312"/>
          <w:sz w:val="22"/>
        </w:rPr>
        <w:t xml:space="preserve">  </w:t>
      </w:r>
      <w:r>
        <w:rPr>
          <w:rFonts w:eastAsia="仿宋_GB2312"/>
          <w:sz w:val="22"/>
        </w:rPr>
        <w:t>填报日期：</w:t>
      </w:r>
      <w:r>
        <w:rPr>
          <w:rFonts w:eastAsia="仿宋_GB2312" w:hint="eastAsia"/>
          <w:sz w:val="22"/>
        </w:rPr>
        <w:t>7</w:t>
      </w:r>
      <w:r>
        <w:rPr>
          <w:rFonts w:eastAsia="仿宋_GB2312" w:hint="eastAsia"/>
          <w:sz w:val="22"/>
        </w:rPr>
        <w:t>月</w:t>
      </w:r>
      <w:r>
        <w:rPr>
          <w:rFonts w:eastAsia="仿宋_GB2312" w:hint="eastAsia"/>
          <w:sz w:val="22"/>
        </w:rPr>
        <w:t>12</w:t>
      </w:r>
      <w:r>
        <w:rPr>
          <w:rFonts w:eastAsia="仿宋_GB2312" w:hint="eastAsia"/>
          <w:sz w:val="22"/>
        </w:rPr>
        <w:t>日</w:t>
      </w:r>
      <w:r>
        <w:rPr>
          <w:rFonts w:eastAsia="仿宋_GB2312"/>
          <w:sz w:val="22"/>
        </w:rPr>
        <w:t xml:space="preserve"> </w:t>
      </w:r>
      <w:r>
        <w:rPr>
          <w:rFonts w:eastAsia="仿宋_GB2312" w:hint="eastAsia"/>
          <w:sz w:val="22"/>
        </w:rPr>
        <w:t xml:space="preserve"> </w:t>
      </w:r>
      <w:r>
        <w:rPr>
          <w:rFonts w:eastAsia="仿宋_GB2312"/>
          <w:sz w:val="22"/>
        </w:rPr>
        <w:t xml:space="preserve"> </w:t>
      </w:r>
      <w:r>
        <w:rPr>
          <w:rFonts w:eastAsia="仿宋_GB2312"/>
          <w:sz w:val="22"/>
        </w:rPr>
        <w:t>联系电话：</w:t>
      </w:r>
      <w:r>
        <w:rPr>
          <w:rFonts w:eastAsia="仿宋_GB2312" w:hint="eastAsia"/>
          <w:sz w:val="22"/>
        </w:rPr>
        <w:t>0730-4106317</w:t>
      </w:r>
      <w:r>
        <w:rPr>
          <w:rFonts w:eastAsia="仿宋_GB2312"/>
          <w:sz w:val="22"/>
        </w:rPr>
        <w:t xml:space="preserve">   </w:t>
      </w:r>
      <w:r>
        <w:rPr>
          <w:rFonts w:eastAsia="仿宋_GB2312"/>
          <w:sz w:val="22"/>
        </w:rPr>
        <w:t>单位负责人签字：</w:t>
      </w:r>
    </w:p>
    <w:p w:rsidR="0073440B" w:rsidRDefault="0073440B" w:rsidP="0073440B">
      <w:pPr>
        <w:jc w:val="left"/>
        <w:outlineLvl w:val="0"/>
        <w:rPr>
          <w:rFonts w:ascii="新宋体" w:eastAsia="新宋体" w:hAnsi="新宋体" w:cs="新宋体"/>
          <w:szCs w:val="21"/>
        </w:rPr>
        <w:sectPr w:rsidR="0073440B">
          <w:pgSz w:w="11906" w:h="16838"/>
          <w:pgMar w:top="1701" w:right="1417" w:bottom="1417" w:left="1417" w:header="851" w:footer="992" w:gutter="0"/>
          <w:cols w:space="0"/>
          <w:docGrid w:type="lines" w:linePitch="312"/>
        </w:sectPr>
      </w:pPr>
    </w:p>
    <w:p w:rsidR="0073440B" w:rsidRDefault="0073440B" w:rsidP="0073440B">
      <w:pPr>
        <w:rPr>
          <w:rFonts w:ascii="黑体" w:eastAsia="黑体" w:hAnsi="黑体" w:cs="黑体"/>
          <w:sz w:val="32"/>
          <w:szCs w:val="32"/>
        </w:rPr>
      </w:pPr>
      <w:r>
        <w:rPr>
          <w:rFonts w:ascii="黑体" w:eastAsia="黑体" w:hAnsi="黑体" w:cs="黑体" w:hint="eastAsia"/>
          <w:sz w:val="32"/>
          <w:szCs w:val="32"/>
        </w:rPr>
        <w:lastRenderedPageBreak/>
        <w:t>附件6</w:t>
      </w:r>
    </w:p>
    <w:p w:rsidR="0073440B" w:rsidRDefault="0073440B" w:rsidP="0073440B">
      <w:pPr>
        <w:jc w:val="center"/>
        <w:rPr>
          <w:rFonts w:eastAsia="方正小标宋_GBK"/>
          <w:sz w:val="52"/>
          <w:szCs w:val="52"/>
        </w:rPr>
      </w:pPr>
    </w:p>
    <w:p w:rsidR="0073440B" w:rsidRDefault="0073440B" w:rsidP="0073440B">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2022年度华容县市场监督管理局</w:t>
      </w:r>
    </w:p>
    <w:p w:rsidR="0073440B" w:rsidRDefault="0073440B" w:rsidP="0073440B">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中央食品监管补助项目支出</w:t>
      </w:r>
    </w:p>
    <w:p w:rsidR="0073440B" w:rsidRDefault="0073440B" w:rsidP="0073440B">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73440B" w:rsidRDefault="0073440B" w:rsidP="0073440B">
      <w:pPr>
        <w:jc w:val="center"/>
        <w:rPr>
          <w:rFonts w:eastAsia="方正小标宋_GBK"/>
          <w:b/>
          <w:sz w:val="52"/>
          <w:szCs w:val="52"/>
        </w:rPr>
      </w:pPr>
    </w:p>
    <w:p w:rsidR="0073440B" w:rsidRDefault="0073440B" w:rsidP="0073440B">
      <w:pPr>
        <w:jc w:val="center"/>
        <w:rPr>
          <w:rFonts w:eastAsia="楷体_GB2312"/>
          <w:b/>
          <w:sz w:val="32"/>
          <w:szCs w:val="32"/>
        </w:rPr>
      </w:pPr>
    </w:p>
    <w:p w:rsidR="0073440B" w:rsidRDefault="0073440B" w:rsidP="0073440B">
      <w:pPr>
        <w:jc w:val="center"/>
        <w:rPr>
          <w:rFonts w:eastAsia="楷体_GB2312"/>
          <w:b/>
          <w:sz w:val="32"/>
          <w:szCs w:val="32"/>
        </w:rPr>
      </w:pPr>
    </w:p>
    <w:p w:rsidR="0073440B" w:rsidRDefault="0073440B" w:rsidP="0073440B">
      <w:pPr>
        <w:jc w:val="center"/>
        <w:rPr>
          <w:rFonts w:eastAsia="楷体_GB2312"/>
          <w:b/>
          <w:sz w:val="32"/>
          <w:szCs w:val="32"/>
        </w:rPr>
      </w:pPr>
    </w:p>
    <w:p w:rsidR="0073440B" w:rsidRDefault="0073440B" w:rsidP="0073440B">
      <w:pPr>
        <w:jc w:val="center"/>
        <w:rPr>
          <w:rFonts w:eastAsia="楷体_GB2312"/>
          <w:b/>
          <w:sz w:val="32"/>
          <w:szCs w:val="32"/>
        </w:rPr>
      </w:pPr>
    </w:p>
    <w:p w:rsidR="0073440B" w:rsidRDefault="0073440B" w:rsidP="0073440B">
      <w:pPr>
        <w:jc w:val="center"/>
        <w:rPr>
          <w:rFonts w:eastAsia="楷体_GB2312"/>
          <w:b/>
          <w:sz w:val="32"/>
          <w:szCs w:val="32"/>
        </w:rPr>
      </w:pPr>
    </w:p>
    <w:p w:rsidR="0073440B" w:rsidRDefault="0073440B" w:rsidP="0073440B">
      <w:pPr>
        <w:jc w:val="center"/>
        <w:rPr>
          <w:rFonts w:eastAsia="楷体_GB2312"/>
          <w:b/>
          <w:sz w:val="32"/>
          <w:szCs w:val="32"/>
        </w:rPr>
      </w:pPr>
    </w:p>
    <w:p w:rsidR="0073440B" w:rsidRDefault="0073440B" w:rsidP="0073440B">
      <w:pPr>
        <w:jc w:val="center"/>
        <w:rPr>
          <w:rFonts w:eastAsia="黑体"/>
          <w:sz w:val="32"/>
          <w:szCs w:val="32"/>
        </w:rPr>
      </w:pPr>
    </w:p>
    <w:p w:rsidR="0073440B" w:rsidRDefault="0073440B" w:rsidP="0073440B">
      <w:pPr>
        <w:jc w:val="center"/>
        <w:rPr>
          <w:rFonts w:eastAsia="黑体"/>
          <w:sz w:val="32"/>
          <w:szCs w:val="32"/>
        </w:rPr>
      </w:pPr>
    </w:p>
    <w:p w:rsidR="0073440B" w:rsidRDefault="0073440B" w:rsidP="0073440B">
      <w:pPr>
        <w:rPr>
          <w:rFonts w:eastAsia="黑体"/>
          <w:sz w:val="32"/>
          <w:szCs w:val="32"/>
        </w:rPr>
      </w:pPr>
    </w:p>
    <w:p w:rsidR="0073440B" w:rsidRDefault="0073440B" w:rsidP="0073440B">
      <w:pPr>
        <w:rPr>
          <w:rFonts w:eastAsia="黑体"/>
          <w:sz w:val="32"/>
          <w:szCs w:val="32"/>
        </w:rPr>
      </w:pPr>
    </w:p>
    <w:p w:rsidR="0073440B" w:rsidRDefault="0073440B" w:rsidP="0073440B">
      <w:pPr>
        <w:spacing w:line="600" w:lineRule="exact"/>
        <w:jc w:val="center"/>
        <w:rPr>
          <w:rFonts w:eastAsia="仿宋_GB2312"/>
          <w:sz w:val="32"/>
          <w:szCs w:val="32"/>
          <w:u w:val="single"/>
        </w:rPr>
      </w:pPr>
      <w:r>
        <w:rPr>
          <w:rFonts w:eastAsia="仿宋_GB2312"/>
          <w:sz w:val="32"/>
          <w:szCs w:val="32"/>
        </w:rPr>
        <w:t>部门（单位）名称：</w:t>
      </w:r>
      <w:r>
        <w:rPr>
          <w:rFonts w:eastAsia="仿宋_GB2312"/>
          <w:sz w:val="32"/>
          <w:szCs w:val="32"/>
          <w:u w:val="single"/>
        </w:rPr>
        <w:t>（盖章）</w:t>
      </w:r>
    </w:p>
    <w:p w:rsidR="0073440B" w:rsidRDefault="0073440B" w:rsidP="0073440B">
      <w:pPr>
        <w:spacing w:line="600" w:lineRule="exact"/>
        <w:jc w:val="center"/>
        <w:rPr>
          <w:rFonts w:eastAsia="楷体_GB2312"/>
          <w:sz w:val="32"/>
          <w:szCs w:val="32"/>
        </w:rPr>
      </w:pPr>
      <w:r>
        <w:rPr>
          <w:rFonts w:ascii="宋体" w:hAnsi="宋体" w:cs="宋体" w:hint="eastAsia"/>
          <w:sz w:val="32"/>
          <w:szCs w:val="32"/>
        </w:rPr>
        <w:t>2023</w:t>
      </w:r>
      <w:r>
        <w:rPr>
          <w:rFonts w:eastAsia="楷体_GB2312"/>
          <w:sz w:val="32"/>
          <w:szCs w:val="32"/>
        </w:rPr>
        <w:t>年</w:t>
      </w:r>
      <w:r>
        <w:rPr>
          <w:rFonts w:eastAsia="楷体_GB2312"/>
          <w:sz w:val="32"/>
          <w:szCs w:val="32"/>
        </w:rPr>
        <w:t xml:space="preserve"> </w:t>
      </w:r>
      <w:r>
        <w:rPr>
          <w:rFonts w:eastAsia="楷体_GB2312" w:hint="eastAsia"/>
          <w:sz w:val="32"/>
          <w:szCs w:val="32"/>
        </w:rPr>
        <w:t>7</w:t>
      </w:r>
      <w:r>
        <w:rPr>
          <w:rFonts w:eastAsia="楷体_GB2312"/>
          <w:sz w:val="32"/>
          <w:szCs w:val="32"/>
        </w:rPr>
        <w:t xml:space="preserve"> </w:t>
      </w:r>
      <w:r>
        <w:rPr>
          <w:rFonts w:eastAsia="楷体_GB2312"/>
          <w:sz w:val="32"/>
          <w:szCs w:val="32"/>
        </w:rPr>
        <w:t>月</w:t>
      </w:r>
      <w:r>
        <w:rPr>
          <w:rFonts w:eastAsia="楷体_GB2312"/>
          <w:sz w:val="32"/>
          <w:szCs w:val="32"/>
        </w:rPr>
        <w:t xml:space="preserve"> </w:t>
      </w:r>
      <w:r>
        <w:rPr>
          <w:rFonts w:eastAsia="楷体_GB2312" w:hint="eastAsia"/>
          <w:sz w:val="32"/>
          <w:szCs w:val="32"/>
        </w:rPr>
        <w:t>12</w:t>
      </w:r>
      <w:r>
        <w:rPr>
          <w:rFonts w:eastAsia="楷体_GB2312"/>
          <w:sz w:val="32"/>
          <w:szCs w:val="32"/>
        </w:rPr>
        <w:t xml:space="preserve"> </w:t>
      </w:r>
      <w:r>
        <w:rPr>
          <w:rFonts w:eastAsia="楷体_GB2312"/>
          <w:sz w:val="32"/>
          <w:szCs w:val="32"/>
        </w:rPr>
        <w:t>日</w:t>
      </w:r>
    </w:p>
    <w:p w:rsidR="0073440B" w:rsidRDefault="0073440B" w:rsidP="0073440B">
      <w:pPr>
        <w:jc w:val="center"/>
        <w:rPr>
          <w:rFonts w:eastAsia="仿宋_GB2312"/>
          <w:sz w:val="32"/>
          <w:szCs w:val="32"/>
        </w:rPr>
      </w:pPr>
      <w:r>
        <w:rPr>
          <w:rFonts w:eastAsia="仿宋_GB2312"/>
          <w:sz w:val="32"/>
          <w:szCs w:val="32"/>
        </w:rPr>
        <w:t>（此页为封面）</w:t>
      </w:r>
    </w:p>
    <w:p w:rsidR="0073440B" w:rsidRDefault="0073440B" w:rsidP="0073440B">
      <w:pPr>
        <w:spacing w:line="610" w:lineRule="exact"/>
        <w:jc w:val="center"/>
        <w:rPr>
          <w:rFonts w:ascii="方正小标宋简体" w:eastAsia="方正小标宋简体" w:hAnsi="方正小标宋简体" w:cs="方正小标宋简体"/>
          <w:sz w:val="44"/>
          <w:szCs w:val="44"/>
        </w:rPr>
      </w:pPr>
      <w:r>
        <w:rPr>
          <w:rFonts w:eastAsia="仿宋_GB2312"/>
          <w:sz w:val="32"/>
          <w:szCs w:val="32"/>
        </w:rPr>
        <w:br w:type="page"/>
      </w:r>
      <w:r>
        <w:rPr>
          <w:rFonts w:ascii="方正小标宋简体" w:eastAsia="方正小标宋简体" w:hAnsi="方正小标宋简体" w:cs="方正小标宋简体" w:hint="eastAsia"/>
          <w:sz w:val="44"/>
          <w:szCs w:val="44"/>
        </w:rPr>
        <w:lastRenderedPageBreak/>
        <w:t>2022年度华容县市场监督管理局</w:t>
      </w:r>
    </w:p>
    <w:p w:rsidR="0073440B" w:rsidRDefault="0073440B" w:rsidP="0073440B">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中央食品监管补助项目支出</w:t>
      </w:r>
    </w:p>
    <w:p w:rsidR="0073440B" w:rsidRPr="004A137C" w:rsidRDefault="0073440B" w:rsidP="0073440B">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73440B" w:rsidRDefault="0073440B" w:rsidP="0073440B">
      <w:pPr>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t>一、基本情况</w:t>
      </w:r>
    </w:p>
    <w:p w:rsidR="0073440B" w:rsidRDefault="0073440B" w:rsidP="0073440B">
      <w:pPr>
        <w:pStyle w:val="a0"/>
        <w:spacing w:line="360" w:lineRule="auto"/>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一</w:t>
      </w:r>
      <w:r>
        <w:rPr>
          <w:rFonts w:eastAsia="仿宋_GB2312" w:hint="eastAsia"/>
          <w:sz w:val="30"/>
          <w:szCs w:val="30"/>
        </w:rPr>
        <w:t>)</w:t>
      </w:r>
      <w:r>
        <w:rPr>
          <w:rFonts w:eastAsia="仿宋_GB2312" w:hint="eastAsia"/>
          <w:sz w:val="30"/>
          <w:szCs w:val="30"/>
        </w:rPr>
        <w:t>项目概况。</w:t>
      </w:r>
    </w:p>
    <w:p w:rsidR="0073440B" w:rsidRPr="00F87024" w:rsidRDefault="0073440B" w:rsidP="0073440B">
      <w:pPr>
        <w:pStyle w:val="a0"/>
        <w:spacing w:line="360" w:lineRule="auto"/>
        <w:ind w:firstLineChars="200" w:firstLine="560"/>
        <w:rPr>
          <w:rFonts w:ascii="仿宋" w:eastAsia="仿宋" w:hAnsi="仿宋" w:cs="宋体"/>
          <w:kern w:val="0"/>
          <w:sz w:val="28"/>
          <w:szCs w:val="28"/>
        </w:rPr>
      </w:pPr>
      <w:r w:rsidRPr="00F87024">
        <w:rPr>
          <w:rFonts w:ascii="仿宋" w:eastAsia="仿宋" w:hAnsi="仿宋" w:cs="宋体" w:hint="eastAsia"/>
          <w:kern w:val="0"/>
          <w:sz w:val="28"/>
          <w:szCs w:val="28"/>
        </w:rPr>
        <w:t>为加强食品安全监管工作，保障食品安全健康。根据湖南省市场监管局《关于下达2022年中央食品监管补助资金的通知》(湘市监财函〔2022〕9号)和《关于下达2022年第二批中央食品监管补助资金的通知》(湘市监财函〔2022〕115号)有关要求，结合我局工作实际，特设立中央食品监管补助项目。</w:t>
      </w:r>
    </w:p>
    <w:p w:rsidR="0073440B" w:rsidRPr="00F87024" w:rsidRDefault="0073440B" w:rsidP="0073440B">
      <w:pPr>
        <w:pStyle w:val="a0"/>
        <w:spacing w:line="360" w:lineRule="auto"/>
        <w:ind w:firstLineChars="200" w:firstLine="560"/>
        <w:rPr>
          <w:rFonts w:ascii="仿宋" w:eastAsia="仿宋" w:hAnsi="仿宋" w:cs="宋体"/>
          <w:kern w:val="0"/>
          <w:sz w:val="28"/>
          <w:szCs w:val="28"/>
        </w:rPr>
      </w:pPr>
      <w:r w:rsidRPr="00F87024">
        <w:rPr>
          <w:rFonts w:ascii="仿宋" w:eastAsia="仿宋" w:hAnsi="仿宋" w:cs="宋体" w:hint="eastAsia"/>
          <w:kern w:val="0"/>
          <w:sz w:val="28"/>
          <w:szCs w:val="28"/>
        </w:rPr>
        <w:t>2022年度中央食品监管补助资金总计为60万元，其中提前批基本因素（食品生产环节安全监管）5万元，第二批重点因素50万元(食品抽检14.34万元，食品安全综合协调35.66万元)、绩效管理激励5万元。</w:t>
      </w:r>
    </w:p>
    <w:p w:rsidR="0073440B" w:rsidRDefault="0073440B" w:rsidP="0073440B">
      <w:pPr>
        <w:spacing w:line="610" w:lineRule="exact"/>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二</w:t>
      </w:r>
      <w:r>
        <w:rPr>
          <w:rFonts w:eastAsia="仿宋_GB2312" w:hint="eastAsia"/>
          <w:sz w:val="30"/>
          <w:szCs w:val="30"/>
        </w:rPr>
        <w:t>)</w:t>
      </w:r>
      <w:r>
        <w:rPr>
          <w:rFonts w:eastAsia="仿宋_GB2312" w:hint="eastAsia"/>
          <w:sz w:val="30"/>
          <w:szCs w:val="30"/>
        </w:rPr>
        <w:t>项目绩效目标。</w:t>
      </w:r>
    </w:p>
    <w:p w:rsidR="0073440B" w:rsidRPr="00712BC4" w:rsidRDefault="0073440B" w:rsidP="0073440B">
      <w:pPr>
        <w:spacing w:line="360" w:lineRule="auto"/>
        <w:ind w:firstLineChars="200" w:firstLine="560"/>
        <w:rPr>
          <w:rFonts w:ascii="仿宋" w:eastAsia="仿宋" w:hAnsi="仿宋" w:cs="宋体"/>
          <w:kern w:val="0"/>
          <w:sz w:val="28"/>
          <w:szCs w:val="28"/>
        </w:rPr>
      </w:pPr>
      <w:r w:rsidRPr="00712BC4">
        <w:rPr>
          <w:rFonts w:ascii="仿宋" w:eastAsia="仿宋" w:hAnsi="仿宋" w:cs="宋体" w:hint="eastAsia"/>
          <w:kern w:val="0"/>
          <w:sz w:val="28"/>
          <w:szCs w:val="28"/>
        </w:rPr>
        <w:t>开展食品生产企业日常监督检查,实现食品生产企业日常监管全覆盖；</w:t>
      </w:r>
      <w:r w:rsidRPr="00712BC4">
        <w:rPr>
          <w:rFonts w:ascii="仿宋" w:eastAsia="仿宋" w:hAnsi="仿宋" w:hint="eastAsia"/>
          <w:sz w:val="28"/>
          <w:szCs w:val="28"/>
        </w:rPr>
        <w:t>开展食品抽检，重点抽检芥菜生产企业产品；开展食品安全宣传和培训，</w:t>
      </w:r>
      <w:r w:rsidRPr="00712BC4">
        <w:rPr>
          <w:rFonts w:ascii="仿宋" w:eastAsia="仿宋" w:hAnsi="仿宋" w:cs="宋体" w:hint="eastAsia"/>
          <w:kern w:val="0"/>
          <w:sz w:val="28"/>
          <w:szCs w:val="28"/>
        </w:rPr>
        <w:t>促使食品安全全民共治；</w:t>
      </w:r>
      <w:r w:rsidRPr="00712BC4">
        <w:rPr>
          <w:rFonts w:ascii="仿宋" w:eastAsia="仿宋" w:hAnsi="仿宋" w:hint="eastAsia"/>
          <w:sz w:val="28"/>
          <w:szCs w:val="28"/>
        </w:rPr>
        <w:t>开展绩效管理工作培训，切实提高财务管理水平。</w:t>
      </w:r>
    </w:p>
    <w:p w:rsidR="0073440B" w:rsidRDefault="0073440B" w:rsidP="0073440B">
      <w:pPr>
        <w:spacing w:line="610" w:lineRule="exact"/>
        <w:ind w:firstLineChars="200" w:firstLine="600"/>
        <w:rPr>
          <w:rFonts w:ascii="黑体" w:eastAsia="黑体" w:hAnsi="黑体" w:cs="黑体"/>
          <w:sz w:val="30"/>
          <w:szCs w:val="30"/>
        </w:rPr>
      </w:pPr>
      <w:r>
        <w:rPr>
          <w:rFonts w:ascii="黑体" w:eastAsia="黑体" w:hAnsi="黑体" w:cs="黑体" w:hint="eastAsia"/>
          <w:sz w:val="30"/>
          <w:szCs w:val="30"/>
        </w:rPr>
        <w:t>二、绩效评价工作开展情况</w:t>
      </w:r>
    </w:p>
    <w:p w:rsidR="0073440B" w:rsidRDefault="0073440B" w:rsidP="0073440B">
      <w:pPr>
        <w:spacing w:line="610" w:lineRule="exact"/>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一</w:t>
      </w:r>
      <w:r>
        <w:rPr>
          <w:rFonts w:eastAsia="仿宋_GB2312" w:hint="eastAsia"/>
          <w:sz w:val="30"/>
          <w:szCs w:val="30"/>
        </w:rPr>
        <w:t>)</w:t>
      </w:r>
      <w:r>
        <w:rPr>
          <w:rFonts w:eastAsia="仿宋_GB2312" w:hint="eastAsia"/>
          <w:sz w:val="30"/>
          <w:szCs w:val="30"/>
        </w:rPr>
        <w:t>绩效评价目的、对象和范围。</w:t>
      </w:r>
    </w:p>
    <w:p w:rsidR="0073440B" w:rsidRDefault="0073440B" w:rsidP="0073440B">
      <w:pPr>
        <w:pStyle w:val="a0"/>
        <w:spacing w:line="360" w:lineRule="auto"/>
        <w:ind w:firstLineChars="200" w:firstLine="560"/>
        <w:rPr>
          <w:rFonts w:ascii="仿宋" w:eastAsia="仿宋" w:hAnsi="仿宋"/>
          <w:sz w:val="28"/>
          <w:szCs w:val="28"/>
        </w:rPr>
      </w:pPr>
      <w:r>
        <w:rPr>
          <w:rFonts w:ascii="仿宋" w:eastAsia="仿宋" w:hAnsi="仿宋" w:hint="eastAsia"/>
          <w:sz w:val="28"/>
          <w:szCs w:val="28"/>
        </w:rPr>
        <w:t>评价目的：</w:t>
      </w:r>
      <w:r w:rsidRPr="00F353E4">
        <w:rPr>
          <w:rFonts w:ascii="仿宋" w:eastAsia="仿宋" w:hAnsi="仿宋" w:hint="eastAsia"/>
          <w:sz w:val="28"/>
          <w:szCs w:val="28"/>
        </w:rPr>
        <w:t>加强重大政策和项目的重点绩效评价，强化项目单位支出责任，规范资金管理行为，提高财政资金使用效益，保障单位更好地履行职责。</w:t>
      </w:r>
    </w:p>
    <w:p w:rsidR="0073440B" w:rsidRDefault="0073440B" w:rsidP="0073440B">
      <w:pPr>
        <w:ind w:firstLineChars="200" w:firstLine="560"/>
        <w:rPr>
          <w:rFonts w:ascii="仿宋" w:eastAsia="仿宋" w:hAnsi="仿宋"/>
          <w:sz w:val="28"/>
          <w:szCs w:val="28"/>
        </w:rPr>
      </w:pPr>
      <w:r w:rsidRPr="00F353E4">
        <w:rPr>
          <w:rFonts w:ascii="仿宋" w:eastAsia="仿宋" w:hAnsi="仿宋" w:hint="eastAsia"/>
          <w:sz w:val="28"/>
          <w:szCs w:val="28"/>
        </w:rPr>
        <w:t>评价对象：</w:t>
      </w:r>
      <w:r>
        <w:rPr>
          <w:rFonts w:ascii="仿宋" w:eastAsia="仿宋" w:hAnsi="仿宋" w:hint="eastAsia"/>
          <w:sz w:val="28"/>
          <w:szCs w:val="28"/>
        </w:rPr>
        <w:t>财务股及相关业务股室。</w:t>
      </w:r>
    </w:p>
    <w:p w:rsidR="0073440B" w:rsidRPr="00F353E4" w:rsidRDefault="0073440B" w:rsidP="0073440B">
      <w:pPr>
        <w:ind w:firstLineChars="200" w:firstLine="560"/>
        <w:rPr>
          <w:rFonts w:ascii="仿宋" w:eastAsia="仿宋" w:hAnsi="仿宋"/>
          <w:sz w:val="28"/>
          <w:szCs w:val="28"/>
        </w:rPr>
      </w:pPr>
      <w:r>
        <w:rPr>
          <w:rFonts w:ascii="仿宋" w:eastAsia="仿宋" w:hAnsi="仿宋" w:hint="eastAsia"/>
          <w:sz w:val="28"/>
          <w:szCs w:val="28"/>
        </w:rPr>
        <w:lastRenderedPageBreak/>
        <w:t>评价范围：</w:t>
      </w:r>
      <w:r w:rsidRPr="00F353E4">
        <w:rPr>
          <w:rFonts w:ascii="仿宋" w:eastAsia="仿宋" w:hAnsi="仿宋" w:hint="eastAsia"/>
          <w:sz w:val="28"/>
          <w:szCs w:val="28"/>
        </w:rPr>
        <w:t>中央食品监管补助资金</w:t>
      </w:r>
      <w:r>
        <w:rPr>
          <w:rFonts w:ascii="仿宋" w:eastAsia="仿宋" w:hAnsi="仿宋" w:hint="eastAsia"/>
          <w:sz w:val="28"/>
          <w:szCs w:val="28"/>
        </w:rPr>
        <w:t>。</w:t>
      </w:r>
    </w:p>
    <w:p w:rsidR="0073440B" w:rsidRDefault="0073440B" w:rsidP="0073440B">
      <w:pPr>
        <w:spacing w:line="610" w:lineRule="exact"/>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二</w:t>
      </w:r>
      <w:r>
        <w:rPr>
          <w:rFonts w:eastAsia="仿宋_GB2312" w:hint="eastAsia"/>
          <w:sz w:val="30"/>
          <w:szCs w:val="30"/>
        </w:rPr>
        <w:t>)</w:t>
      </w:r>
      <w:r>
        <w:rPr>
          <w:rFonts w:eastAsia="仿宋_GB2312" w:hint="eastAsia"/>
          <w:sz w:val="30"/>
          <w:szCs w:val="30"/>
        </w:rPr>
        <w:t>绩效评价原则、评价指标体系</w:t>
      </w:r>
      <w:r>
        <w:rPr>
          <w:rFonts w:eastAsia="仿宋_GB2312" w:hint="eastAsia"/>
          <w:sz w:val="30"/>
          <w:szCs w:val="30"/>
        </w:rPr>
        <w:t>(</w:t>
      </w:r>
      <w:r>
        <w:rPr>
          <w:rFonts w:eastAsia="仿宋_GB2312" w:hint="eastAsia"/>
          <w:sz w:val="30"/>
          <w:szCs w:val="30"/>
        </w:rPr>
        <w:t>附表说明</w:t>
      </w:r>
      <w:r>
        <w:rPr>
          <w:rFonts w:eastAsia="仿宋_GB2312" w:hint="eastAsia"/>
          <w:sz w:val="30"/>
          <w:szCs w:val="30"/>
        </w:rPr>
        <w:t>)</w:t>
      </w:r>
      <w:r>
        <w:rPr>
          <w:rFonts w:eastAsia="仿宋_GB2312" w:hint="eastAsia"/>
          <w:sz w:val="30"/>
          <w:szCs w:val="30"/>
        </w:rPr>
        <w:t>、评价方法、</w:t>
      </w:r>
      <w:r>
        <w:rPr>
          <w:rFonts w:eastAsia="仿宋_GB2312" w:hint="eastAsia"/>
          <w:sz w:val="30"/>
          <w:szCs w:val="30"/>
        </w:rPr>
        <w:t xml:space="preserve"> </w:t>
      </w:r>
      <w:r>
        <w:rPr>
          <w:rFonts w:eastAsia="仿宋_GB2312" w:hint="eastAsia"/>
          <w:sz w:val="30"/>
          <w:szCs w:val="30"/>
        </w:rPr>
        <w:t>评价标准等。</w:t>
      </w:r>
    </w:p>
    <w:p w:rsidR="0073440B" w:rsidRDefault="0073440B" w:rsidP="0073440B">
      <w:pPr>
        <w:pStyle w:val="a0"/>
        <w:ind w:firstLineChars="200" w:firstLine="560"/>
        <w:rPr>
          <w:rFonts w:ascii="仿宋" w:eastAsia="仿宋" w:hAnsi="仿宋"/>
          <w:sz w:val="28"/>
          <w:szCs w:val="28"/>
        </w:rPr>
      </w:pPr>
      <w:r w:rsidRPr="00E20F17">
        <w:rPr>
          <w:rFonts w:ascii="仿宋" w:eastAsia="仿宋" w:hAnsi="仿宋" w:hint="eastAsia"/>
          <w:sz w:val="28"/>
          <w:szCs w:val="28"/>
        </w:rPr>
        <w:t>绩效评价原则：科学</w:t>
      </w:r>
      <w:r>
        <w:rPr>
          <w:rFonts w:ascii="仿宋" w:eastAsia="仿宋" w:hAnsi="仿宋" w:hint="eastAsia"/>
          <w:sz w:val="28"/>
          <w:szCs w:val="28"/>
        </w:rPr>
        <w:t>规范</w:t>
      </w:r>
      <w:r w:rsidRPr="00E20F17">
        <w:rPr>
          <w:rFonts w:ascii="仿宋" w:eastAsia="仿宋" w:hAnsi="仿宋" w:hint="eastAsia"/>
          <w:sz w:val="28"/>
          <w:szCs w:val="28"/>
        </w:rPr>
        <w:t>、</w:t>
      </w:r>
      <w:r>
        <w:rPr>
          <w:rFonts w:ascii="仿宋" w:eastAsia="仿宋" w:hAnsi="仿宋" w:hint="eastAsia"/>
          <w:sz w:val="28"/>
          <w:szCs w:val="28"/>
        </w:rPr>
        <w:t>公正公开</w:t>
      </w:r>
      <w:r w:rsidRPr="00E20F17">
        <w:rPr>
          <w:rFonts w:ascii="仿宋" w:eastAsia="仿宋" w:hAnsi="仿宋" w:hint="eastAsia"/>
          <w:sz w:val="28"/>
          <w:szCs w:val="28"/>
        </w:rPr>
        <w:t>、</w:t>
      </w:r>
      <w:r>
        <w:rPr>
          <w:rFonts w:ascii="仿宋" w:eastAsia="仿宋" w:hAnsi="仿宋" w:hint="eastAsia"/>
          <w:sz w:val="28"/>
          <w:szCs w:val="28"/>
        </w:rPr>
        <w:t>分级分类</w:t>
      </w:r>
      <w:r w:rsidRPr="00E20F17">
        <w:rPr>
          <w:rFonts w:ascii="仿宋" w:eastAsia="仿宋" w:hAnsi="仿宋" w:hint="eastAsia"/>
          <w:sz w:val="28"/>
          <w:szCs w:val="28"/>
        </w:rPr>
        <w:t>、</w:t>
      </w:r>
      <w:r>
        <w:rPr>
          <w:rFonts w:ascii="仿宋" w:eastAsia="仿宋" w:hAnsi="仿宋" w:hint="eastAsia"/>
          <w:sz w:val="28"/>
          <w:szCs w:val="28"/>
        </w:rPr>
        <w:t>绩效相关</w:t>
      </w:r>
      <w:r w:rsidRPr="00E20F17">
        <w:rPr>
          <w:rFonts w:ascii="仿宋" w:eastAsia="仿宋" w:hAnsi="仿宋" w:hint="eastAsia"/>
          <w:sz w:val="28"/>
          <w:szCs w:val="28"/>
        </w:rPr>
        <w:t>。</w:t>
      </w:r>
    </w:p>
    <w:p w:rsidR="0073440B" w:rsidRPr="00E20F17" w:rsidRDefault="0073440B" w:rsidP="0073440B">
      <w:pPr>
        <w:ind w:firstLineChars="200" w:firstLine="560"/>
        <w:rPr>
          <w:rFonts w:ascii="仿宋" w:eastAsia="仿宋" w:hAnsi="仿宋"/>
          <w:sz w:val="28"/>
          <w:szCs w:val="28"/>
        </w:rPr>
      </w:pPr>
      <w:r w:rsidRPr="00E20F17">
        <w:rPr>
          <w:rFonts w:ascii="仿宋" w:eastAsia="仿宋" w:hAnsi="仿宋" w:hint="eastAsia"/>
          <w:sz w:val="28"/>
          <w:szCs w:val="28"/>
        </w:rPr>
        <w:t>评价方法：</w:t>
      </w:r>
      <w:r>
        <w:rPr>
          <w:rFonts w:ascii="仿宋" w:eastAsia="仿宋" w:hAnsi="仿宋" w:hint="eastAsia"/>
          <w:sz w:val="28"/>
          <w:szCs w:val="28"/>
        </w:rPr>
        <w:t>绩效因数评分法</w:t>
      </w:r>
      <w:r w:rsidRPr="00E20F17">
        <w:rPr>
          <w:rFonts w:ascii="仿宋" w:eastAsia="仿宋" w:hAnsi="仿宋" w:hint="eastAsia"/>
          <w:sz w:val="28"/>
          <w:szCs w:val="28"/>
        </w:rPr>
        <w:t>。</w:t>
      </w:r>
    </w:p>
    <w:p w:rsidR="0073440B" w:rsidRPr="00E20F17" w:rsidRDefault="0073440B" w:rsidP="0073440B">
      <w:pPr>
        <w:pStyle w:val="a0"/>
        <w:ind w:firstLineChars="200" w:firstLine="560"/>
        <w:rPr>
          <w:rFonts w:ascii="仿宋" w:eastAsia="仿宋" w:hAnsi="仿宋"/>
          <w:sz w:val="28"/>
          <w:szCs w:val="28"/>
        </w:rPr>
      </w:pPr>
      <w:r w:rsidRPr="00E20F17">
        <w:rPr>
          <w:rFonts w:ascii="仿宋" w:eastAsia="仿宋" w:hAnsi="仿宋" w:hint="eastAsia"/>
          <w:sz w:val="28"/>
          <w:szCs w:val="28"/>
        </w:rPr>
        <w:t>评价标准：采用计划标准</w:t>
      </w:r>
      <w:r>
        <w:rPr>
          <w:rFonts w:ascii="仿宋" w:eastAsia="仿宋" w:hAnsi="仿宋" w:hint="eastAsia"/>
          <w:sz w:val="28"/>
          <w:szCs w:val="28"/>
        </w:rPr>
        <w:t>和历史标准</w:t>
      </w:r>
      <w:r w:rsidRPr="00E20F17">
        <w:rPr>
          <w:rFonts w:ascii="仿宋" w:eastAsia="仿宋" w:hAnsi="仿宋" w:hint="eastAsia"/>
          <w:sz w:val="28"/>
          <w:szCs w:val="28"/>
        </w:rPr>
        <w:t>，对绩效指标完成情况进行比较。</w:t>
      </w:r>
    </w:p>
    <w:p w:rsidR="0073440B" w:rsidRDefault="0073440B" w:rsidP="0073440B">
      <w:pPr>
        <w:spacing w:line="610" w:lineRule="exact"/>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三</w:t>
      </w:r>
      <w:r>
        <w:rPr>
          <w:rFonts w:eastAsia="仿宋_GB2312" w:hint="eastAsia"/>
          <w:sz w:val="30"/>
          <w:szCs w:val="30"/>
        </w:rPr>
        <w:t>)</w:t>
      </w:r>
      <w:r>
        <w:rPr>
          <w:rFonts w:eastAsia="仿宋_GB2312" w:hint="eastAsia"/>
          <w:sz w:val="30"/>
          <w:szCs w:val="30"/>
        </w:rPr>
        <w:t>绩效评价工作过程。</w:t>
      </w:r>
    </w:p>
    <w:p w:rsidR="0073440B" w:rsidRPr="006A1A3F" w:rsidRDefault="0073440B" w:rsidP="0073440B">
      <w:pPr>
        <w:pStyle w:val="a0"/>
        <w:spacing w:line="360" w:lineRule="auto"/>
        <w:ind w:firstLineChars="200" w:firstLine="560"/>
        <w:rPr>
          <w:rFonts w:ascii="仿宋" w:eastAsia="仿宋" w:hAnsi="仿宋"/>
          <w:sz w:val="28"/>
          <w:szCs w:val="28"/>
        </w:rPr>
      </w:pPr>
      <w:r w:rsidRPr="00E20F17">
        <w:rPr>
          <w:rFonts w:ascii="仿宋" w:eastAsia="仿宋" w:hAnsi="仿宋" w:hint="eastAsia"/>
          <w:sz w:val="28"/>
          <w:szCs w:val="28"/>
        </w:rPr>
        <w:t>根据</w:t>
      </w:r>
      <w:r>
        <w:rPr>
          <w:rFonts w:ascii="仿宋" w:eastAsia="仿宋" w:hAnsi="仿宋" w:hint="eastAsia"/>
          <w:sz w:val="28"/>
          <w:szCs w:val="28"/>
        </w:rPr>
        <w:t>华容县财政局</w:t>
      </w:r>
      <w:r w:rsidRPr="00E20F17">
        <w:rPr>
          <w:rFonts w:ascii="仿宋" w:eastAsia="仿宋" w:hAnsi="仿宋" w:hint="eastAsia"/>
          <w:sz w:val="28"/>
          <w:szCs w:val="28"/>
        </w:rPr>
        <w:t>《关于开展2022年度财政预算支出绩效自评工作的通知》（华财函〔2023〕63号）</w:t>
      </w:r>
      <w:r>
        <w:rPr>
          <w:rFonts w:ascii="仿宋" w:eastAsia="仿宋" w:hAnsi="仿宋" w:hint="eastAsia"/>
          <w:sz w:val="28"/>
          <w:szCs w:val="28"/>
        </w:rPr>
        <w:t>，</w:t>
      </w:r>
      <w:r w:rsidRPr="006A1A3F">
        <w:rPr>
          <w:rFonts w:ascii="仿宋" w:eastAsia="仿宋" w:hAnsi="仿宋" w:hint="eastAsia"/>
          <w:sz w:val="28"/>
          <w:szCs w:val="28"/>
        </w:rPr>
        <w:t>要求各单位开展</w:t>
      </w:r>
      <w:r>
        <w:rPr>
          <w:rFonts w:ascii="仿宋" w:eastAsia="仿宋" w:hAnsi="仿宋" w:hint="eastAsia"/>
          <w:sz w:val="28"/>
          <w:szCs w:val="28"/>
        </w:rPr>
        <w:t>项目</w:t>
      </w:r>
      <w:r w:rsidRPr="006A1A3F">
        <w:rPr>
          <w:rFonts w:ascii="仿宋" w:eastAsia="仿宋" w:hAnsi="仿宋" w:hint="eastAsia"/>
          <w:sz w:val="28"/>
          <w:szCs w:val="28"/>
        </w:rPr>
        <w:t>绩效自评，</w:t>
      </w:r>
      <w:r>
        <w:rPr>
          <w:rFonts w:ascii="仿宋" w:eastAsia="仿宋" w:hAnsi="仿宋" w:hint="eastAsia"/>
          <w:sz w:val="28"/>
          <w:szCs w:val="28"/>
        </w:rPr>
        <w:t>并</w:t>
      </w:r>
      <w:r w:rsidRPr="006A1A3F">
        <w:rPr>
          <w:rFonts w:ascii="仿宋" w:eastAsia="仿宋" w:hAnsi="仿宋" w:hint="eastAsia"/>
          <w:sz w:val="28"/>
          <w:szCs w:val="28"/>
        </w:rPr>
        <w:t>按要求撰写自评报告。部门绩效评价工作小组收集绩效评价相关数据资料，并进行现场调研、座谈，核实有关情况，分析形成</w:t>
      </w:r>
      <w:r>
        <w:rPr>
          <w:rFonts w:ascii="仿宋" w:eastAsia="仿宋" w:hAnsi="仿宋" w:hint="eastAsia"/>
          <w:sz w:val="28"/>
          <w:szCs w:val="28"/>
        </w:rPr>
        <w:t>最终</w:t>
      </w:r>
      <w:r w:rsidRPr="006A1A3F">
        <w:rPr>
          <w:rFonts w:ascii="仿宋" w:eastAsia="仿宋" w:hAnsi="仿宋" w:hint="eastAsia"/>
          <w:sz w:val="28"/>
          <w:szCs w:val="28"/>
        </w:rPr>
        <w:t>结论。</w:t>
      </w:r>
    </w:p>
    <w:p w:rsidR="0073440B" w:rsidRDefault="0073440B" w:rsidP="0073440B">
      <w:pPr>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t xml:space="preserve">三、综合评价情况及评价结论 </w:t>
      </w:r>
    </w:p>
    <w:p w:rsidR="0073440B" w:rsidRPr="006051E7" w:rsidRDefault="0073440B" w:rsidP="0073440B">
      <w:pPr>
        <w:pStyle w:val="a0"/>
        <w:spacing w:line="360" w:lineRule="auto"/>
        <w:ind w:firstLineChars="150" w:firstLine="420"/>
        <w:rPr>
          <w:rFonts w:ascii="仿宋" w:eastAsia="仿宋" w:hAnsi="仿宋"/>
          <w:sz w:val="28"/>
          <w:szCs w:val="28"/>
        </w:rPr>
      </w:pPr>
      <w:r w:rsidRPr="006051E7">
        <w:rPr>
          <w:rFonts w:ascii="仿宋" w:eastAsia="仿宋" w:hAnsi="仿宋" w:hint="eastAsia"/>
          <w:sz w:val="28"/>
          <w:szCs w:val="28"/>
        </w:rPr>
        <w:t>2022年，该项目本年度目标均已完成。本项目资金管理状况良好，具体为:单位的财务管理制度健全，执行严格有效;实际发生支出的会计核算真实、准确、规范，各种会计核算资料完整;资金的使用合规合法，实际支出与预算批复的用途相符，符合有关财经制度及管理办法的相关规定，未发现违反财经纪律与财务规定等现象的发生。经综合评定，本项目评分为97</w:t>
      </w:r>
      <w:r>
        <w:rPr>
          <w:rFonts w:ascii="仿宋" w:eastAsia="仿宋" w:hAnsi="仿宋" w:hint="eastAsia"/>
          <w:sz w:val="28"/>
          <w:szCs w:val="28"/>
        </w:rPr>
        <w:t>.8</w:t>
      </w:r>
      <w:r w:rsidRPr="006051E7">
        <w:rPr>
          <w:rFonts w:ascii="仿宋" w:eastAsia="仿宋" w:hAnsi="仿宋" w:hint="eastAsia"/>
          <w:sz w:val="28"/>
          <w:szCs w:val="28"/>
        </w:rPr>
        <w:t>分。</w:t>
      </w:r>
    </w:p>
    <w:p w:rsidR="0073440B" w:rsidRDefault="0073440B" w:rsidP="0073440B">
      <w:pPr>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t>四、绩效评价指标分析</w:t>
      </w:r>
    </w:p>
    <w:p w:rsidR="0073440B" w:rsidRDefault="0073440B" w:rsidP="0073440B">
      <w:pPr>
        <w:spacing w:line="360" w:lineRule="auto"/>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一</w:t>
      </w:r>
      <w:r>
        <w:rPr>
          <w:rFonts w:eastAsia="仿宋_GB2312" w:hint="eastAsia"/>
          <w:sz w:val="30"/>
          <w:szCs w:val="30"/>
        </w:rPr>
        <w:t>)</w:t>
      </w:r>
      <w:r>
        <w:rPr>
          <w:rFonts w:eastAsia="仿宋_GB2312" w:hint="eastAsia"/>
          <w:sz w:val="30"/>
          <w:szCs w:val="30"/>
        </w:rPr>
        <w:t>项目决策情况。</w:t>
      </w:r>
    </w:p>
    <w:p w:rsidR="0073440B" w:rsidRPr="006051E7" w:rsidRDefault="0073440B" w:rsidP="0073440B">
      <w:pPr>
        <w:pStyle w:val="a0"/>
        <w:adjustRightInd w:val="0"/>
        <w:spacing w:line="360" w:lineRule="auto"/>
        <w:ind w:firstLineChars="150" w:firstLine="420"/>
        <w:rPr>
          <w:rFonts w:ascii="仿宋" w:eastAsia="仿宋" w:hAnsi="仿宋"/>
          <w:sz w:val="28"/>
          <w:szCs w:val="28"/>
        </w:rPr>
      </w:pPr>
      <w:r w:rsidRPr="006051E7">
        <w:rPr>
          <w:rFonts w:ascii="仿宋" w:eastAsia="仿宋" w:hAnsi="仿宋" w:hint="eastAsia"/>
          <w:sz w:val="28"/>
          <w:szCs w:val="28"/>
        </w:rPr>
        <w:t>严格按照年初制定的</w:t>
      </w:r>
      <w:r>
        <w:rPr>
          <w:rFonts w:ascii="仿宋" w:eastAsia="仿宋" w:hAnsi="仿宋" w:hint="eastAsia"/>
          <w:sz w:val="28"/>
          <w:szCs w:val="28"/>
        </w:rPr>
        <w:t>单位年度工作计划，并根据实际情况执行相关工作。</w:t>
      </w:r>
      <w:r w:rsidRPr="000B6E54">
        <w:rPr>
          <w:rFonts w:ascii="仿宋" w:eastAsia="仿宋" w:hAnsi="仿宋" w:hint="eastAsia"/>
          <w:sz w:val="28"/>
          <w:szCs w:val="28"/>
        </w:rPr>
        <w:t>该项目立项规范、绩效目标合理、绩效指标明确。</w:t>
      </w:r>
    </w:p>
    <w:p w:rsidR="0073440B" w:rsidRDefault="0073440B" w:rsidP="0073440B">
      <w:pPr>
        <w:adjustRightInd w:val="0"/>
        <w:snapToGrid w:val="0"/>
        <w:spacing w:line="360" w:lineRule="auto"/>
        <w:ind w:firstLineChars="200" w:firstLine="600"/>
        <w:rPr>
          <w:rFonts w:eastAsia="仿宋_GB2312"/>
          <w:sz w:val="30"/>
          <w:szCs w:val="30"/>
        </w:rPr>
      </w:pPr>
      <w:r>
        <w:rPr>
          <w:rFonts w:eastAsia="仿宋_GB2312" w:hint="eastAsia"/>
          <w:sz w:val="30"/>
          <w:szCs w:val="30"/>
        </w:rPr>
        <w:t xml:space="preserve"> (</w:t>
      </w:r>
      <w:r>
        <w:rPr>
          <w:rFonts w:eastAsia="仿宋_GB2312" w:hint="eastAsia"/>
          <w:sz w:val="30"/>
          <w:szCs w:val="30"/>
        </w:rPr>
        <w:t>二</w:t>
      </w:r>
      <w:r>
        <w:rPr>
          <w:rFonts w:eastAsia="仿宋_GB2312" w:hint="eastAsia"/>
          <w:sz w:val="30"/>
          <w:szCs w:val="30"/>
        </w:rPr>
        <w:t>)</w:t>
      </w:r>
      <w:r>
        <w:rPr>
          <w:rFonts w:eastAsia="仿宋_GB2312" w:hint="eastAsia"/>
          <w:sz w:val="30"/>
          <w:szCs w:val="30"/>
        </w:rPr>
        <w:t>项目过程情况。</w:t>
      </w:r>
    </w:p>
    <w:p w:rsidR="0073440B" w:rsidRPr="006051E7" w:rsidRDefault="0073440B" w:rsidP="0073440B">
      <w:pPr>
        <w:pStyle w:val="a0"/>
        <w:adjustRightInd w:val="0"/>
        <w:spacing w:line="360" w:lineRule="auto"/>
        <w:ind w:firstLineChars="200" w:firstLine="560"/>
        <w:rPr>
          <w:rFonts w:ascii="仿宋" w:eastAsia="仿宋" w:hAnsi="仿宋"/>
          <w:sz w:val="28"/>
          <w:szCs w:val="28"/>
        </w:rPr>
      </w:pPr>
      <w:r w:rsidRPr="006051E7">
        <w:rPr>
          <w:rFonts w:ascii="仿宋" w:eastAsia="仿宋" w:hAnsi="仿宋" w:hint="eastAsia"/>
          <w:sz w:val="28"/>
          <w:szCs w:val="28"/>
        </w:rPr>
        <w:t>按照本单位制定的</w:t>
      </w:r>
      <w:r>
        <w:rPr>
          <w:rFonts w:ascii="仿宋" w:eastAsia="仿宋" w:hAnsi="仿宋" w:hint="eastAsia"/>
          <w:sz w:val="28"/>
          <w:szCs w:val="28"/>
        </w:rPr>
        <w:t>《财务管理制度》和</w:t>
      </w:r>
      <w:r w:rsidRPr="006051E7">
        <w:rPr>
          <w:rFonts w:ascii="仿宋" w:eastAsia="仿宋" w:hAnsi="仿宋" w:hint="eastAsia"/>
          <w:sz w:val="28"/>
          <w:szCs w:val="28"/>
        </w:rPr>
        <w:t>《专项资金管理办法》有关要求</w:t>
      </w:r>
      <w:r>
        <w:rPr>
          <w:rFonts w:ascii="仿宋" w:eastAsia="仿宋" w:hAnsi="仿宋" w:hint="eastAsia"/>
          <w:sz w:val="28"/>
          <w:szCs w:val="28"/>
        </w:rPr>
        <w:t>：</w:t>
      </w:r>
      <w:r w:rsidRPr="006051E7">
        <w:rPr>
          <w:rFonts w:ascii="仿宋" w:eastAsia="仿宋" w:hAnsi="仿宋" w:hint="eastAsia"/>
          <w:sz w:val="28"/>
          <w:szCs w:val="28"/>
        </w:rPr>
        <w:t>每一笔经费在核定的支出限额和支出范围内实行据实凭票报账制；严</w:t>
      </w:r>
      <w:r w:rsidRPr="006051E7">
        <w:rPr>
          <w:rFonts w:ascii="仿宋" w:eastAsia="仿宋" w:hAnsi="仿宋" w:hint="eastAsia"/>
          <w:sz w:val="28"/>
          <w:szCs w:val="28"/>
        </w:rPr>
        <w:lastRenderedPageBreak/>
        <w:t>格财务程序，强化报销环节管理，认真落实经办人、经费使用单位负责人、财务管理人员责任，确保了经费支出的合规、到位。同时，严格监督专项经费专款专用，并通过党政负责人会议、工作群等不同形式，进行定期公开，确保了专项经费收支公开、透明。</w:t>
      </w:r>
    </w:p>
    <w:p w:rsidR="0073440B" w:rsidRDefault="0073440B" w:rsidP="0073440B">
      <w:pPr>
        <w:spacing w:line="360" w:lineRule="auto"/>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三</w:t>
      </w:r>
      <w:r>
        <w:rPr>
          <w:rFonts w:eastAsia="仿宋_GB2312" w:hint="eastAsia"/>
          <w:sz w:val="30"/>
          <w:szCs w:val="30"/>
        </w:rPr>
        <w:t>)</w:t>
      </w:r>
      <w:r>
        <w:rPr>
          <w:rFonts w:eastAsia="仿宋_GB2312" w:hint="eastAsia"/>
          <w:sz w:val="30"/>
          <w:szCs w:val="30"/>
        </w:rPr>
        <w:t>项目产出情况。</w:t>
      </w:r>
    </w:p>
    <w:p w:rsidR="0073440B" w:rsidRPr="00712BC4" w:rsidRDefault="0073440B" w:rsidP="0073440B">
      <w:pPr>
        <w:spacing w:line="360" w:lineRule="auto"/>
        <w:ind w:firstLineChars="200" w:firstLine="544"/>
        <w:rPr>
          <w:rFonts w:ascii="仿宋" w:eastAsia="仿宋" w:hAnsi="仿宋" w:cs="宋体"/>
          <w:kern w:val="0"/>
          <w:sz w:val="28"/>
          <w:szCs w:val="28"/>
        </w:rPr>
      </w:pPr>
      <w:r w:rsidRPr="00712BC4">
        <w:rPr>
          <w:rFonts w:ascii="仿宋" w:eastAsia="仿宋" w:hAnsi="仿宋" w:hint="eastAsia"/>
          <w:spacing w:val="-4"/>
          <w:sz w:val="28"/>
          <w:szCs w:val="28"/>
        </w:rPr>
        <w:t>（1）</w:t>
      </w:r>
      <w:r w:rsidRPr="00712BC4">
        <w:rPr>
          <w:rFonts w:ascii="仿宋" w:eastAsia="仿宋" w:hAnsi="仿宋" w:hint="eastAsia"/>
          <w:sz w:val="28"/>
          <w:szCs w:val="28"/>
        </w:rPr>
        <w:t>食品生产环节安全监管（基本因素）</w:t>
      </w:r>
      <w:r w:rsidRPr="00712BC4">
        <w:rPr>
          <w:rFonts w:ascii="仿宋" w:eastAsia="仿宋" w:hAnsi="仿宋" w:hint="eastAsia"/>
          <w:spacing w:val="-4"/>
          <w:sz w:val="28"/>
          <w:szCs w:val="28"/>
        </w:rPr>
        <w:t>：2022年</w:t>
      </w:r>
      <w:r w:rsidRPr="00712BC4">
        <w:rPr>
          <w:rFonts w:ascii="仿宋" w:eastAsia="仿宋" w:hAnsi="仿宋" w:cs="宋体" w:hint="eastAsia"/>
          <w:kern w:val="0"/>
          <w:sz w:val="28"/>
          <w:szCs w:val="28"/>
        </w:rPr>
        <w:t>开展食品生产企业日常监督检查达12次，食品生产企业日常监管全覆盖。</w:t>
      </w:r>
      <w:r w:rsidRPr="00712BC4">
        <w:rPr>
          <w:rFonts w:ascii="仿宋" w:eastAsia="仿宋" w:hAnsi="仿宋" w:cs="宋体" w:hint="eastAsia"/>
          <w:sz w:val="28"/>
          <w:szCs w:val="28"/>
        </w:rPr>
        <w:t>绩效目标圆满完成。</w:t>
      </w:r>
    </w:p>
    <w:p w:rsidR="0073440B" w:rsidRPr="00712BC4" w:rsidRDefault="0073440B" w:rsidP="0073440B">
      <w:pPr>
        <w:spacing w:line="360" w:lineRule="auto"/>
        <w:ind w:firstLineChars="200" w:firstLine="560"/>
        <w:rPr>
          <w:rFonts w:ascii="仿宋" w:eastAsia="仿宋" w:hAnsi="仿宋" w:cs="宋体"/>
          <w:sz w:val="28"/>
          <w:szCs w:val="28"/>
        </w:rPr>
      </w:pPr>
      <w:r w:rsidRPr="00712BC4">
        <w:rPr>
          <w:rFonts w:ascii="仿宋" w:eastAsia="仿宋" w:hAnsi="仿宋" w:hint="eastAsia"/>
          <w:sz w:val="28"/>
          <w:szCs w:val="28"/>
        </w:rPr>
        <w:t>（2）食品抽检（重点因素）：</w:t>
      </w:r>
      <w:r w:rsidRPr="00712BC4">
        <w:rPr>
          <w:rFonts w:ascii="仿宋" w:eastAsia="仿宋" w:hAnsi="仿宋" w:cs="宋体" w:hint="eastAsia"/>
          <w:sz w:val="28"/>
          <w:szCs w:val="28"/>
        </w:rPr>
        <w:t>加强将生产领域食品抽检，共</w:t>
      </w:r>
      <w:r w:rsidRPr="00712BC4">
        <w:rPr>
          <w:rFonts w:ascii="仿宋" w:eastAsia="仿宋" w:hAnsi="仿宋" w:hint="eastAsia"/>
          <w:sz w:val="28"/>
          <w:szCs w:val="28"/>
        </w:rPr>
        <w:t>抽检芥菜生产企业产品62批次。</w:t>
      </w:r>
      <w:r w:rsidRPr="00712BC4">
        <w:rPr>
          <w:rFonts w:ascii="仿宋" w:eastAsia="仿宋" w:hAnsi="仿宋" w:cs="宋体" w:hint="eastAsia"/>
          <w:sz w:val="28"/>
          <w:szCs w:val="28"/>
        </w:rPr>
        <w:t>绩效目标圆满完成。</w:t>
      </w:r>
    </w:p>
    <w:p w:rsidR="0073440B" w:rsidRPr="00712BC4" w:rsidRDefault="0073440B" w:rsidP="0073440B">
      <w:pPr>
        <w:spacing w:line="360" w:lineRule="auto"/>
        <w:ind w:firstLineChars="250" w:firstLine="700"/>
        <w:rPr>
          <w:rFonts w:ascii="仿宋" w:eastAsia="仿宋" w:hAnsi="仿宋" w:cs="宋体"/>
          <w:kern w:val="0"/>
          <w:sz w:val="28"/>
          <w:szCs w:val="28"/>
        </w:rPr>
      </w:pPr>
      <w:r w:rsidRPr="00712BC4">
        <w:rPr>
          <w:rFonts w:ascii="仿宋" w:eastAsia="仿宋" w:hAnsi="仿宋" w:cs="宋体" w:hint="eastAsia"/>
          <w:sz w:val="28"/>
          <w:szCs w:val="28"/>
        </w:rPr>
        <w:t>(3)食品安全综合协调（重点因素）：</w:t>
      </w:r>
      <w:r w:rsidRPr="00712BC4">
        <w:rPr>
          <w:rFonts w:ascii="仿宋" w:eastAsia="仿宋" w:hAnsi="仿宋" w:hint="eastAsia"/>
          <w:sz w:val="28"/>
          <w:szCs w:val="28"/>
        </w:rPr>
        <w:t>一是</w:t>
      </w:r>
      <w:r w:rsidRPr="00712BC4">
        <w:rPr>
          <w:rFonts w:ascii="仿宋" w:eastAsia="仿宋" w:hAnsi="仿宋" w:hint="eastAsia"/>
          <w:bCs/>
          <w:sz w:val="28"/>
          <w:szCs w:val="28"/>
        </w:rPr>
        <w:t>2022年</w:t>
      </w:r>
      <w:r w:rsidRPr="00712BC4">
        <w:rPr>
          <w:rFonts w:ascii="仿宋" w:eastAsia="仿宋" w:hAnsi="仿宋" w:hint="eastAsia"/>
          <w:sz w:val="28"/>
          <w:szCs w:val="28"/>
        </w:rPr>
        <w:t>开展了以“文明节约用餐，推行公筷公勺”为主题的食品安全宣传周活动，推行良好风尚，共享美好生活；开展了食安工作“五进”活动和预防野生蘑菇中毒宣传进农村宣讲活动，共</w:t>
      </w:r>
      <w:r w:rsidRPr="00712BC4">
        <w:rPr>
          <w:rFonts w:ascii="仿宋" w:eastAsia="仿宋" w:hAnsi="仿宋" w:cs="仿宋_GB2312" w:hint="eastAsia"/>
          <w:sz w:val="28"/>
          <w:szCs w:val="28"/>
        </w:rPr>
        <w:t>印制发放各类食品安全知识宣传单10000余份，食品安全“五进”知识读本1000余册，有效普及了食品安全知识，增强广大消费者的食品安全自我保护能力，营造人人关心食品安全，人人参与食品安全的社会氛围；二是</w:t>
      </w:r>
      <w:r w:rsidRPr="00712BC4">
        <w:rPr>
          <w:rFonts w:ascii="仿宋" w:eastAsia="仿宋" w:hAnsi="仿宋" w:hint="eastAsia"/>
          <w:sz w:val="28"/>
          <w:szCs w:val="28"/>
        </w:rPr>
        <w:t>大力开展食品安全管理人员培训。对我县食品安全监管员和经营主体重要岗位从业人员进行食品安全知识和法规知识培训，其中食品生产企业74人，小作坊45人，餐饮和综合超市经营982人，特殊食品经营97人，监管执法员49人，共培训1247人次。</w:t>
      </w:r>
      <w:r w:rsidRPr="00712BC4">
        <w:rPr>
          <w:rFonts w:ascii="仿宋" w:eastAsia="仿宋" w:hAnsi="仿宋" w:cs="宋体" w:hint="eastAsia"/>
          <w:sz w:val="28"/>
          <w:szCs w:val="28"/>
        </w:rPr>
        <w:t>绩效目标圆满完成。</w:t>
      </w:r>
    </w:p>
    <w:p w:rsidR="0073440B" w:rsidRPr="00712BC4" w:rsidRDefault="0073440B" w:rsidP="0073440B">
      <w:pPr>
        <w:pStyle w:val="aa"/>
        <w:spacing w:before="0" w:beforeAutospacing="0" w:after="0" w:afterAutospacing="0" w:line="360" w:lineRule="auto"/>
        <w:ind w:firstLineChars="200" w:firstLine="560"/>
        <w:rPr>
          <w:rFonts w:ascii="仿宋" w:eastAsia="仿宋" w:hAnsi="仿宋"/>
          <w:sz w:val="28"/>
          <w:szCs w:val="28"/>
        </w:rPr>
      </w:pPr>
      <w:r w:rsidRPr="00712BC4">
        <w:rPr>
          <w:rFonts w:ascii="仿宋" w:eastAsia="仿宋" w:hAnsi="仿宋" w:hint="eastAsia"/>
          <w:sz w:val="28"/>
          <w:szCs w:val="28"/>
        </w:rPr>
        <w:t>（4）绩效管理激励：2022年我局十分重视财务和绩效管理工作，组织开展了绩效管理工作培训，培训人次达到100人，并购置相关学习书籍发放，要求平时加强财务知识学习。绩效目标圆满完成。</w:t>
      </w:r>
    </w:p>
    <w:p w:rsidR="0073440B" w:rsidRDefault="0073440B" w:rsidP="0073440B">
      <w:pPr>
        <w:spacing w:line="360" w:lineRule="auto"/>
        <w:ind w:firstLineChars="200" w:firstLine="600"/>
        <w:rPr>
          <w:rFonts w:eastAsia="仿宋_GB2312"/>
          <w:sz w:val="30"/>
          <w:szCs w:val="30"/>
        </w:rPr>
      </w:pPr>
      <w:r>
        <w:rPr>
          <w:rFonts w:eastAsia="仿宋_GB2312" w:hint="eastAsia"/>
          <w:sz w:val="30"/>
          <w:szCs w:val="30"/>
        </w:rPr>
        <w:lastRenderedPageBreak/>
        <w:t>(</w:t>
      </w:r>
      <w:r>
        <w:rPr>
          <w:rFonts w:eastAsia="仿宋_GB2312" w:hint="eastAsia"/>
          <w:sz w:val="30"/>
          <w:szCs w:val="30"/>
        </w:rPr>
        <w:t>四</w:t>
      </w:r>
      <w:r>
        <w:rPr>
          <w:rFonts w:eastAsia="仿宋_GB2312" w:hint="eastAsia"/>
          <w:sz w:val="30"/>
          <w:szCs w:val="30"/>
        </w:rPr>
        <w:t>)</w:t>
      </w:r>
      <w:r>
        <w:rPr>
          <w:rFonts w:eastAsia="仿宋_GB2312" w:hint="eastAsia"/>
          <w:sz w:val="30"/>
          <w:szCs w:val="30"/>
        </w:rPr>
        <w:t>项目效益情况。</w:t>
      </w:r>
    </w:p>
    <w:p w:rsidR="0073440B" w:rsidRPr="00712BC4" w:rsidRDefault="0073440B" w:rsidP="0073440B">
      <w:pPr>
        <w:pStyle w:val="a0"/>
        <w:spacing w:line="360" w:lineRule="auto"/>
        <w:ind w:firstLineChars="200" w:firstLine="560"/>
        <w:rPr>
          <w:rFonts w:ascii="仿宋" w:eastAsia="仿宋" w:hAnsi="仿宋"/>
          <w:sz w:val="28"/>
          <w:szCs w:val="28"/>
        </w:rPr>
      </w:pPr>
      <w:r w:rsidRPr="00712BC4">
        <w:rPr>
          <w:rFonts w:ascii="仿宋" w:eastAsia="仿宋" w:hAnsi="仿宋" w:hint="eastAsia"/>
          <w:bCs/>
          <w:sz w:val="28"/>
          <w:szCs w:val="28"/>
        </w:rPr>
        <w:t>一是日常监督和专项排查整治力度增强。</w:t>
      </w:r>
      <w:r w:rsidRPr="00712BC4">
        <w:rPr>
          <w:rFonts w:ascii="仿宋" w:eastAsia="仿宋" w:hAnsi="仿宋" w:hint="eastAsia"/>
          <w:sz w:val="28"/>
          <w:szCs w:val="28"/>
        </w:rPr>
        <w:t>2022年我局加大强化食品生产环节监管，开展各类食品专项整治和抽查检验，特别是我县特色产业（芥菜生产企业）的监管，</w:t>
      </w:r>
      <w:r w:rsidRPr="00712BC4">
        <w:rPr>
          <w:rFonts w:ascii="仿宋" w:eastAsia="仿宋" w:hAnsi="仿宋" w:cs="宋体" w:hint="eastAsia"/>
          <w:kern w:val="0"/>
          <w:sz w:val="28"/>
          <w:szCs w:val="28"/>
        </w:rPr>
        <w:t>加强了食品生产过程控制，从源头杜绝食品安全隐患</w:t>
      </w:r>
      <w:r>
        <w:rPr>
          <w:rFonts w:ascii="仿宋" w:eastAsia="仿宋" w:hAnsi="仿宋" w:hint="eastAsia"/>
          <w:sz w:val="28"/>
          <w:szCs w:val="28"/>
        </w:rPr>
        <w:t>。</w:t>
      </w:r>
    </w:p>
    <w:p w:rsidR="0073440B" w:rsidRPr="00712BC4" w:rsidRDefault="0073440B" w:rsidP="0073440B">
      <w:pPr>
        <w:pStyle w:val="a0"/>
        <w:spacing w:line="360" w:lineRule="auto"/>
        <w:ind w:firstLineChars="200" w:firstLine="560"/>
        <w:rPr>
          <w:rFonts w:ascii="仿宋" w:eastAsia="仿宋" w:hAnsi="仿宋"/>
          <w:sz w:val="28"/>
          <w:szCs w:val="28"/>
        </w:rPr>
      </w:pPr>
      <w:r w:rsidRPr="00712BC4">
        <w:rPr>
          <w:rFonts w:ascii="仿宋" w:eastAsia="仿宋" w:hAnsi="仿宋" w:hint="eastAsia"/>
          <w:bCs/>
          <w:sz w:val="28"/>
          <w:szCs w:val="28"/>
        </w:rPr>
        <w:t>二是加强食品生产企业抽检力度。</w:t>
      </w:r>
      <w:r w:rsidRPr="00712BC4">
        <w:rPr>
          <w:rFonts w:ascii="仿宋" w:eastAsia="仿宋" w:hAnsi="仿宋" w:hint="eastAsia"/>
          <w:sz w:val="28"/>
          <w:szCs w:val="28"/>
        </w:rPr>
        <w:t>结合“守查保”专项行动，针对我县特色食品华容芥菜生产加工的安全状况，专项抽检芥菜生产企业产品，及时全面监管我县芥菜加工产业食品的质量安全水平，并促进特色食品产业高质量发展。</w:t>
      </w:r>
    </w:p>
    <w:p w:rsidR="0073440B" w:rsidRPr="00712BC4" w:rsidRDefault="0073440B" w:rsidP="0073440B">
      <w:pPr>
        <w:pStyle w:val="a0"/>
        <w:spacing w:line="360" w:lineRule="auto"/>
        <w:ind w:firstLineChars="200" w:firstLine="560"/>
        <w:rPr>
          <w:rFonts w:ascii="仿宋" w:eastAsia="仿宋" w:hAnsi="仿宋" w:cs="楷体"/>
          <w:spacing w:val="-8"/>
          <w:sz w:val="28"/>
          <w:szCs w:val="28"/>
        </w:rPr>
      </w:pPr>
      <w:r w:rsidRPr="00712BC4">
        <w:rPr>
          <w:rFonts w:ascii="仿宋" w:eastAsia="仿宋" w:hAnsi="仿宋" w:hint="eastAsia"/>
          <w:bCs/>
          <w:sz w:val="28"/>
          <w:szCs w:val="28"/>
        </w:rPr>
        <w:t>三</w:t>
      </w:r>
      <w:r w:rsidRPr="00712BC4">
        <w:rPr>
          <w:rFonts w:ascii="仿宋" w:eastAsia="仿宋" w:hAnsi="仿宋" w:hint="eastAsia"/>
          <w:sz w:val="28"/>
          <w:szCs w:val="28"/>
        </w:rPr>
        <w:t>是重视食品安全宣传和培训，</w:t>
      </w:r>
      <w:r w:rsidRPr="00712BC4">
        <w:rPr>
          <w:rFonts w:ascii="仿宋" w:eastAsia="仿宋" w:hAnsi="仿宋" w:hint="eastAsia"/>
          <w:bCs/>
          <w:sz w:val="28"/>
          <w:szCs w:val="28"/>
        </w:rPr>
        <w:t>广泛开展宣传引导和培训教育，进一步压实了我县食品生产经营者食品安全主体责任，促进食品生主经营主体强化了安全意识，提升了安全知识，增强了安全管理能力，</w:t>
      </w:r>
      <w:r w:rsidRPr="00712BC4">
        <w:rPr>
          <w:rFonts w:ascii="仿宋" w:eastAsia="仿宋" w:hAnsi="仿宋" w:cs="楷体"/>
          <w:spacing w:val="-8"/>
          <w:sz w:val="28"/>
          <w:szCs w:val="28"/>
        </w:rPr>
        <w:t>食品安全共治格局基本形成</w:t>
      </w:r>
      <w:r w:rsidRPr="00712BC4">
        <w:rPr>
          <w:rFonts w:ascii="仿宋" w:eastAsia="仿宋" w:hAnsi="仿宋" w:cs="楷体" w:hint="eastAsia"/>
          <w:spacing w:val="-8"/>
          <w:sz w:val="28"/>
          <w:szCs w:val="28"/>
        </w:rPr>
        <w:t>。</w:t>
      </w:r>
    </w:p>
    <w:p w:rsidR="0073440B" w:rsidRPr="004A137C" w:rsidRDefault="0073440B" w:rsidP="0073440B">
      <w:pPr>
        <w:pStyle w:val="a0"/>
        <w:spacing w:line="360" w:lineRule="auto"/>
        <w:ind w:firstLineChars="200" w:firstLine="528"/>
      </w:pPr>
      <w:r w:rsidRPr="00712BC4">
        <w:rPr>
          <w:rFonts w:ascii="仿宋" w:eastAsia="仿宋" w:hAnsi="仿宋" w:cs="楷体" w:hint="eastAsia"/>
          <w:spacing w:val="-8"/>
          <w:sz w:val="28"/>
          <w:szCs w:val="28"/>
        </w:rPr>
        <w:t>四是通过抓好抓实绩效管理工作，促进财务管理水平提高，资金使用合理规范，使用效益明显提升。</w:t>
      </w:r>
    </w:p>
    <w:p w:rsidR="0073440B" w:rsidRPr="00E35BE6" w:rsidRDefault="0073440B" w:rsidP="00F465A1">
      <w:pPr>
        <w:adjustRightInd w:val="0"/>
        <w:snapToGrid w:val="0"/>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t>五、主要经验及做法、存在的问题及原因分析</w:t>
      </w:r>
    </w:p>
    <w:p w:rsidR="00E35BE6" w:rsidRPr="007F712B" w:rsidRDefault="00E35BE6" w:rsidP="00F465A1">
      <w:pPr>
        <w:pStyle w:val="a0"/>
        <w:adjustRightInd w:val="0"/>
        <w:spacing w:line="360" w:lineRule="auto"/>
        <w:ind w:firstLineChars="200" w:firstLine="560"/>
        <w:rPr>
          <w:rFonts w:ascii="仿宋" w:eastAsia="仿宋" w:hAnsi="仿宋"/>
          <w:sz w:val="28"/>
          <w:szCs w:val="28"/>
        </w:rPr>
      </w:pPr>
      <w:r w:rsidRPr="007F712B">
        <w:rPr>
          <w:rFonts w:ascii="仿宋" w:eastAsia="仿宋" w:hAnsi="仿宋" w:hint="eastAsia"/>
          <w:sz w:val="28"/>
          <w:szCs w:val="28"/>
        </w:rPr>
        <w:t>1、基层市场监管力量薄弱。由于编制精简、人员老化、人员配备不到位等原因，</w:t>
      </w:r>
      <w:r>
        <w:rPr>
          <w:rFonts w:ascii="仿宋" w:eastAsia="仿宋" w:hAnsi="仿宋" w:hint="eastAsia"/>
          <w:sz w:val="28"/>
          <w:szCs w:val="28"/>
        </w:rPr>
        <w:t>使得</w:t>
      </w:r>
      <w:r w:rsidRPr="007F712B">
        <w:rPr>
          <w:rFonts w:ascii="仿宋" w:eastAsia="仿宋" w:hAnsi="仿宋" w:hint="eastAsia"/>
          <w:sz w:val="28"/>
          <w:szCs w:val="28"/>
        </w:rPr>
        <w:t>基层监管力量薄弱的现象普遍存在且较为严重。</w:t>
      </w:r>
    </w:p>
    <w:p w:rsidR="00E35BE6" w:rsidRPr="00E33E83" w:rsidRDefault="00E35BE6" w:rsidP="00F465A1">
      <w:pPr>
        <w:adjustRightInd w:val="0"/>
        <w:snapToGrid w:val="0"/>
        <w:spacing w:line="360" w:lineRule="auto"/>
        <w:ind w:firstLine="525"/>
        <w:rPr>
          <w:rFonts w:ascii="仿宋_GB2312" w:eastAsia="仿宋_GB2312" w:hAnsi="仿宋_GB2312" w:cs="仿宋_GB2312"/>
          <w:color w:val="000000"/>
          <w:spacing w:val="-6"/>
          <w:sz w:val="28"/>
          <w:szCs w:val="28"/>
        </w:rPr>
      </w:pPr>
      <w:r w:rsidRPr="007F712B">
        <w:rPr>
          <w:rFonts w:ascii="仿宋" w:eastAsia="仿宋" w:hAnsi="仿宋" w:hint="eastAsia"/>
          <w:sz w:val="28"/>
          <w:szCs w:val="28"/>
        </w:rPr>
        <w:t>2、</w:t>
      </w:r>
      <w:r w:rsidR="00E33E83" w:rsidRPr="00E33E83">
        <w:rPr>
          <w:rFonts w:ascii="仿宋" w:eastAsia="仿宋" w:hAnsi="仿宋" w:hint="eastAsia"/>
          <w:sz w:val="28"/>
          <w:szCs w:val="28"/>
        </w:rPr>
        <w:t>执法人员专业与监管领域不匹配</w:t>
      </w:r>
      <w:r w:rsidRPr="007F712B">
        <w:rPr>
          <w:rFonts w:ascii="仿宋" w:eastAsia="仿宋" w:hAnsi="仿宋" w:hint="eastAsia"/>
          <w:sz w:val="28"/>
          <w:szCs w:val="28"/>
        </w:rPr>
        <w:t>。</w:t>
      </w:r>
      <w:r w:rsidR="00E33E83">
        <w:rPr>
          <w:rFonts w:ascii="仿宋" w:eastAsia="仿宋" w:hAnsi="仿宋" w:hint="eastAsia"/>
          <w:sz w:val="28"/>
          <w:szCs w:val="28"/>
        </w:rPr>
        <w:t>执法</w:t>
      </w:r>
      <w:r w:rsidR="00E33E83" w:rsidRPr="00E33E83">
        <w:rPr>
          <w:rFonts w:ascii="仿宋" w:eastAsia="仿宋" w:hAnsi="仿宋" w:hint="eastAsia"/>
          <w:sz w:val="28"/>
          <w:szCs w:val="28"/>
        </w:rPr>
        <w:t>监管队伍专业化程度不高</w:t>
      </w:r>
      <w:r w:rsidR="00E33E83" w:rsidRPr="001B7E48">
        <w:rPr>
          <w:rFonts w:ascii="___WRD_EMBED_SUB_40" w:eastAsia="___WRD_EMBED_SUB_40" w:hAnsi="___WRD_EMBED_SUB_40" w:cs="___WRD_EMBED_SUB_40" w:hint="eastAsia"/>
          <w:color w:val="000000"/>
          <w:spacing w:val="-6"/>
          <w:sz w:val="28"/>
          <w:szCs w:val="28"/>
        </w:rPr>
        <w:t>，</w:t>
      </w:r>
      <w:r w:rsidR="00E33E83" w:rsidRPr="00E33E83">
        <w:rPr>
          <w:rFonts w:ascii="仿宋" w:eastAsia="仿宋" w:hAnsi="仿宋" w:hint="eastAsia"/>
          <w:sz w:val="28"/>
          <w:szCs w:val="28"/>
        </w:rPr>
        <w:t>业务知识体系单一</w:t>
      </w:r>
      <w:r w:rsidR="00E33E83">
        <w:rPr>
          <w:rFonts w:ascii="仿宋" w:eastAsia="仿宋" w:hAnsi="仿宋" w:hint="eastAsia"/>
          <w:sz w:val="28"/>
          <w:szCs w:val="28"/>
        </w:rPr>
        <w:t>。</w:t>
      </w:r>
      <w:r w:rsidR="00E33E83" w:rsidRPr="00E33E83">
        <w:rPr>
          <w:rFonts w:ascii="仿宋" w:eastAsia="仿宋" w:hAnsi="仿宋" w:hint="eastAsia"/>
          <w:sz w:val="28"/>
          <w:szCs w:val="28"/>
        </w:rPr>
        <w:t>在日益专业化、规范化的监管工作中捉襟见肘，严重制约和影响执法办案效果。</w:t>
      </w:r>
    </w:p>
    <w:p w:rsidR="0073440B" w:rsidRDefault="0073440B" w:rsidP="00E35BE6">
      <w:pPr>
        <w:widowControl/>
        <w:spacing w:line="610" w:lineRule="exact"/>
        <w:ind w:firstLineChars="200" w:firstLine="600"/>
        <w:rPr>
          <w:rFonts w:ascii="黑体" w:eastAsia="黑体" w:hAnsi="黑体" w:cs="黑体"/>
          <w:sz w:val="30"/>
          <w:szCs w:val="30"/>
        </w:rPr>
      </w:pPr>
      <w:r>
        <w:rPr>
          <w:rFonts w:ascii="黑体" w:eastAsia="黑体" w:hAnsi="黑体" w:cs="黑体" w:hint="eastAsia"/>
          <w:sz w:val="30"/>
          <w:szCs w:val="30"/>
        </w:rPr>
        <w:t>六、其他需要说明的问题</w:t>
      </w:r>
    </w:p>
    <w:p w:rsidR="0073440B" w:rsidRPr="008A041A" w:rsidRDefault="0073440B" w:rsidP="0073440B">
      <w:pPr>
        <w:pStyle w:val="a0"/>
        <w:ind w:firstLineChars="200" w:firstLine="528"/>
        <w:rPr>
          <w:rFonts w:ascii="仿宋" w:eastAsia="仿宋" w:hAnsi="仿宋" w:cs="楷体"/>
          <w:spacing w:val="-8"/>
          <w:sz w:val="28"/>
          <w:szCs w:val="28"/>
        </w:rPr>
      </w:pPr>
      <w:r w:rsidRPr="008A041A">
        <w:rPr>
          <w:rFonts w:ascii="仿宋" w:eastAsia="仿宋" w:hAnsi="仿宋" w:cs="楷体" w:hint="eastAsia"/>
          <w:spacing w:val="-8"/>
          <w:sz w:val="28"/>
          <w:szCs w:val="28"/>
        </w:rPr>
        <w:t>无</w:t>
      </w:r>
    </w:p>
    <w:p w:rsidR="0073440B" w:rsidRDefault="0073440B" w:rsidP="0073440B">
      <w:pPr>
        <w:pStyle w:val="a0"/>
      </w:pPr>
    </w:p>
    <w:p w:rsidR="0073440B" w:rsidRDefault="0073440B" w:rsidP="0073440B"/>
    <w:p w:rsidR="0073440B" w:rsidRDefault="0073440B" w:rsidP="0073440B">
      <w:pPr>
        <w:pStyle w:val="a0"/>
      </w:pPr>
    </w:p>
    <w:p w:rsidR="0073440B" w:rsidRDefault="0073440B" w:rsidP="0073440B"/>
    <w:p w:rsidR="0073440B" w:rsidRDefault="0073440B" w:rsidP="0073440B">
      <w:pPr>
        <w:jc w:val="left"/>
        <w:outlineLvl w:val="0"/>
        <w:rPr>
          <w:rFonts w:eastAsia="黑体"/>
          <w:sz w:val="32"/>
          <w:szCs w:val="32"/>
        </w:rPr>
      </w:pPr>
      <w:r>
        <w:rPr>
          <w:rFonts w:ascii="黑体" w:eastAsia="黑体" w:hAnsi="黑体" w:cs="黑体" w:hint="eastAsia"/>
          <w:sz w:val="32"/>
          <w:szCs w:val="32"/>
        </w:rPr>
        <w:lastRenderedPageBreak/>
        <w:t>附件5</w:t>
      </w:r>
    </w:p>
    <w:p w:rsidR="0073440B" w:rsidRDefault="0073440B" w:rsidP="0073440B">
      <w:pPr>
        <w:widowControl/>
        <w:spacing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2022年度项目支出绩效自评表</w:t>
      </w:r>
    </w:p>
    <w:tbl>
      <w:tblPr>
        <w:tblW w:w="9851" w:type="dxa"/>
        <w:jc w:val="center"/>
        <w:tblLook w:val="04A0"/>
      </w:tblPr>
      <w:tblGrid>
        <w:gridCol w:w="1080"/>
        <w:gridCol w:w="1080"/>
        <w:gridCol w:w="1080"/>
        <w:gridCol w:w="1224"/>
        <w:gridCol w:w="1134"/>
        <w:gridCol w:w="1134"/>
        <w:gridCol w:w="828"/>
        <w:gridCol w:w="873"/>
        <w:gridCol w:w="1418"/>
      </w:tblGrid>
      <w:tr w:rsidR="0073440B" w:rsidTr="00881813">
        <w:trPr>
          <w:jc w:val="center"/>
        </w:trPr>
        <w:tc>
          <w:tcPr>
            <w:tcW w:w="1080" w:type="dxa"/>
            <w:tcBorders>
              <w:top w:val="single" w:sz="4" w:space="0" w:color="auto"/>
              <w:left w:val="single" w:sz="4" w:space="0" w:color="auto"/>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项目支</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出名称</w:t>
            </w:r>
          </w:p>
        </w:tc>
        <w:tc>
          <w:tcPr>
            <w:tcW w:w="8771" w:type="dxa"/>
            <w:gridSpan w:val="8"/>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食品、食用农产品检测专项</w:t>
            </w:r>
          </w:p>
        </w:tc>
      </w:tr>
      <w:tr w:rsidR="0073440B" w:rsidTr="00881813">
        <w:trPr>
          <w:jc w:val="center"/>
        </w:trPr>
        <w:tc>
          <w:tcPr>
            <w:tcW w:w="1080" w:type="dxa"/>
            <w:tcBorders>
              <w:top w:val="nil"/>
              <w:left w:val="single" w:sz="4" w:space="0" w:color="auto"/>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主管部门</w:t>
            </w:r>
          </w:p>
        </w:tc>
        <w:tc>
          <w:tcPr>
            <w:tcW w:w="4518" w:type="dxa"/>
            <w:gridSpan w:val="4"/>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华容县市场监督管理局</w:t>
            </w:r>
          </w:p>
        </w:tc>
        <w:tc>
          <w:tcPr>
            <w:tcW w:w="1134" w:type="dxa"/>
            <w:tcBorders>
              <w:top w:val="single" w:sz="4" w:space="0" w:color="auto"/>
              <w:left w:val="nil"/>
              <w:bottom w:val="single" w:sz="4" w:space="0" w:color="auto"/>
              <w:right w:val="single" w:sz="4" w:space="0" w:color="000000"/>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实施单位</w:t>
            </w:r>
          </w:p>
        </w:tc>
        <w:tc>
          <w:tcPr>
            <w:tcW w:w="3119" w:type="dxa"/>
            <w:gridSpan w:val="3"/>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华容县市场监督管理局</w:t>
            </w:r>
          </w:p>
        </w:tc>
      </w:tr>
      <w:tr w:rsidR="0073440B" w:rsidTr="00881813">
        <w:trPr>
          <w:jc w:val="center"/>
        </w:trPr>
        <w:tc>
          <w:tcPr>
            <w:tcW w:w="1080" w:type="dxa"/>
            <w:vMerge w:val="restart"/>
            <w:tcBorders>
              <w:top w:val="nil"/>
              <w:left w:val="single" w:sz="4" w:space="0" w:color="auto"/>
              <w:bottom w:val="single" w:sz="4" w:space="0" w:color="000000"/>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项目资金</w:t>
            </w:r>
            <w:r>
              <w:rPr>
                <w:rFonts w:eastAsia="仿宋_GB2312"/>
                <w:color w:val="000000"/>
                <w:sz w:val="20"/>
                <w:szCs w:val="20"/>
              </w:rPr>
              <w:br/>
            </w:r>
            <w:r>
              <w:rPr>
                <w:rFonts w:eastAsia="仿宋_GB2312"/>
                <w:color w:val="000000"/>
                <w:sz w:val="20"/>
                <w:szCs w:val="20"/>
              </w:rPr>
              <w:t>（万元）</w:t>
            </w:r>
          </w:p>
        </w:tc>
        <w:tc>
          <w:tcPr>
            <w:tcW w:w="2160" w:type="dxa"/>
            <w:gridSpan w:val="2"/>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年初</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全年</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sz="4" w:space="0" w:color="auto"/>
              <w:right w:val="single" w:sz="4" w:space="0" w:color="auto"/>
            </w:tcBorders>
            <w:noWrap/>
            <w:vAlign w:val="center"/>
          </w:tcPr>
          <w:p w:rsidR="0073440B" w:rsidRDefault="0073440B" w:rsidP="00881813">
            <w:pPr>
              <w:spacing w:line="260" w:lineRule="exact"/>
              <w:jc w:val="center"/>
              <w:rPr>
                <w:rFonts w:eastAsia="仿宋_GB2312"/>
                <w:sz w:val="20"/>
                <w:szCs w:val="20"/>
              </w:rPr>
            </w:pPr>
            <w:r>
              <w:rPr>
                <w:rFonts w:eastAsia="仿宋_GB2312"/>
                <w:sz w:val="20"/>
                <w:szCs w:val="20"/>
              </w:rPr>
              <w:t>全年</w:t>
            </w:r>
          </w:p>
          <w:p w:rsidR="0073440B" w:rsidRDefault="0073440B" w:rsidP="00881813">
            <w:pPr>
              <w:spacing w:line="260" w:lineRule="exact"/>
              <w:jc w:val="center"/>
              <w:rPr>
                <w:rFonts w:eastAsia="仿宋_GB2312"/>
                <w:sz w:val="20"/>
                <w:szCs w:val="20"/>
              </w:rPr>
            </w:pPr>
            <w:r>
              <w:rPr>
                <w:rFonts w:eastAsia="仿宋_GB2312"/>
                <w:sz w:val="20"/>
                <w:szCs w:val="20"/>
              </w:rPr>
              <w:t>执行数</w:t>
            </w:r>
          </w:p>
        </w:tc>
        <w:tc>
          <w:tcPr>
            <w:tcW w:w="828" w:type="dxa"/>
            <w:tcBorders>
              <w:top w:val="nil"/>
              <w:left w:val="nil"/>
              <w:bottom w:val="single" w:sz="4" w:space="0" w:color="auto"/>
              <w:right w:val="single" w:sz="4" w:space="0" w:color="auto"/>
            </w:tcBorders>
            <w:noWrap/>
            <w:vAlign w:val="center"/>
          </w:tcPr>
          <w:p w:rsidR="0073440B" w:rsidRDefault="0073440B" w:rsidP="00881813">
            <w:pPr>
              <w:spacing w:line="260" w:lineRule="exact"/>
              <w:jc w:val="center"/>
              <w:rPr>
                <w:rFonts w:eastAsia="仿宋_GB2312"/>
                <w:sz w:val="20"/>
                <w:szCs w:val="20"/>
              </w:rPr>
            </w:pPr>
            <w:r>
              <w:rPr>
                <w:rFonts w:eastAsia="仿宋_GB2312"/>
                <w:sz w:val="20"/>
                <w:szCs w:val="20"/>
              </w:rPr>
              <w:t>分值</w:t>
            </w:r>
          </w:p>
        </w:tc>
        <w:tc>
          <w:tcPr>
            <w:tcW w:w="873" w:type="dxa"/>
            <w:tcBorders>
              <w:top w:val="nil"/>
              <w:left w:val="nil"/>
              <w:bottom w:val="single" w:sz="4" w:space="0" w:color="auto"/>
              <w:right w:val="single" w:sz="4" w:space="0" w:color="auto"/>
            </w:tcBorders>
            <w:noWrap/>
            <w:vAlign w:val="center"/>
          </w:tcPr>
          <w:p w:rsidR="0073440B" w:rsidRDefault="0073440B" w:rsidP="00881813">
            <w:pPr>
              <w:spacing w:line="260" w:lineRule="exact"/>
              <w:jc w:val="center"/>
              <w:rPr>
                <w:rFonts w:eastAsia="仿宋_GB2312"/>
                <w:sz w:val="20"/>
                <w:szCs w:val="20"/>
              </w:rPr>
            </w:pPr>
            <w:r>
              <w:rPr>
                <w:rFonts w:eastAsia="仿宋_GB2312"/>
                <w:sz w:val="20"/>
                <w:szCs w:val="20"/>
              </w:rPr>
              <w:t>执行率</w:t>
            </w:r>
          </w:p>
        </w:tc>
        <w:tc>
          <w:tcPr>
            <w:tcW w:w="1418" w:type="dxa"/>
            <w:tcBorders>
              <w:top w:val="nil"/>
              <w:left w:val="nil"/>
              <w:bottom w:val="single" w:sz="4" w:space="0" w:color="auto"/>
              <w:right w:val="single" w:sz="4" w:space="0" w:color="auto"/>
            </w:tcBorders>
            <w:noWrap/>
            <w:vAlign w:val="center"/>
          </w:tcPr>
          <w:p w:rsidR="0073440B" w:rsidRDefault="0073440B" w:rsidP="00881813">
            <w:pPr>
              <w:spacing w:line="260" w:lineRule="exact"/>
              <w:jc w:val="center"/>
              <w:rPr>
                <w:rFonts w:eastAsia="仿宋_GB2312"/>
                <w:sz w:val="20"/>
                <w:szCs w:val="20"/>
              </w:rPr>
            </w:pPr>
            <w:r>
              <w:rPr>
                <w:rFonts w:eastAsia="仿宋_GB2312"/>
                <w:sz w:val="20"/>
                <w:szCs w:val="20"/>
              </w:rPr>
              <w:t>得分</w:t>
            </w:r>
          </w:p>
        </w:tc>
      </w:tr>
      <w:tr w:rsidR="0073440B" w:rsidTr="00881813">
        <w:trPr>
          <w:jc w:val="center"/>
        </w:trPr>
        <w:tc>
          <w:tcPr>
            <w:tcW w:w="1080" w:type="dxa"/>
            <w:vMerge/>
            <w:tcBorders>
              <w:top w:val="nil"/>
              <w:left w:val="single" w:sz="4" w:space="0" w:color="auto"/>
              <w:bottom w:val="single" w:sz="4" w:space="0" w:color="000000"/>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年度资金总额</w:t>
            </w:r>
          </w:p>
        </w:tc>
        <w:tc>
          <w:tcPr>
            <w:tcW w:w="1224" w:type="dxa"/>
            <w:tcBorders>
              <w:top w:val="nil"/>
              <w:left w:val="nil"/>
              <w:bottom w:val="single" w:sz="4" w:space="0" w:color="auto"/>
              <w:right w:val="single" w:sz="4" w:space="0" w:color="auto"/>
            </w:tcBorders>
            <w:noWrap/>
            <w:vAlign w:val="center"/>
          </w:tcPr>
          <w:p w:rsidR="0073440B" w:rsidRDefault="00F465A1" w:rsidP="00881813">
            <w:pPr>
              <w:widowControl/>
              <w:spacing w:line="260" w:lineRule="exact"/>
              <w:jc w:val="left"/>
              <w:rPr>
                <w:rFonts w:eastAsia="仿宋_GB2312"/>
                <w:color w:val="000000"/>
                <w:sz w:val="20"/>
                <w:szCs w:val="20"/>
              </w:rPr>
            </w:pPr>
            <w:r>
              <w:rPr>
                <w:rFonts w:eastAsia="仿宋_GB2312" w:hint="eastAsia"/>
                <w:color w:val="000000"/>
                <w:sz w:val="20"/>
                <w:szCs w:val="20"/>
              </w:rPr>
              <w:t>180</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106.02</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106.02</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10</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100%</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10</w:t>
            </w:r>
          </w:p>
        </w:tc>
      </w:tr>
      <w:tr w:rsidR="0073440B" w:rsidTr="00881813">
        <w:trPr>
          <w:jc w:val="center"/>
        </w:trPr>
        <w:tc>
          <w:tcPr>
            <w:tcW w:w="1080" w:type="dxa"/>
            <w:vMerge/>
            <w:tcBorders>
              <w:top w:val="nil"/>
              <w:left w:val="single" w:sz="4" w:space="0" w:color="auto"/>
              <w:bottom w:val="single" w:sz="4" w:space="0" w:color="000000"/>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其中：当年财政拨款</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180</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106.02</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106.02</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100%</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10</w:t>
            </w:r>
          </w:p>
        </w:tc>
      </w:tr>
      <w:tr w:rsidR="0073440B" w:rsidTr="00881813">
        <w:trPr>
          <w:jc w:val="center"/>
        </w:trPr>
        <w:tc>
          <w:tcPr>
            <w:tcW w:w="1080" w:type="dxa"/>
            <w:vMerge/>
            <w:tcBorders>
              <w:top w:val="nil"/>
              <w:left w:val="single" w:sz="4" w:space="0" w:color="auto"/>
              <w:bottom w:val="single" w:sz="4" w:space="0" w:color="000000"/>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noWrap/>
            <w:vAlign w:val="center"/>
          </w:tcPr>
          <w:p w:rsidR="0073440B" w:rsidRDefault="0073440B" w:rsidP="00881813">
            <w:pPr>
              <w:widowControl/>
              <w:spacing w:line="260" w:lineRule="exact"/>
              <w:ind w:firstLineChars="300" w:firstLine="600"/>
              <w:jc w:val="left"/>
              <w:rPr>
                <w:rFonts w:eastAsia="仿宋_GB2312"/>
                <w:color w:val="000000"/>
                <w:sz w:val="20"/>
                <w:szCs w:val="20"/>
              </w:rPr>
            </w:pPr>
            <w:r>
              <w:rPr>
                <w:rFonts w:eastAsia="仿宋_GB2312"/>
                <w:color w:val="000000"/>
                <w:sz w:val="20"/>
                <w:szCs w:val="20"/>
              </w:rPr>
              <w:t>上年结转资金</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r>
      <w:tr w:rsidR="0073440B" w:rsidTr="00881813">
        <w:trPr>
          <w:jc w:val="center"/>
        </w:trPr>
        <w:tc>
          <w:tcPr>
            <w:tcW w:w="1080" w:type="dxa"/>
            <w:vMerge/>
            <w:tcBorders>
              <w:top w:val="nil"/>
              <w:left w:val="single" w:sz="4" w:space="0" w:color="auto"/>
              <w:bottom w:val="single" w:sz="4" w:space="0" w:color="000000"/>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noWrap/>
            <w:vAlign w:val="center"/>
          </w:tcPr>
          <w:p w:rsidR="0073440B" w:rsidRDefault="0073440B" w:rsidP="00881813">
            <w:pPr>
              <w:widowControl/>
              <w:spacing w:line="260" w:lineRule="exact"/>
              <w:ind w:firstLineChars="300" w:firstLine="600"/>
              <w:jc w:val="left"/>
              <w:rPr>
                <w:rFonts w:eastAsia="仿宋_GB2312"/>
                <w:color w:val="000000"/>
                <w:sz w:val="20"/>
                <w:szCs w:val="20"/>
              </w:rPr>
            </w:pPr>
            <w:r>
              <w:rPr>
                <w:rFonts w:eastAsia="仿宋_GB2312"/>
                <w:color w:val="000000"/>
                <w:sz w:val="20"/>
                <w:szCs w:val="20"/>
              </w:rPr>
              <w:t>其他资金</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r>
      <w:tr w:rsidR="0073440B" w:rsidTr="00881813">
        <w:trPr>
          <w:jc w:val="center"/>
        </w:trPr>
        <w:tc>
          <w:tcPr>
            <w:tcW w:w="1080" w:type="dxa"/>
            <w:vMerge w:val="restart"/>
            <w:tcBorders>
              <w:top w:val="nil"/>
              <w:left w:val="single" w:sz="4" w:space="0" w:color="auto"/>
              <w:bottom w:val="single" w:sz="4" w:space="0" w:color="000000"/>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年度总体目标</w:t>
            </w:r>
          </w:p>
        </w:tc>
        <w:tc>
          <w:tcPr>
            <w:tcW w:w="4518" w:type="dxa"/>
            <w:gridSpan w:val="4"/>
            <w:tcBorders>
              <w:top w:val="single" w:sz="4" w:space="0" w:color="auto"/>
              <w:left w:val="nil"/>
              <w:bottom w:val="single" w:sz="4" w:space="0" w:color="auto"/>
              <w:right w:val="single" w:sz="4" w:space="0" w:color="000000"/>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预期目标</w:t>
            </w:r>
          </w:p>
        </w:tc>
        <w:tc>
          <w:tcPr>
            <w:tcW w:w="4253" w:type="dxa"/>
            <w:gridSpan w:val="4"/>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 xml:space="preserve">实际完成情况　</w:t>
            </w:r>
          </w:p>
        </w:tc>
      </w:tr>
      <w:tr w:rsidR="0073440B" w:rsidTr="00881813">
        <w:trPr>
          <w:jc w:val="center"/>
        </w:trPr>
        <w:tc>
          <w:tcPr>
            <w:tcW w:w="1080" w:type="dxa"/>
            <w:vMerge/>
            <w:tcBorders>
              <w:top w:val="nil"/>
              <w:left w:val="single" w:sz="4" w:space="0" w:color="auto"/>
              <w:bottom w:val="single" w:sz="4" w:space="0" w:color="000000"/>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4518" w:type="dxa"/>
            <w:gridSpan w:val="4"/>
            <w:tcBorders>
              <w:top w:val="single" w:sz="4" w:space="0" w:color="auto"/>
              <w:left w:val="nil"/>
              <w:bottom w:val="single" w:sz="4" w:space="0" w:color="auto"/>
              <w:right w:val="single" w:sz="4" w:space="0" w:color="000000"/>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hint="eastAsia"/>
                <w:color w:val="000000"/>
                <w:sz w:val="20"/>
                <w:szCs w:val="20"/>
              </w:rPr>
              <w:t>目标</w:t>
            </w:r>
            <w:r>
              <w:rPr>
                <w:rFonts w:eastAsia="仿宋_GB2312" w:hint="eastAsia"/>
                <w:color w:val="000000"/>
                <w:sz w:val="20"/>
                <w:szCs w:val="20"/>
              </w:rPr>
              <w:t>1</w:t>
            </w:r>
            <w:r>
              <w:rPr>
                <w:rFonts w:eastAsia="仿宋_GB2312" w:hint="eastAsia"/>
                <w:color w:val="000000"/>
                <w:sz w:val="20"/>
                <w:szCs w:val="20"/>
              </w:rPr>
              <w:t>：</w:t>
            </w:r>
            <w:r w:rsidRPr="008D7502">
              <w:rPr>
                <w:rFonts w:eastAsia="仿宋_GB2312" w:hint="eastAsia"/>
                <w:color w:val="000000"/>
                <w:sz w:val="20"/>
                <w:szCs w:val="20"/>
              </w:rPr>
              <w:t>开展</w:t>
            </w:r>
            <w:r w:rsidRPr="008D7502">
              <w:rPr>
                <w:rFonts w:ascii="宋体" w:hAnsi="宋体" w:cs="宋体" w:hint="eastAsia"/>
                <w:color w:val="000000"/>
                <w:sz w:val="20"/>
                <w:szCs w:val="20"/>
              </w:rPr>
              <w:t>食品</w:t>
            </w:r>
            <w:r w:rsidRPr="008D7502">
              <w:rPr>
                <w:rFonts w:eastAsia="仿宋_GB2312" w:hint="eastAsia"/>
                <w:color w:val="000000"/>
                <w:sz w:val="20"/>
                <w:szCs w:val="20"/>
              </w:rPr>
              <w:t>、</w:t>
            </w:r>
            <w:r w:rsidRPr="008D7502">
              <w:rPr>
                <w:rFonts w:ascii="宋体" w:hAnsi="宋体" w:cs="宋体" w:hint="eastAsia"/>
                <w:color w:val="000000"/>
                <w:sz w:val="20"/>
                <w:szCs w:val="20"/>
              </w:rPr>
              <w:t>适</w:t>
            </w:r>
            <w:r w:rsidRPr="008D7502">
              <w:rPr>
                <w:rFonts w:ascii="___WRD_EMBED_SUB_326" w:eastAsia="___WRD_EMBED_SUB_326" w:hAnsi="___WRD_EMBED_SUB_326" w:cs="___WRD_EMBED_SUB_326" w:hint="eastAsia"/>
                <w:color w:val="000000"/>
                <w:sz w:val="20"/>
                <w:szCs w:val="20"/>
              </w:rPr>
              <w:t>用</w:t>
            </w:r>
            <w:r w:rsidRPr="008D7502">
              <w:rPr>
                <w:rFonts w:ascii="宋体" w:hAnsi="宋体" w:cs="宋体" w:hint="eastAsia"/>
                <w:color w:val="000000"/>
                <w:sz w:val="20"/>
                <w:szCs w:val="20"/>
              </w:rPr>
              <w:t>农</w:t>
            </w:r>
            <w:r w:rsidRPr="008D7502">
              <w:rPr>
                <w:rFonts w:ascii="___WRD_EMBED_SUB_326" w:eastAsia="___WRD_EMBED_SUB_326" w:hAnsi="___WRD_EMBED_SUB_326" w:cs="___WRD_EMBED_SUB_326" w:hint="eastAsia"/>
                <w:color w:val="000000"/>
                <w:sz w:val="20"/>
                <w:szCs w:val="20"/>
              </w:rPr>
              <w:t>产</w:t>
            </w:r>
            <w:r w:rsidRPr="008D7502">
              <w:rPr>
                <w:rFonts w:ascii="宋体" w:hAnsi="宋体" w:cs="宋体" w:hint="eastAsia"/>
                <w:color w:val="000000"/>
                <w:sz w:val="20"/>
                <w:szCs w:val="20"/>
              </w:rPr>
              <w:t>品抽</w:t>
            </w:r>
            <w:r>
              <w:rPr>
                <w:rFonts w:ascii="宋体" w:hAnsi="宋体" w:cs="宋体" w:hint="eastAsia"/>
                <w:color w:val="000000"/>
                <w:sz w:val="20"/>
                <w:szCs w:val="20"/>
              </w:rPr>
              <w:t>检1976批次</w:t>
            </w:r>
          </w:p>
        </w:tc>
        <w:tc>
          <w:tcPr>
            <w:tcW w:w="4253" w:type="dxa"/>
            <w:gridSpan w:val="4"/>
            <w:tcBorders>
              <w:top w:val="single" w:sz="4" w:space="0" w:color="auto"/>
              <w:left w:val="nil"/>
              <w:bottom w:val="single" w:sz="4" w:space="0" w:color="auto"/>
              <w:right w:val="single" w:sz="4" w:space="0" w:color="auto"/>
            </w:tcBorders>
            <w:noWrap/>
            <w:vAlign w:val="center"/>
          </w:tcPr>
          <w:p w:rsidR="0073440B" w:rsidRPr="00090848"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已完成</w:t>
            </w:r>
          </w:p>
        </w:tc>
      </w:tr>
      <w:tr w:rsidR="0073440B" w:rsidTr="00881813">
        <w:trPr>
          <w:jc w:val="center"/>
        </w:trPr>
        <w:tc>
          <w:tcPr>
            <w:tcW w:w="1080" w:type="dxa"/>
            <w:vMerge w:val="restart"/>
            <w:tcBorders>
              <w:top w:val="nil"/>
              <w:left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绩</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效</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指</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标</w:t>
            </w:r>
          </w:p>
        </w:tc>
        <w:tc>
          <w:tcPr>
            <w:tcW w:w="1080"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一级指标</w:t>
            </w:r>
          </w:p>
        </w:tc>
        <w:tc>
          <w:tcPr>
            <w:tcW w:w="1080"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二级指标</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三级指标</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年度</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指标值</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实际</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完成值</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分值</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得分</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rPr>
                <w:rFonts w:eastAsia="仿宋_GB2312"/>
                <w:color w:val="000000"/>
                <w:sz w:val="20"/>
                <w:szCs w:val="20"/>
              </w:rPr>
            </w:pPr>
            <w:r>
              <w:rPr>
                <w:rFonts w:eastAsia="仿宋_GB2312"/>
                <w:color w:val="000000"/>
                <w:sz w:val="20"/>
                <w:szCs w:val="20"/>
              </w:rPr>
              <w:t>偏差原因分析及改进措施</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产出指标</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(50</w:t>
            </w:r>
            <w:r>
              <w:rPr>
                <w:rFonts w:eastAsia="仿宋_GB2312"/>
                <w:color w:val="000000"/>
                <w:sz w:val="20"/>
                <w:szCs w:val="20"/>
              </w:rPr>
              <w:t>分</w:t>
            </w:r>
            <w:r>
              <w:rPr>
                <w:rFonts w:eastAsia="仿宋_GB2312"/>
                <w:color w:val="000000"/>
                <w:sz w:val="20"/>
                <w:szCs w:val="20"/>
              </w:rPr>
              <w:t>)</w:t>
            </w: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数量指标</w:t>
            </w:r>
          </w:p>
        </w:tc>
        <w:tc>
          <w:tcPr>
            <w:tcW w:w="1224" w:type="dxa"/>
            <w:tcBorders>
              <w:top w:val="nil"/>
              <w:left w:val="nil"/>
              <w:bottom w:val="single" w:sz="4" w:space="0" w:color="auto"/>
              <w:right w:val="single" w:sz="4" w:space="0" w:color="auto"/>
            </w:tcBorders>
            <w:noWrap/>
            <w:vAlign w:val="center"/>
          </w:tcPr>
          <w:p w:rsidR="0073440B" w:rsidRPr="008D7502" w:rsidRDefault="0073440B" w:rsidP="00881813">
            <w:pPr>
              <w:widowControl/>
              <w:spacing w:line="260" w:lineRule="exact"/>
              <w:jc w:val="left"/>
              <w:rPr>
                <w:rFonts w:eastAsia="仿宋_GB2312"/>
                <w:color w:val="000000"/>
                <w:sz w:val="20"/>
                <w:szCs w:val="20"/>
              </w:rPr>
            </w:pPr>
            <w:r w:rsidRPr="008D7502">
              <w:rPr>
                <w:rFonts w:eastAsia="仿宋_GB2312" w:hint="eastAsia"/>
                <w:color w:val="000000"/>
                <w:sz w:val="20"/>
                <w:szCs w:val="20"/>
              </w:rPr>
              <w:t>指标</w:t>
            </w:r>
            <w:r w:rsidRPr="008D7502">
              <w:rPr>
                <w:rFonts w:eastAsia="仿宋_GB2312" w:hint="eastAsia"/>
                <w:color w:val="000000"/>
                <w:sz w:val="20"/>
                <w:szCs w:val="20"/>
              </w:rPr>
              <w:t>1</w:t>
            </w:r>
            <w:r w:rsidRPr="008D7502">
              <w:rPr>
                <w:rFonts w:eastAsia="仿宋_GB2312" w:hint="eastAsia"/>
                <w:color w:val="000000"/>
                <w:sz w:val="20"/>
                <w:szCs w:val="20"/>
              </w:rPr>
              <w:t>：开展</w:t>
            </w:r>
            <w:r w:rsidRPr="008D7502">
              <w:rPr>
                <w:rFonts w:ascii="宋体" w:hAnsi="宋体" w:cs="宋体" w:hint="eastAsia"/>
                <w:color w:val="000000"/>
                <w:sz w:val="20"/>
                <w:szCs w:val="20"/>
              </w:rPr>
              <w:t>食品</w:t>
            </w:r>
            <w:r w:rsidRPr="008D7502">
              <w:rPr>
                <w:rFonts w:eastAsia="仿宋_GB2312" w:hint="eastAsia"/>
                <w:color w:val="000000"/>
                <w:sz w:val="20"/>
                <w:szCs w:val="20"/>
              </w:rPr>
              <w:t>、</w:t>
            </w:r>
            <w:r>
              <w:rPr>
                <w:rFonts w:eastAsia="仿宋_GB2312" w:hint="eastAsia"/>
                <w:color w:val="000000"/>
                <w:sz w:val="20"/>
                <w:szCs w:val="20"/>
              </w:rPr>
              <w:t>食用</w:t>
            </w:r>
            <w:r w:rsidRPr="008D7502">
              <w:rPr>
                <w:rFonts w:ascii="宋体" w:hAnsi="宋体" w:cs="宋体" w:hint="eastAsia"/>
                <w:color w:val="000000"/>
                <w:sz w:val="20"/>
                <w:szCs w:val="20"/>
              </w:rPr>
              <w:t>农</w:t>
            </w:r>
            <w:r w:rsidRPr="008D7502">
              <w:rPr>
                <w:rFonts w:ascii="___WRD_EMBED_SUB_326" w:eastAsia="___WRD_EMBED_SUB_326" w:hAnsi="___WRD_EMBED_SUB_326" w:cs="___WRD_EMBED_SUB_326" w:hint="eastAsia"/>
                <w:color w:val="000000"/>
                <w:sz w:val="20"/>
                <w:szCs w:val="20"/>
              </w:rPr>
              <w:t>产</w:t>
            </w:r>
            <w:r w:rsidRPr="008D7502">
              <w:rPr>
                <w:rFonts w:ascii="宋体" w:hAnsi="宋体" w:cs="宋体" w:hint="eastAsia"/>
                <w:color w:val="000000"/>
                <w:sz w:val="20"/>
                <w:szCs w:val="20"/>
              </w:rPr>
              <w:t>品抽检</w:t>
            </w:r>
          </w:p>
        </w:tc>
        <w:tc>
          <w:tcPr>
            <w:tcW w:w="1134" w:type="dxa"/>
            <w:tcBorders>
              <w:top w:val="nil"/>
              <w:left w:val="nil"/>
              <w:bottom w:val="single" w:sz="4" w:space="0" w:color="auto"/>
              <w:right w:val="single" w:sz="4" w:space="0" w:color="auto"/>
            </w:tcBorders>
            <w:noWrap/>
            <w:vAlign w:val="center"/>
          </w:tcPr>
          <w:p w:rsidR="0073440B" w:rsidRPr="008D7502" w:rsidRDefault="0073440B" w:rsidP="00881813">
            <w:pPr>
              <w:widowControl/>
              <w:spacing w:line="260" w:lineRule="exact"/>
              <w:jc w:val="left"/>
              <w:rPr>
                <w:rFonts w:eastAsia="仿宋_GB2312"/>
                <w:color w:val="000000"/>
                <w:sz w:val="20"/>
                <w:szCs w:val="20"/>
              </w:rPr>
            </w:pPr>
            <w:r w:rsidRPr="008D7502">
              <w:rPr>
                <w:rFonts w:eastAsia="仿宋_GB2312" w:hint="eastAsia"/>
                <w:color w:val="000000"/>
                <w:sz w:val="20"/>
                <w:szCs w:val="20"/>
              </w:rPr>
              <w:t>1976</w:t>
            </w:r>
            <w:r w:rsidRPr="008D7502">
              <w:rPr>
                <w:rFonts w:eastAsia="仿宋_GB2312" w:hint="eastAsia"/>
                <w:color w:val="000000"/>
                <w:sz w:val="20"/>
                <w:szCs w:val="20"/>
              </w:rPr>
              <w:t>批次</w:t>
            </w:r>
          </w:p>
        </w:tc>
        <w:tc>
          <w:tcPr>
            <w:tcW w:w="1134" w:type="dxa"/>
            <w:tcBorders>
              <w:top w:val="nil"/>
              <w:left w:val="nil"/>
              <w:bottom w:val="single" w:sz="4" w:space="0" w:color="auto"/>
              <w:right w:val="single" w:sz="4" w:space="0" w:color="auto"/>
            </w:tcBorders>
            <w:noWrap/>
            <w:vAlign w:val="center"/>
          </w:tcPr>
          <w:p w:rsidR="0073440B" w:rsidRPr="008D7502" w:rsidRDefault="0073440B" w:rsidP="00881813">
            <w:pPr>
              <w:widowControl/>
              <w:spacing w:line="260" w:lineRule="exact"/>
              <w:jc w:val="left"/>
              <w:rPr>
                <w:rFonts w:eastAsia="仿宋_GB2312"/>
                <w:color w:val="000000"/>
                <w:sz w:val="20"/>
                <w:szCs w:val="20"/>
              </w:rPr>
            </w:pPr>
            <w:r w:rsidRPr="008D7502">
              <w:rPr>
                <w:rFonts w:eastAsia="仿宋_GB2312" w:hint="eastAsia"/>
                <w:color w:val="000000"/>
                <w:sz w:val="20"/>
                <w:szCs w:val="20"/>
              </w:rPr>
              <w:t>1976</w:t>
            </w:r>
            <w:r w:rsidRPr="008D7502">
              <w:rPr>
                <w:rFonts w:eastAsia="仿宋_GB2312" w:hint="eastAsia"/>
                <w:color w:val="000000"/>
                <w:sz w:val="20"/>
                <w:szCs w:val="20"/>
              </w:rPr>
              <w:t>批次</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ind w:firstLineChars="100" w:firstLine="200"/>
              <w:jc w:val="left"/>
              <w:rPr>
                <w:rFonts w:eastAsia="仿宋_GB2312"/>
                <w:color w:val="000000"/>
                <w:sz w:val="20"/>
                <w:szCs w:val="20"/>
              </w:rPr>
            </w:pPr>
            <w:r>
              <w:rPr>
                <w:rFonts w:eastAsia="仿宋_GB2312" w:hint="eastAsia"/>
                <w:color w:val="000000"/>
                <w:sz w:val="20"/>
                <w:szCs w:val="20"/>
              </w:rPr>
              <w:t>10</w:t>
            </w: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质量指标</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sidRPr="008D7502">
              <w:rPr>
                <w:rFonts w:eastAsia="仿宋_GB2312" w:hint="eastAsia"/>
                <w:color w:val="000000"/>
                <w:sz w:val="20"/>
                <w:szCs w:val="20"/>
              </w:rPr>
              <w:t>指标</w:t>
            </w:r>
            <w:r w:rsidRPr="008D7502">
              <w:rPr>
                <w:rFonts w:eastAsia="仿宋_GB2312" w:hint="eastAsia"/>
                <w:color w:val="000000"/>
                <w:sz w:val="20"/>
                <w:szCs w:val="20"/>
              </w:rPr>
              <w:t>1</w:t>
            </w:r>
            <w:r w:rsidRPr="008D7502">
              <w:rPr>
                <w:rFonts w:eastAsia="仿宋_GB2312" w:hint="eastAsia"/>
                <w:color w:val="000000"/>
                <w:sz w:val="20"/>
                <w:szCs w:val="20"/>
              </w:rPr>
              <w:t>：抽检不合格产品立案查处率</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sidRPr="008D7502">
              <w:rPr>
                <w:rFonts w:eastAsia="仿宋_GB2312" w:hint="eastAsia"/>
                <w:color w:val="000000"/>
                <w:sz w:val="20"/>
                <w:szCs w:val="20"/>
              </w:rPr>
              <w:t>指标</w:t>
            </w:r>
            <w:r w:rsidRPr="008D7502">
              <w:rPr>
                <w:rFonts w:eastAsia="仿宋_GB2312" w:hint="eastAsia"/>
                <w:color w:val="000000"/>
                <w:sz w:val="20"/>
                <w:szCs w:val="20"/>
              </w:rPr>
              <w:t>1</w:t>
            </w:r>
            <w:r w:rsidRPr="008D7502">
              <w:rPr>
                <w:rFonts w:eastAsia="仿宋_GB2312" w:hint="eastAsia"/>
                <w:color w:val="000000"/>
                <w:sz w:val="20"/>
                <w:szCs w:val="20"/>
              </w:rPr>
              <w:t>：抽检不合格产品公示率</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时效指标</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指标</w:t>
            </w:r>
            <w:r>
              <w:rPr>
                <w:rFonts w:eastAsia="仿宋_GB2312" w:hint="eastAsia"/>
                <w:color w:val="000000"/>
                <w:sz w:val="20"/>
                <w:szCs w:val="20"/>
              </w:rPr>
              <w:t>1</w:t>
            </w:r>
            <w:r>
              <w:rPr>
                <w:rFonts w:eastAsia="仿宋_GB2312" w:hint="eastAsia"/>
                <w:color w:val="000000"/>
                <w:sz w:val="20"/>
                <w:szCs w:val="20"/>
              </w:rPr>
              <w:t>：</w:t>
            </w:r>
            <w:r w:rsidRPr="008D7502">
              <w:rPr>
                <w:rFonts w:eastAsia="仿宋_GB2312" w:hint="eastAsia"/>
                <w:color w:val="000000"/>
                <w:sz w:val="20"/>
                <w:szCs w:val="20"/>
              </w:rPr>
              <w:t>任务</w:t>
            </w:r>
            <w:r>
              <w:rPr>
                <w:rFonts w:eastAsia="仿宋_GB2312" w:hint="eastAsia"/>
                <w:color w:val="000000"/>
                <w:sz w:val="20"/>
                <w:szCs w:val="20"/>
              </w:rPr>
              <w:t>完成时间</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2022</w:t>
            </w:r>
            <w:r>
              <w:rPr>
                <w:rFonts w:eastAsia="仿宋_GB2312" w:hint="eastAsia"/>
                <w:color w:val="000000"/>
                <w:sz w:val="20"/>
                <w:szCs w:val="20"/>
              </w:rPr>
              <w:t>年</w:t>
            </w:r>
            <w:r>
              <w:rPr>
                <w:rFonts w:eastAsia="仿宋_GB2312" w:hint="eastAsia"/>
                <w:color w:val="000000"/>
                <w:sz w:val="20"/>
                <w:szCs w:val="20"/>
              </w:rPr>
              <w:t>12</w:t>
            </w:r>
            <w:r>
              <w:rPr>
                <w:rFonts w:eastAsia="仿宋_GB2312" w:hint="eastAsia"/>
                <w:color w:val="000000"/>
                <w:sz w:val="20"/>
                <w:szCs w:val="20"/>
              </w:rPr>
              <w:t>月</w:t>
            </w:r>
            <w:r>
              <w:rPr>
                <w:rFonts w:eastAsia="仿宋_GB2312" w:hint="eastAsia"/>
                <w:color w:val="000000"/>
                <w:sz w:val="20"/>
                <w:szCs w:val="20"/>
              </w:rPr>
              <w:t>31</w:t>
            </w:r>
            <w:r>
              <w:rPr>
                <w:rFonts w:eastAsia="仿宋_GB2312" w:hint="eastAsia"/>
                <w:color w:val="000000"/>
                <w:sz w:val="20"/>
                <w:szCs w:val="20"/>
              </w:rPr>
              <w:t>日</w:t>
            </w:r>
            <w:r>
              <w:rPr>
                <w:rFonts w:ascii="宋体" w:hAnsi="宋体" w:cs="宋体" w:hint="eastAsia"/>
                <w:color w:val="000000"/>
                <w:sz w:val="20"/>
                <w:szCs w:val="20"/>
              </w:rPr>
              <w:t>前</w:t>
            </w: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2022</w:t>
            </w:r>
            <w:r>
              <w:rPr>
                <w:rFonts w:eastAsia="仿宋_GB2312" w:hint="eastAsia"/>
                <w:color w:val="000000"/>
                <w:sz w:val="20"/>
                <w:szCs w:val="20"/>
              </w:rPr>
              <w:t>年</w:t>
            </w:r>
            <w:r>
              <w:rPr>
                <w:rFonts w:eastAsia="仿宋_GB2312" w:hint="eastAsia"/>
                <w:color w:val="000000"/>
                <w:sz w:val="20"/>
                <w:szCs w:val="20"/>
              </w:rPr>
              <w:t>12</w:t>
            </w:r>
            <w:r>
              <w:rPr>
                <w:rFonts w:eastAsia="仿宋_GB2312" w:hint="eastAsia"/>
                <w:color w:val="000000"/>
                <w:sz w:val="20"/>
                <w:szCs w:val="20"/>
              </w:rPr>
              <w:t>月</w:t>
            </w:r>
            <w:r>
              <w:rPr>
                <w:rFonts w:eastAsia="仿宋_GB2312" w:hint="eastAsia"/>
                <w:color w:val="000000"/>
                <w:sz w:val="20"/>
                <w:szCs w:val="20"/>
              </w:rPr>
              <w:t>31</w:t>
            </w:r>
            <w:r>
              <w:rPr>
                <w:rFonts w:eastAsia="仿宋_GB2312" w:hint="eastAsia"/>
                <w:color w:val="000000"/>
                <w:sz w:val="20"/>
                <w:szCs w:val="20"/>
              </w:rPr>
              <w:t>日</w:t>
            </w:r>
            <w:r>
              <w:rPr>
                <w:rFonts w:ascii="宋体" w:hAnsi="宋体" w:cs="宋体" w:hint="eastAsia"/>
                <w:color w:val="000000"/>
                <w:sz w:val="20"/>
                <w:szCs w:val="20"/>
              </w:rPr>
              <w:t>前</w:t>
            </w: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成本指标</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hint="eastAsia"/>
                <w:color w:val="000000"/>
                <w:sz w:val="20"/>
                <w:szCs w:val="20"/>
              </w:rPr>
              <w:t>指标</w:t>
            </w:r>
            <w:r>
              <w:rPr>
                <w:rFonts w:eastAsia="仿宋_GB2312" w:hint="eastAsia"/>
                <w:color w:val="000000"/>
                <w:sz w:val="20"/>
                <w:szCs w:val="20"/>
              </w:rPr>
              <w:t>1</w:t>
            </w:r>
            <w:r>
              <w:rPr>
                <w:rFonts w:eastAsia="仿宋_GB2312" w:hint="eastAsia"/>
                <w:color w:val="000000"/>
                <w:sz w:val="20"/>
                <w:szCs w:val="20"/>
              </w:rPr>
              <w:t>：每批次抽检成本</w:t>
            </w:r>
          </w:p>
        </w:tc>
        <w:tc>
          <w:tcPr>
            <w:tcW w:w="1134" w:type="dxa"/>
            <w:tcBorders>
              <w:top w:val="nil"/>
              <w:left w:val="nil"/>
              <w:bottom w:val="single" w:sz="4" w:space="0" w:color="auto"/>
              <w:right w:val="single" w:sz="4" w:space="0" w:color="auto"/>
            </w:tcBorders>
            <w:noWrap/>
            <w:vAlign w:val="center"/>
          </w:tcPr>
          <w:p w:rsidR="0073440B" w:rsidRPr="008D7502" w:rsidRDefault="0073440B" w:rsidP="00881813">
            <w:pPr>
              <w:widowControl/>
              <w:spacing w:line="260" w:lineRule="exact"/>
              <w:jc w:val="left"/>
              <w:rPr>
                <w:rFonts w:eastAsia="仿宋_GB2312"/>
                <w:color w:val="000000"/>
                <w:sz w:val="20"/>
                <w:szCs w:val="20"/>
              </w:rPr>
            </w:pPr>
            <w:r w:rsidRPr="008D7502">
              <w:rPr>
                <w:rFonts w:eastAsia="仿宋_GB2312" w:hint="eastAsia"/>
                <w:color w:val="000000"/>
                <w:sz w:val="20"/>
                <w:szCs w:val="20"/>
              </w:rPr>
              <w:t>＜</w:t>
            </w:r>
            <w:r w:rsidRPr="008D7502">
              <w:rPr>
                <w:rFonts w:eastAsia="仿宋_GB2312" w:hint="eastAsia"/>
                <w:color w:val="000000"/>
                <w:sz w:val="20"/>
                <w:szCs w:val="20"/>
              </w:rPr>
              <w:t>600</w:t>
            </w:r>
            <w:r w:rsidRPr="008D7502">
              <w:rPr>
                <w:rFonts w:eastAsia="仿宋_GB2312" w:hint="eastAsia"/>
                <w:color w:val="000000"/>
                <w:sz w:val="20"/>
                <w:szCs w:val="20"/>
              </w:rPr>
              <w:t>元</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537</w:t>
            </w:r>
            <w:r>
              <w:rPr>
                <w:rFonts w:eastAsia="仿宋_GB2312" w:hint="eastAsia"/>
                <w:color w:val="000000"/>
                <w:sz w:val="20"/>
                <w:szCs w:val="20"/>
              </w:rPr>
              <w:t>元（平均每批次）</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效益指标</w:t>
            </w:r>
          </w:p>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w:t>
            </w:r>
            <w:r>
              <w:rPr>
                <w:rFonts w:eastAsia="仿宋_GB2312"/>
                <w:color w:val="000000"/>
                <w:sz w:val="20"/>
                <w:szCs w:val="20"/>
              </w:rPr>
              <w:t>30</w:t>
            </w:r>
            <w:r>
              <w:rPr>
                <w:rFonts w:eastAsia="仿宋_GB2312"/>
                <w:color w:val="000000"/>
                <w:sz w:val="20"/>
                <w:szCs w:val="20"/>
              </w:rPr>
              <w:t>分）</w:t>
            </w: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经济效</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社会效</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sz="4" w:space="0" w:color="auto"/>
              <w:right w:val="single" w:sz="4" w:space="0" w:color="auto"/>
            </w:tcBorders>
            <w:noWrap/>
            <w:vAlign w:val="center"/>
          </w:tcPr>
          <w:p w:rsidR="0073440B" w:rsidRPr="008D7502" w:rsidRDefault="0073440B" w:rsidP="00881813">
            <w:pPr>
              <w:pStyle w:val="TableParagraph"/>
              <w:kinsoku w:val="0"/>
              <w:overflowPunct w:val="0"/>
              <w:spacing w:line="320" w:lineRule="exact"/>
              <w:rPr>
                <w:rFonts w:ascii="Times New Roman" w:eastAsia="仿宋_GB2312" w:hAnsi="Times New Roman"/>
                <w:color w:val="000000"/>
                <w:sz w:val="20"/>
                <w:szCs w:val="20"/>
              </w:rPr>
            </w:pPr>
            <w:r w:rsidRPr="008D7502">
              <w:rPr>
                <w:rFonts w:ascii="Times New Roman" w:eastAsia="仿宋_GB2312" w:hAnsi="Times New Roman"/>
                <w:color w:val="000000"/>
                <w:sz w:val="20"/>
                <w:szCs w:val="20"/>
              </w:rPr>
              <w:t>指标</w:t>
            </w:r>
            <w:r w:rsidRPr="008D7502">
              <w:rPr>
                <w:rFonts w:ascii="Times New Roman" w:eastAsia="仿宋_GB2312" w:hAnsi="Times New Roman"/>
                <w:color w:val="000000"/>
                <w:sz w:val="20"/>
                <w:szCs w:val="20"/>
              </w:rPr>
              <w:t>1</w:t>
            </w:r>
            <w:r w:rsidRPr="008D7502">
              <w:rPr>
                <w:rFonts w:ascii="Times New Roman" w:eastAsia="仿宋_GB2312" w:hAnsi="Times New Roman"/>
                <w:color w:val="000000"/>
                <w:sz w:val="20"/>
                <w:szCs w:val="20"/>
              </w:rPr>
              <w:t>：</w:t>
            </w:r>
            <w:r w:rsidRPr="008D7502">
              <w:rPr>
                <w:rFonts w:ascii="Times New Roman" w:eastAsia="仿宋_GB2312" w:hAnsi="Times New Roman" w:hint="eastAsia"/>
                <w:color w:val="000000"/>
                <w:sz w:val="20"/>
                <w:szCs w:val="20"/>
              </w:rPr>
              <w:t>食品安全环境得到加强</w:t>
            </w:r>
          </w:p>
        </w:tc>
        <w:tc>
          <w:tcPr>
            <w:tcW w:w="1134" w:type="dxa"/>
            <w:tcBorders>
              <w:top w:val="nil"/>
              <w:left w:val="nil"/>
              <w:bottom w:val="single" w:sz="4" w:space="0" w:color="auto"/>
              <w:right w:val="single" w:sz="4" w:space="0" w:color="auto"/>
            </w:tcBorders>
            <w:noWrap/>
            <w:vAlign w:val="center"/>
          </w:tcPr>
          <w:p w:rsidR="0073440B" w:rsidRPr="008D7502" w:rsidRDefault="0073440B" w:rsidP="00881813">
            <w:pPr>
              <w:pStyle w:val="TableParagraph"/>
              <w:kinsoku w:val="0"/>
              <w:overflowPunct w:val="0"/>
              <w:spacing w:line="320" w:lineRule="exact"/>
              <w:rPr>
                <w:rFonts w:ascii="Times New Roman" w:eastAsia="仿宋_GB2312" w:hAnsi="Times New Roman"/>
                <w:color w:val="000000"/>
                <w:sz w:val="20"/>
                <w:szCs w:val="20"/>
              </w:rPr>
            </w:pPr>
            <w:r w:rsidRPr="008D7502">
              <w:rPr>
                <w:rFonts w:ascii="Times New Roman" w:eastAsia="仿宋_GB2312" w:hAnsi="Times New Roman" w:hint="eastAsia"/>
                <w:color w:val="000000"/>
                <w:sz w:val="20"/>
                <w:szCs w:val="20"/>
              </w:rPr>
              <w:t>逐步加强</w:t>
            </w:r>
          </w:p>
        </w:tc>
        <w:tc>
          <w:tcPr>
            <w:tcW w:w="1134" w:type="dxa"/>
            <w:tcBorders>
              <w:top w:val="nil"/>
              <w:left w:val="nil"/>
              <w:bottom w:val="single" w:sz="4" w:space="0" w:color="auto"/>
              <w:right w:val="single" w:sz="4" w:space="0" w:color="auto"/>
            </w:tcBorders>
            <w:noWrap/>
            <w:vAlign w:val="center"/>
          </w:tcPr>
          <w:p w:rsidR="0073440B" w:rsidRPr="008D7502" w:rsidRDefault="0073440B" w:rsidP="00881813">
            <w:pPr>
              <w:pStyle w:val="TableParagraph"/>
              <w:kinsoku w:val="0"/>
              <w:overflowPunct w:val="0"/>
              <w:spacing w:line="320" w:lineRule="exact"/>
              <w:rPr>
                <w:rFonts w:ascii="Times New Roman" w:eastAsia="仿宋_GB2312" w:hAnsi="Times New Roman"/>
                <w:color w:val="000000"/>
                <w:sz w:val="20"/>
                <w:szCs w:val="20"/>
              </w:rPr>
            </w:pPr>
            <w:r w:rsidRPr="008D7502">
              <w:rPr>
                <w:rFonts w:ascii="Times New Roman" w:eastAsia="仿宋_GB2312" w:hAnsi="Times New Roman" w:hint="eastAsia"/>
                <w:color w:val="000000"/>
                <w:sz w:val="20"/>
                <w:szCs w:val="20"/>
              </w:rPr>
              <w:t>逐步加强</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15</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ind w:firstLineChars="100" w:firstLine="200"/>
              <w:jc w:val="left"/>
              <w:rPr>
                <w:rFonts w:eastAsia="仿宋_GB2312"/>
                <w:color w:val="000000"/>
                <w:sz w:val="20"/>
                <w:szCs w:val="20"/>
              </w:rPr>
            </w:pPr>
            <w:r>
              <w:rPr>
                <w:rFonts w:eastAsia="仿宋_GB2312" w:hint="eastAsia"/>
                <w:color w:val="000000"/>
                <w:sz w:val="20"/>
                <w:szCs w:val="20"/>
              </w:rPr>
              <w:t>15</w:t>
            </w: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生态效</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80" w:type="dxa"/>
            <w:vMerge w:val="restart"/>
            <w:tcBorders>
              <w:top w:val="single" w:sz="4" w:space="0" w:color="auto"/>
              <w:left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可持续</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影响指标</w:t>
            </w:r>
          </w:p>
        </w:tc>
        <w:tc>
          <w:tcPr>
            <w:tcW w:w="1224" w:type="dxa"/>
            <w:tcBorders>
              <w:top w:val="single" w:sz="4" w:space="0" w:color="auto"/>
              <w:left w:val="single" w:sz="4" w:space="0" w:color="auto"/>
              <w:bottom w:val="single" w:sz="4" w:space="0" w:color="auto"/>
              <w:right w:val="single" w:sz="4" w:space="0" w:color="auto"/>
            </w:tcBorders>
            <w:noWrap/>
            <w:vAlign w:val="center"/>
          </w:tcPr>
          <w:p w:rsidR="0073440B" w:rsidRPr="008D7502" w:rsidRDefault="0073440B" w:rsidP="00881813">
            <w:pPr>
              <w:pStyle w:val="TableParagraph"/>
              <w:kinsoku w:val="0"/>
              <w:overflowPunct w:val="0"/>
              <w:spacing w:line="320" w:lineRule="exact"/>
              <w:rPr>
                <w:rFonts w:ascii="Times New Roman" w:eastAsia="仿宋_GB2312" w:hAnsi="Times New Roman"/>
                <w:color w:val="000000"/>
                <w:sz w:val="20"/>
                <w:szCs w:val="20"/>
              </w:rPr>
            </w:pPr>
            <w:r w:rsidRPr="008D7502">
              <w:rPr>
                <w:rFonts w:ascii="Times New Roman" w:eastAsia="仿宋_GB2312" w:hAnsi="Times New Roman"/>
                <w:color w:val="000000"/>
                <w:sz w:val="20"/>
                <w:szCs w:val="20"/>
              </w:rPr>
              <w:t>指标</w:t>
            </w:r>
            <w:r w:rsidRPr="008D7502">
              <w:rPr>
                <w:rFonts w:ascii="Times New Roman" w:eastAsia="仿宋_GB2312" w:hAnsi="Times New Roman"/>
                <w:color w:val="000000"/>
                <w:sz w:val="20"/>
                <w:szCs w:val="20"/>
              </w:rPr>
              <w:t>1</w:t>
            </w:r>
            <w:r w:rsidRPr="008D7502">
              <w:rPr>
                <w:rFonts w:ascii="Times New Roman" w:eastAsia="仿宋_GB2312" w:hAnsi="Times New Roman"/>
                <w:color w:val="000000"/>
                <w:sz w:val="20"/>
                <w:szCs w:val="20"/>
              </w:rPr>
              <w:t>：</w:t>
            </w:r>
            <w:r w:rsidRPr="008D7502">
              <w:rPr>
                <w:rFonts w:ascii="Times New Roman" w:eastAsia="仿宋_GB2312" w:hAnsi="Times New Roman" w:hint="eastAsia"/>
                <w:color w:val="000000"/>
                <w:sz w:val="20"/>
                <w:szCs w:val="20"/>
              </w:rPr>
              <w:t>食品安全质量</w:t>
            </w:r>
          </w:p>
        </w:tc>
        <w:tc>
          <w:tcPr>
            <w:tcW w:w="1134" w:type="dxa"/>
            <w:tcBorders>
              <w:top w:val="single" w:sz="4" w:space="0" w:color="auto"/>
              <w:left w:val="single" w:sz="4" w:space="0" w:color="auto"/>
              <w:bottom w:val="single" w:sz="4" w:space="0" w:color="auto"/>
              <w:right w:val="single" w:sz="4" w:space="0" w:color="auto"/>
            </w:tcBorders>
            <w:noWrap/>
            <w:vAlign w:val="center"/>
          </w:tcPr>
          <w:p w:rsidR="0073440B" w:rsidRPr="008D7502" w:rsidRDefault="0073440B" w:rsidP="00881813">
            <w:pPr>
              <w:pStyle w:val="TableParagraph"/>
              <w:kinsoku w:val="0"/>
              <w:overflowPunct w:val="0"/>
              <w:spacing w:line="320" w:lineRule="exact"/>
              <w:rPr>
                <w:rFonts w:ascii="Times New Roman" w:eastAsia="仿宋_GB2312" w:hAnsi="Times New Roman"/>
                <w:color w:val="000000"/>
                <w:sz w:val="20"/>
                <w:szCs w:val="20"/>
              </w:rPr>
            </w:pPr>
            <w:r w:rsidRPr="008D7502">
              <w:rPr>
                <w:rFonts w:ascii="Times New Roman" w:eastAsia="仿宋_GB2312" w:hAnsi="Times New Roman" w:hint="eastAsia"/>
                <w:color w:val="000000"/>
                <w:sz w:val="20"/>
                <w:szCs w:val="20"/>
              </w:rPr>
              <w:t>持续提高</w:t>
            </w:r>
          </w:p>
        </w:tc>
        <w:tc>
          <w:tcPr>
            <w:tcW w:w="1134" w:type="dxa"/>
            <w:tcBorders>
              <w:top w:val="single" w:sz="4" w:space="0" w:color="auto"/>
              <w:left w:val="single" w:sz="4" w:space="0" w:color="auto"/>
              <w:bottom w:val="single" w:sz="4" w:space="0" w:color="auto"/>
              <w:right w:val="single" w:sz="4" w:space="0" w:color="auto"/>
            </w:tcBorders>
            <w:noWrap/>
            <w:vAlign w:val="center"/>
          </w:tcPr>
          <w:p w:rsidR="0073440B" w:rsidRPr="008D7502" w:rsidRDefault="0073440B" w:rsidP="00881813">
            <w:pPr>
              <w:pStyle w:val="TableParagraph"/>
              <w:kinsoku w:val="0"/>
              <w:overflowPunct w:val="0"/>
              <w:spacing w:line="320" w:lineRule="exact"/>
              <w:rPr>
                <w:rFonts w:ascii="Times New Roman" w:eastAsia="仿宋_GB2312" w:hAnsi="Times New Roman"/>
                <w:color w:val="000000"/>
                <w:sz w:val="20"/>
                <w:szCs w:val="20"/>
              </w:rPr>
            </w:pPr>
            <w:r w:rsidRPr="008D7502">
              <w:rPr>
                <w:rFonts w:ascii="Times New Roman" w:eastAsia="仿宋_GB2312" w:hAnsi="Times New Roman" w:hint="eastAsia"/>
                <w:color w:val="000000"/>
                <w:sz w:val="20"/>
                <w:szCs w:val="20"/>
              </w:rPr>
              <w:t>持续提高</w:t>
            </w:r>
          </w:p>
        </w:tc>
        <w:tc>
          <w:tcPr>
            <w:tcW w:w="828" w:type="dxa"/>
            <w:tcBorders>
              <w:top w:val="single" w:sz="4" w:space="0" w:color="auto"/>
              <w:left w:val="single" w:sz="4" w:space="0" w:color="auto"/>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15</w:t>
            </w:r>
          </w:p>
        </w:tc>
        <w:tc>
          <w:tcPr>
            <w:tcW w:w="873" w:type="dxa"/>
            <w:tcBorders>
              <w:top w:val="single" w:sz="4" w:space="0" w:color="auto"/>
              <w:left w:val="single" w:sz="4" w:space="0" w:color="auto"/>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15</w:t>
            </w:r>
          </w:p>
        </w:tc>
        <w:tc>
          <w:tcPr>
            <w:tcW w:w="1418" w:type="dxa"/>
            <w:tcBorders>
              <w:top w:val="single" w:sz="4" w:space="0" w:color="auto"/>
              <w:left w:val="single" w:sz="4" w:space="0" w:color="auto"/>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224" w:type="dxa"/>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134" w:type="dxa"/>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single" w:sz="4" w:space="0" w:color="auto"/>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80" w:type="dxa"/>
            <w:vMerge/>
            <w:tcBorders>
              <w:left w:val="single" w:sz="4" w:space="0" w:color="auto"/>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right w:val="single" w:sz="4" w:space="0" w:color="auto"/>
            </w:tcBorders>
            <w:noWrap/>
            <w:vAlign w:val="center"/>
          </w:tcPr>
          <w:p w:rsidR="0073440B" w:rsidRDefault="0073440B" w:rsidP="00881813">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满意度</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指标</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w:t>
            </w:r>
            <w:r>
              <w:rPr>
                <w:rFonts w:eastAsia="仿宋_GB2312"/>
                <w:color w:val="000000"/>
                <w:sz w:val="20"/>
                <w:szCs w:val="20"/>
              </w:rPr>
              <w:t>10</w:t>
            </w:r>
            <w:r>
              <w:rPr>
                <w:rFonts w:eastAsia="仿宋_GB2312"/>
                <w:color w:val="000000"/>
                <w:sz w:val="20"/>
                <w:szCs w:val="20"/>
              </w:rPr>
              <w:t>分）</w:t>
            </w:r>
          </w:p>
        </w:tc>
        <w:tc>
          <w:tcPr>
            <w:tcW w:w="1080" w:type="dxa"/>
            <w:vMerge w:val="restart"/>
            <w:tcBorders>
              <w:top w:val="nil"/>
              <w:left w:val="nil"/>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服务对象满意度</w:t>
            </w:r>
          </w:p>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指标</w:t>
            </w:r>
          </w:p>
        </w:tc>
        <w:tc>
          <w:tcPr>
            <w:tcW w:w="1224" w:type="dxa"/>
            <w:tcBorders>
              <w:top w:val="nil"/>
              <w:left w:val="nil"/>
              <w:bottom w:val="single" w:sz="4" w:space="0" w:color="auto"/>
              <w:right w:val="single" w:sz="4" w:space="0" w:color="auto"/>
            </w:tcBorders>
            <w:noWrap/>
            <w:vAlign w:val="center"/>
          </w:tcPr>
          <w:p w:rsidR="0073440B" w:rsidRPr="008D7502" w:rsidRDefault="0073440B" w:rsidP="00881813">
            <w:pPr>
              <w:pStyle w:val="TableParagraph"/>
              <w:kinsoku w:val="0"/>
              <w:overflowPunct w:val="0"/>
              <w:spacing w:line="320" w:lineRule="exact"/>
              <w:rPr>
                <w:rFonts w:ascii="Times New Roman" w:eastAsia="仿宋_GB2312" w:hAnsi="Times New Roman"/>
                <w:color w:val="000000"/>
                <w:sz w:val="20"/>
                <w:szCs w:val="20"/>
              </w:rPr>
            </w:pPr>
            <w:r w:rsidRPr="008D7502">
              <w:rPr>
                <w:rFonts w:ascii="Times New Roman" w:eastAsia="仿宋_GB2312" w:hAnsi="Times New Roman"/>
                <w:color w:val="000000"/>
                <w:sz w:val="20"/>
                <w:szCs w:val="20"/>
              </w:rPr>
              <w:t>指标</w:t>
            </w:r>
            <w:r w:rsidRPr="008D7502">
              <w:rPr>
                <w:rFonts w:ascii="Times New Roman" w:eastAsia="仿宋_GB2312" w:hAnsi="Times New Roman"/>
                <w:color w:val="000000"/>
                <w:sz w:val="20"/>
                <w:szCs w:val="20"/>
              </w:rPr>
              <w:t>1</w:t>
            </w:r>
            <w:r w:rsidRPr="008D7502">
              <w:rPr>
                <w:rFonts w:ascii="Times New Roman" w:eastAsia="仿宋_GB2312" w:hAnsi="Times New Roman"/>
                <w:color w:val="000000"/>
                <w:sz w:val="20"/>
                <w:szCs w:val="20"/>
              </w:rPr>
              <w:t>：</w:t>
            </w:r>
            <w:r w:rsidRPr="008D7502">
              <w:rPr>
                <w:rFonts w:ascii="Times New Roman" w:eastAsia="仿宋_GB2312" w:hAnsi="Times New Roman" w:hint="eastAsia"/>
                <w:color w:val="000000"/>
                <w:sz w:val="20"/>
                <w:szCs w:val="20"/>
              </w:rPr>
              <w:t>社会群众对食品安全抽查的满意度</w:t>
            </w:r>
          </w:p>
        </w:tc>
        <w:tc>
          <w:tcPr>
            <w:tcW w:w="1134" w:type="dxa"/>
            <w:tcBorders>
              <w:top w:val="nil"/>
              <w:left w:val="nil"/>
              <w:bottom w:val="single" w:sz="4" w:space="0" w:color="auto"/>
              <w:right w:val="single" w:sz="4" w:space="0" w:color="auto"/>
            </w:tcBorders>
            <w:noWrap/>
            <w:vAlign w:val="center"/>
          </w:tcPr>
          <w:p w:rsidR="0073440B" w:rsidRPr="008D7502" w:rsidRDefault="0073440B" w:rsidP="00881813">
            <w:pPr>
              <w:pStyle w:val="TableParagraph"/>
              <w:kinsoku w:val="0"/>
              <w:overflowPunct w:val="0"/>
              <w:spacing w:line="320" w:lineRule="exact"/>
              <w:rPr>
                <w:rFonts w:ascii="Times New Roman" w:eastAsia="仿宋_GB2312" w:hAnsi="Times New Roman"/>
                <w:color w:val="000000"/>
                <w:sz w:val="20"/>
                <w:szCs w:val="20"/>
              </w:rPr>
            </w:pPr>
            <w:r w:rsidRPr="008D7502">
              <w:rPr>
                <w:rFonts w:ascii="Times New Roman" w:eastAsia="仿宋_GB2312" w:hAnsi="Times New Roman" w:hint="eastAsia"/>
                <w:color w:val="000000"/>
                <w:sz w:val="20"/>
                <w:szCs w:val="20"/>
              </w:rPr>
              <w:t>≥</w:t>
            </w:r>
            <w:r w:rsidRPr="008D7502">
              <w:rPr>
                <w:rFonts w:ascii="Times New Roman" w:eastAsia="仿宋_GB2312" w:hAnsi="Times New Roman" w:hint="eastAsia"/>
                <w:color w:val="000000"/>
                <w:sz w:val="20"/>
                <w:szCs w:val="20"/>
              </w:rPr>
              <w:t>80%</w:t>
            </w:r>
          </w:p>
        </w:tc>
        <w:tc>
          <w:tcPr>
            <w:tcW w:w="1134" w:type="dxa"/>
            <w:tcBorders>
              <w:top w:val="nil"/>
              <w:left w:val="nil"/>
              <w:bottom w:val="single" w:sz="4" w:space="0" w:color="auto"/>
              <w:right w:val="single" w:sz="4" w:space="0" w:color="auto"/>
            </w:tcBorders>
            <w:noWrap/>
            <w:vAlign w:val="center"/>
          </w:tcPr>
          <w:p w:rsidR="0073440B" w:rsidRPr="008D7502" w:rsidRDefault="0073440B" w:rsidP="00881813">
            <w:pPr>
              <w:pStyle w:val="TableParagraph"/>
              <w:kinsoku w:val="0"/>
              <w:overflowPunct w:val="0"/>
              <w:spacing w:line="320" w:lineRule="exact"/>
              <w:rPr>
                <w:rFonts w:ascii="Times New Roman" w:eastAsia="仿宋_GB2312" w:hAnsi="Times New Roman"/>
                <w:color w:val="000000"/>
                <w:sz w:val="20"/>
                <w:szCs w:val="20"/>
              </w:rPr>
            </w:pPr>
            <w:r w:rsidRPr="008D7502">
              <w:rPr>
                <w:rFonts w:ascii="Times New Roman" w:eastAsia="仿宋_GB2312" w:hAnsi="Times New Roman" w:hint="eastAsia"/>
                <w:color w:val="000000"/>
                <w:sz w:val="20"/>
                <w:szCs w:val="20"/>
              </w:rPr>
              <w:t>85%</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8</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1080" w:type="dxa"/>
            <w:vMerge/>
            <w:tcBorders>
              <w:left w:val="single" w:sz="4" w:space="0" w:color="auto"/>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3440B" w:rsidTr="00881813">
        <w:trPr>
          <w:jc w:val="center"/>
        </w:trPr>
        <w:tc>
          <w:tcPr>
            <w:tcW w:w="6732" w:type="dxa"/>
            <w:gridSpan w:val="6"/>
            <w:tcBorders>
              <w:top w:val="single" w:sz="4" w:space="0" w:color="auto"/>
              <w:left w:val="single" w:sz="4" w:space="0" w:color="auto"/>
              <w:bottom w:val="single" w:sz="4" w:space="0" w:color="auto"/>
              <w:right w:val="single" w:sz="4" w:space="0" w:color="000000"/>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总分</w:t>
            </w:r>
          </w:p>
        </w:tc>
        <w:tc>
          <w:tcPr>
            <w:tcW w:w="82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center"/>
              <w:rPr>
                <w:rFonts w:eastAsia="仿宋_GB2312"/>
                <w:color w:val="000000"/>
                <w:sz w:val="20"/>
                <w:szCs w:val="20"/>
              </w:rPr>
            </w:pPr>
            <w:r>
              <w:rPr>
                <w:rFonts w:eastAsia="仿宋_GB2312"/>
                <w:color w:val="000000"/>
                <w:sz w:val="20"/>
                <w:szCs w:val="20"/>
              </w:rPr>
              <w:t>100</w:t>
            </w:r>
          </w:p>
        </w:tc>
        <w:tc>
          <w:tcPr>
            <w:tcW w:w="873"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98</w:t>
            </w:r>
          </w:p>
        </w:tc>
        <w:tc>
          <w:tcPr>
            <w:tcW w:w="1418" w:type="dxa"/>
            <w:tcBorders>
              <w:top w:val="nil"/>
              <w:left w:val="nil"/>
              <w:bottom w:val="single" w:sz="4" w:space="0" w:color="auto"/>
              <w:right w:val="single" w:sz="4" w:space="0" w:color="auto"/>
            </w:tcBorders>
            <w:noWrap/>
            <w:vAlign w:val="center"/>
          </w:tcPr>
          <w:p w:rsidR="0073440B" w:rsidRDefault="0073440B" w:rsidP="00881813">
            <w:pPr>
              <w:widowControl/>
              <w:spacing w:line="260" w:lineRule="exact"/>
              <w:jc w:val="left"/>
              <w:rPr>
                <w:rFonts w:eastAsia="仿宋_GB2312"/>
                <w:color w:val="000000"/>
                <w:sz w:val="20"/>
                <w:szCs w:val="20"/>
              </w:rPr>
            </w:pPr>
            <w:r>
              <w:rPr>
                <w:rFonts w:eastAsia="仿宋_GB2312"/>
                <w:color w:val="000000"/>
                <w:sz w:val="20"/>
                <w:szCs w:val="20"/>
              </w:rPr>
              <w:t xml:space="preserve">　</w:t>
            </w:r>
          </w:p>
        </w:tc>
      </w:tr>
    </w:tbl>
    <w:p w:rsidR="0073440B" w:rsidRPr="00712BC4" w:rsidRDefault="0073440B" w:rsidP="0073440B">
      <w:pPr>
        <w:rPr>
          <w:rFonts w:ascii="新宋体" w:eastAsia="新宋体" w:hAnsi="新宋体" w:cs="新宋体"/>
          <w:szCs w:val="21"/>
        </w:rPr>
      </w:pPr>
      <w:r>
        <w:rPr>
          <w:rFonts w:ascii="新宋体" w:eastAsia="新宋体" w:hAnsi="新宋体" w:cs="新宋体" w:hint="eastAsia"/>
          <w:szCs w:val="21"/>
        </w:rPr>
        <w:t>备注：一个一级项目支出一张表。如，业务工作经费，运行维护经费，XX项目资金…各一张表。</w:t>
      </w:r>
    </w:p>
    <w:p w:rsidR="0073440B" w:rsidRDefault="0073440B" w:rsidP="00C4505B">
      <w:pPr>
        <w:jc w:val="left"/>
        <w:rPr>
          <w:rFonts w:ascii="新宋体" w:eastAsia="新宋体" w:hAnsi="新宋体" w:cs="新宋体"/>
          <w:szCs w:val="21"/>
        </w:rPr>
        <w:sectPr w:rsidR="0073440B">
          <w:pgSz w:w="11906" w:h="16838"/>
          <w:pgMar w:top="1701" w:right="1417" w:bottom="1417" w:left="1417" w:header="851" w:footer="992" w:gutter="0"/>
          <w:cols w:space="0"/>
          <w:docGrid w:type="lines" w:linePitch="312"/>
        </w:sectPr>
      </w:pPr>
      <w:r>
        <w:rPr>
          <w:rFonts w:eastAsia="仿宋_GB2312"/>
          <w:sz w:val="22"/>
        </w:rPr>
        <w:t>填表人：</w:t>
      </w:r>
      <w:r>
        <w:rPr>
          <w:rFonts w:eastAsia="仿宋_GB2312" w:hint="eastAsia"/>
          <w:sz w:val="22"/>
        </w:rPr>
        <w:t>张栋</w:t>
      </w:r>
      <w:r>
        <w:rPr>
          <w:rFonts w:eastAsia="仿宋_GB2312"/>
          <w:sz w:val="22"/>
        </w:rPr>
        <w:t xml:space="preserve">  </w:t>
      </w:r>
      <w:r>
        <w:rPr>
          <w:rFonts w:eastAsia="仿宋_GB2312"/>
          <w:sz w:val="22"/>
        </w:rPr>
        <w:t>填报日期：</w:t>
      </w:r>
      <w:r>
        <w:rPr>
          <w:rFonts w:eastAsia="仿宋_GB2312" w:hint="eastAsia"/>
          <w:sz w:val="22"/>
        </w:rPr>
        <w:t>7</w:t>
      </w:r>
      <w:r>
        <w:rPr>
          <w:rFonts w:eastAsia="仿宋_GB2312" w:hint="eastAsia"/>
          <w:sz w:val="22"/>
        </w:rPr>
        <w:t>月</w:t>
      </w:r>
      <w:r>
        <w:rPr>
          <w:rFonts w:eastAsia="仿宋_GB2312" w:hint="eastAsia"/>
          <w:sz w:val="22"/>
        </w:rPr>
        <w:t>12</w:t>
      </w:r>
      <w:r>
        <w:rPr>
          <w:rFonts w:eastAsia="仿宋_GB2312" w:hint="eastAsia"/>
          <w:sz w:val="22"/>
        </w:rPr>
        <w:t>日</w:t>
      </w:r>
      <w:r>
        <w:rPr>
          <w:rFonts w:eastAsia="仿宋_GB2312"/>
          <w:sz w:val="22"/>
        </w:rPr>
        <w:t xml:space="preserve"> </w:t>
      </w:r>
      <w:r>
        <w:rPr>
          <w:rFonts w:eastAsia="仿宋_GB2312" w:hint="eastAsia"/>
          <w:sz w:val="22"/>
        </w:rPr>
        <w:t xml:space="preserve"> </w:t>
      </w:r>
      <w:r>
        <w:rPr>
          <w:rFonts w:eastAsia="仿宋_GB2312"/>
          <w:sz w:val="22"/>
        </w:rPr>
        <w:t xml:space="preserve"> </w:t>
      </w:r>
      <w:r>
        <w:rPr>
          <w:rFonts w:eastAsia="仿宋_GB2312"/>
          <w:sz w:val="22"/>
        </w:rPr>
        <w:t>联系电话：</w:t>
      </w:r>
      <w:r>
        <w:rPr>
          <w:rFonts w:eastAsia="仿宋_GB2312" w:hint="eastAsia"/>
          <w:sz w:val="22"/>
        </w:rPr>
        <w:t>0730-4106317</w:t>
      </w:r>
      <w:r>
        <w:rPr>
          <w:rFonts w:eastAsia="仿宋_GB2312"/>
          <w:sz w:val="22"/>
        </w:rPr>
        <w:t xml:space="preserve">   </w:t>
      </w:r>
      <w:r>
        <w:rPr>
          <w:rFonts w:eastAsia="仿宋_GB2312"/>
          <w:sz w:val="22"/>
        </w:rPr>
        <w:t>单位负责人签字：</w:t>
      </w:r>
      <w:r w:rsidR="00C4505B">
        <w:rPr>
          <w:rFonts w:ascii="新宋体" w:eastAsia="新宋体" w:hAnsi="新宋体" w:cs="新宋体" w:hint="eastAsia"/>
          <w:szCs w:val="21"/>
        </w:rPr>
        <w:t>何芳</w:t>
      </w:r>
    </w:p>
    <w:p w:rsidR="0073440B" w:rsidRDefault="0073440B" w:rsidP="0073440B">
      <w:pPr>
        <w:rPr>
          <w:rFonts w:ascii="黑体" w:eastAsia="黑体" w:hAnsi="黑体" w:cs="黑体"/>
          <w:sz w:val="32"/>
          <w:szCs w:val="32"/>
        </w:rPr>
      </w:pPr>
      <w:r>
        <w:rPr>
          <w:rFonts w:ascii="黑体" w:eastAsia="黑体" w:hAnsi="黑体" w:cs="黑体" w:hint="eastAsia"/>
          <w:sz w:val="32"/>
          <w:szCs w:val="32"/>
        </w:rPr>
        <w:lastRenderedPageBreak/>
        <w:t>附件6</w:t>
      </w:r>
    </w:p>
    <w:p w:rsidR="0073440B" w:rsidRDefault="0073440B" w:rsidP="0073440B">
      <w:pPr>
        <w:jc w:val="center"/>
        <w:rPr>
          <w:rFonts w:eastAsia="方正小标宋_GBK"/>
          <w:sz w:val="52"/>
          <w:szCs w:val="52"/>
        </w:rPr>
      </w:pPr>
    </w:p>
    <w:p w:rsidR="0073440B" w:rsidRDefault="0073440B" w:rsidP="0073440B">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2022年度华容县市场监督管理局</w:t>
      </w:r>
    </w:p>
    <w:p w:rsidR="0073440B" w:rsidRDefault="0073440B" w:rsidP="0073440B">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食品、食用农产品检测项目支出</w:t>
      </w:r>
    </w:p>
    <w:p w:rsidR="0073440B" w:rsidRDefault="0073440B" w:rsidP="0073440B">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73440B" w:rsidRDefault="0073440B" w:rsidP="0073440B">
      <w:pPr>
        <w:jc w:val="center"/>
        <w:rPr>
          <w:rFonts w:eastAsia="方正小标宋_GBK"/>
          <w:b/>
          <w:sz w:val="52"/>
          <w:szCs w:val="52"/>
        </w:rPr>
      </w:pPr>
    </w:p>
    <w:p w:rsidR="0073440B" w:rsidRDefault="0073440B" w:rsidP="0073440B">
      <w:pPr>
        <w:jc w:val="center"/>
        <w:rPr>
          <w:rFonts w:eastAsia="楷体_GB2312"/>
          <w:b/>
          <w:sz w:val="32"/>
          <w:szCs w:val="32"/>
        </w:rPr>
      </w:pPr>
    </w:p>
    <w:p w:rsidR="0073440B" w:rsidRDefault="0073440B" w:rsidP="0073440B">
      <w:pPr>
        <w:jc w:val="center"/>
        <w:rPr>
          <w:rFonts w:eastAsia="楷体_GB2312"/>
          <w:b/>
          <w:sz w:val="32"/>
          <w:szCs w:val="32"/>
        </w:rPr>
      </w:pPr>
    </w:p>
    <w:p w:rsidR="0073440B" w:rsidRDefault="0073440B" w:rsidP="0073440B">
      <w:pPr>
        <w:jc w:val="center"/>
        <w:rPr>
          <w:rFonts w:eastAsia="楷体_GB2312"/>
          <w:b/>
          <w:sz w:val="32"/>
          <w:szCs w:val="32"/>
        </w:rPr>
      </w:pPr>
    </w:p>
    <w:p w:rsidR="0073440B" w:rsidRDefault="0073440B" w:rsidP="0073440B">
      <w:pPr>
        <w:jc w:val="center"/>
        <w:rPr>
          <w:rFonts w:eastAsia="楷体_GB2312"/>
          <w:b/>
          <w:sz w:val="32"/>
          <w:szCs w:val="32"/>
        </w:rPr>
      </w:pPr>
    </w:p>
    <w:p w:rsidR="0073440B" w:rsidRDefault="0073440B" w:rsidP="0073440B">
      <w:pPr>
        <w:jc w:val="center"/>
        <w:rPr>
          <w:rFonts w:eastAsia="楷体_GB2312"/>
          <w:b/>
          <w:sz w:val="32"/>
          <w:szCs w:val="32"/>
        </w:rPr>
      </w:pPr>
    </w:p>
    <w:p w:rsidR="0073440B" w:rsidRDefault="0073440B" w:rsidP="0073440B">
      <w:pPr>
        <w:jc w:val="center"/>
        <w:rPr>
          <w:rFonts w:eastAsia="楷体_GB2312"/>
          <w:b/>
          <w:sz w:val="32"/>
          <w:szCs w:val="32"/>
        </w:rPr>
      </w:pPr>
    </w:p>
    <w:p w:rsidR="0073440B" w:rsidRDefault="0073440B" w:rsidP="0073440B">
      <w:pPr>
        <w:jc w:val="center"/>
        <w:rPr>
          <w:rFonts w:eastAsia="黑体"/>
          <w:sz w:val="32"/>
          <w:szCs w:val="32"/>
        </w:rPr>
      </w:pPr>
    </w:p>
    <w:p w:rsidR="0073440B" w:rsidRDefault="0073440B" w:rsidP="0073440B">
      <w:pPr>
        <w:jc w:val="center"/>
        <w:rPr>
          <w:rFonts w:eastAsia="黑体"/>
          <w:sz w:val="32"/>
          <w:szCs w:val="32"/>
        </w:rPr>
      </w:pPr>
    </w:p>
    <w:p w:rsidR="0073440B" w:rsidRDefault="0073440B" w:rsidP="0073440B">
      <w:pPr>
        <w:rPr>
          <w:rFonts w:eastAsia="黑体"/>
          <w:sz w:val="32"/>
          <w:szCs w:val="32"/>
        </w:rPr>
      </w:pPr>
    </w:p>
    <w:p w:rsidR="0073440B" w:rsidRDefault="0073440B" w:rsidP="0073440B">
      <w:pPr>
        <w:rPr>
          <w:rFonts w:eastAsia="黑体"/>
          <w:sz w:val="32"/>
          <w:szCs w:val="32"/>
        </w:rPr>
      </w:pPr>
    </w:p>
    <w:p w:rsidR="0073440B" w:rsidRDefault="0073440B" w:rsidP="0073440B">
      <w:pPr>
        <w:spacing w:line="600" w:lineRule="exact"/>
        <w:jc w:val="center"/>
        <w:rPr>
          <w:rFonts w:eastAsia="仿宋_GB2312"/>
          <w:sz w:val="32"/>
          <w:szCs w:val="32"/>
          <w:u w:val="single"/>
        </w:rPr>
      </w:pPr>
      <w:r>
        <w:rPr>
          <w:rFonts w:eastAsia="仿宋_GB2312"/>
          <w:sz w:val="32"/>
          <w:szCs w:val="32"/>
        </w:rPr>
        <w:t>部门（单位）名称：</w:t>
      </w:r>
      <w:r>
        <w:rPr>
          <w:rFonts w:eastAsia="仿宋_GB2312"/>
          <w:sz w:val="32"/>
          <w:szCs w:val="32"/>
          <w:u w:val="single"/>
        </w:rPr>
        <w:t>（盖章）</w:t>
      </w:r>
    </w:p>
    <w:p w:rsidR="0073440B" w:rsidRDefault="0073440B" w:rsidP="0073440B">
      <w:pPr>
        <w:spacing w:line="600" w:lineRule="exact"/>
        <w:jc w:val="center"/>
        <w:rPr>
          <w:rFonts w:eastAsia="楷体_GB2312"/>
          <w:sz w:val="32"/>
          <w:szCs w:val="32"/>
        </w:rPr>
      </w:pPr>
      <w:r>
        <w:rPr>
          <w:rFonts w:ascii="宋体" w:hAnsi="宋体" w:cs="宋体" w:hint="eastAsia"/>
          <w:sz w:val="32"/>
          <w:szCs w:val="32"/>
        </w:rPr>
        <w:t>2023</w:t>
      </w:r>
      <w:r>
        <w:rPr>
          <w:rFonts w:eastAsia="楷体_GB2312"/>
          <w:sz w:val="32"/>
          <w:szCs w:val="32"/>
        </w:rPr>
        <w:t>年</w:t>
      </w:r>
      <w:r>
        <w:rPr>
          <w:rFonts w:eastAsia="楷体_GB2312"/>
          <w:sz w:val="32"/>
          <w:szCs w:val="32"/>
        </w:rPr>
        <w:t xml:space="preserve"> </w:t>
      </w:r>
      <w:r>
        <w:rPr>
          <w:rFonts w:eastAsia="楷体_GB2312" w:hint="eastAsia"/>
          <w:sz w:val="32"/>
          <w:szCs w:val="32"/>
        </w:rPr>
        <w:t>7</w:t>
      </w:r>
      <w:r>
        <w:rPr>
          <w:rFonts w:eastAsia="楷体_GB2312"/>
          <w:sz w:val="32"/>
          <w:szCs w:val="32"/>
        </w:rPr>
        <w:t xml:space="preserve"> </w:t>
      </w:r>
      <w:r>
        <w:rPr>
          <w:rFonts w:eastAsia="楷体_GB2312"/>
          <w:sz w:val="32"/>
          <w:szCs w:val="32"/>
        </w:rPr>
        <w:t>月</w:t>
      </w:r>
      <w:r>
        <w:rPr>
          <w:rFonts w:eastAsia="楷体_GB2312"/>
          <w:sz w:val="32"/>
          <w:szCs w:val="32"/>
        </w:rPr>
        <w:t xml:space="preserve"> </w:t>
      </w:r>
      <w:r>
        <w:rPr>
          <w:rFonts w:eastAsia="楷体_GB2312" w:hint="eastAsia"/>
          <w:sz w:val="32"/>
          <w:szCs w:val="32"/>
        </w:rPr>
        <w:t>12</w:t>
      </w:r>
      <w:r>
        <w:rPr>
          <w:rFonts w:eastAsia="楷体_GB2312"/>
          <w:sz w:val="32"/>
          <w:szCs w:val="32"/>
        </w:rPr>
        <w:t xml:space="preserve"> </w:t>
      </w:r>
      <w:r>
        <w:rPr>
          <w:rFonts w:eastAsia="楷体_GB2312"/>
          <w:sz w:val="32"/>
          <w:szCs w:val="32"/>
        </w:rPr>
        <w:t>日</w:t>
      </w:r>
    </w:p>
    <w:p w:rsidR="0073440B" w:rsidRDefault="0073440B" w:rsidP="0073440B">
      <w:pPr>
        <w:jc w:val="center"/>
        <w:rPr>
          <w:rFonts w:eastAsia="仿宋_GB2312"/>
          <w:sz w:val="32"/>
          <w:szCs w:val="32"/>
        </w:rPr>
      </w:pPr>
      <w:r>
        <w:rPr>
          <w:rFonts w:eastAsia="仿宋_GB2312"/>
          <w:sz w:val="32"/>
          <w:szCs w:val="32"/>
        </w:rPr>
        <w:t>（此页为封面）</w:t>
      </w:r>
    </w:p>
    <w:p w:rsidR="0073440B" w:rsidRDefault="0073440B" w:rsidP="0073440B">
      <w:pPr>
        <w:spacing w:line="610" w:lineRule="exact"/>
        <w:jc w:val="center"/>
        <w:rPr>
          <w:rFonts w:ascii="方正小标宋简体" w:eastAsia="方正小标宋简体" w:hAnsi="方正小标宋简体" w:cs="方正小标宋简体"/>
          <w:sz w:val="44"/>
          <w:szCs w:val="44"/>
        </w:rPr>
      </w:pPr>
      <w:r>
        <w:rPr>
          <w:rFonts w:eastAsia="仿宋_GB2312"/>
          <w:sz w:val="32"/>
          <w:szCs w:val="32"/>
        </w:rPr>
        <w:br w:type="page"/>
      </w:r>
      <w:r>
        <w:rPr>
          <w:rFonts w:ascii="方正小标宋简体" w:eastAsia="方正小标宋简体" w:hAnsi="方正小标宋简体" w:cs="方正小标宋简体" w:hint="eastAsia"/>
          <w:sz w:val="44"/>
          <w:szCs w:val="44"/>
        </w:rPr>
        <w:lastRenderedPageBreak/>
        <w:t>2022年度华容县市场监督管理局</w:t>
      </w:r>
    </w:p>
    <w:p w:rsidR="0073440B" w:rsidRDefault="0073440B" w:rsidP="0073440B">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食品、食用农产品检测项目支出</w:t>
      </w:r>
    </w:p>
    <w:p w:rsidR="0073440B" w:rsidRPr="004A137C" w:rsidRDefault="0073440B" w:rsidP="0073440B">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73440B" w:rsidRDefault="0073440B" w:rsidP="0073440B">
      <w:pPr>
        <w:adjustRightInd w:val="0"/>
        <w:snapToGrid w:val="0"/>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t>一、基本情况</w:t>
      </w:r>
    </w:p>
    <w:p w:rsidR="0073440B" w:rsidRDefault="0073440B" w:rsidP="0073440B">
      <w:pPr>
        <w:adjustRightInd w:val="0"/>
        <w:snapToGrid w:val="0"/>
        <w:spacing w:line="360" w:lineRule="auto"/>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一</w:t>
      </w:r>
      <w:r>
        <w:rPr>
          <w:rFonts w:eastAsia="仿宋_GB2312" w:hint="eastAsia"/>
          <w:sz w:val="30"/>
          <w:szCs w:val="30"/>
        </w:rPr>
        <w:t>)</w:t>
      </w:r>
      <w:r>
        <w:rPr>
          <w:rFonts w:eastAsia="仿宋_GB2312" w:hint="eastAsia"/>
          <w:sz w:val="30"/>
          <w:szCs w:val="30"/>
        </w:rPr>
        <w:t>项目概况。</w:t>
      </w:r>
    </w:p>
    <w:p w:rsidR="0073440B" w:rsidRPr="005B79A4" w:rsidRDefault="0073440B" w:rsidP="0073440B">
      <w:pPr>
        <w:pStyle w:val="a0"/>
        <w:adjustRightInd w:val="0"/>
        <w:spacing w:line="360" w:lineRule="auto"/>
        <w:ind w:firstLine="585"/>
        <w:rPr>
          <w:rFonts w:ascii="仿宋" w:eastAsia="仿宋" w:hAnsi="仿宋"/>
          <w:sz w:val="30"/>
          <w:szCs w:val="30"/>
        </w:rPr>
      </w:pPr>
      <w:r w:rsidRPr="001B3E99">
        <w:rPr>
          <w:rFonts w:ascii="仿宋" w:eastAsia="仿宋" w:hAnsi="仿宋" w:hint="eastAsia"/>
          <w:sz w:val="30"/>
          <w:szCs w:val="30"/>
        </w:rPr>
        <w:t>为认真贯彻国家总局、省局、市局和县委、县政府对食品安全的严格要求，依法科学地做好全县202</w:t>
      </w:r>
      <w:r>
        <w:rPr>
          <w:rFonts w:ascii="仿宋" w:eastAsia="仿宋" w:hAnsi="仿宋" w:hint="eastAsia"/>
          <w:sz w:val="30"/>
          <w:szCs w:val="30"/>
        </w:rPr>
        <w:t>2</w:t>
      </w:r>
      <w:r w:rsidRPr="001B3E99">
        <w:rPr>
          <w:rFonts w:ascii="仿宋" w:eastAsia="仿宋" w:hAnsi="仿宋" w:hint="eastAsia"/>
          <w:sz w:val="30"/>
          <w:szCs w:val="30"/>
        </w:rPr>
        <w:t>年食品安全监督抽检工作，全面掌握我县食品安全形势和质量状况，提升全县食品安全监管的针对性和有效性，</w:t>
      </w:r>
      <w:r>
        <w:rPr>
          <w:rFonts w:ascii="仿宋" w:eastAsia="仿宋" w:hAnsi="仿宋" w:hint="eastAsia"/>
          <w:sz w:val="30"/>
          <w:szCs w:val="30"/>
        </w:rPr>
        <w:t>防范系统性、区域性风险，</w:t>
      </w:r>
      <w:r w:rsidRPr="001B3E99">
        <w:rPr>
          <w:rFonts w:ascii="仿宋" w:eastAsia="仿宋" w:hAnsi="仿宋" w:hint="eastAsia"/>
          <w:sz w:val="30"/>
          <w:szCs w:val="30"/>
        </w:rPr>
        <w:t>根据</w:t>
      </w:r>
      <w:r>
        <w:rPr>
          <w:rFonts w:ascii="仿宋" w:eastAsia="仿宋" w:hAnsi="仿宋" w:hint="eastAsia"/>
          <w:sz w:val="30"/>
          <w:szCs w:val="30"/>
        </w:rPr>
        <w:t>岳阳市市场监督管理局印发</w:t>
      </w:r>
      <w:r w:rsidRPr="001B3E99">
        <w:rPr>
          <w:rFonts w:ascii="仿宋" w:eastAsia="仿宋" w:hAnsi="仿宋" w:hint="eastAsia"/>
          <w:sz w:val="30"/>
          <w:szCs w:val="30"/>
        </w:rPr>
        <w:t>《</w:t>
      </w:r>
      <w:r>
        <w:rPr>
          <w:rFonts w:ascii="仿宋" w:eastAsia="仿宋" w:hAnsi="仿宋" w:hint="eastAsia"/>
          <w:sz w:val="30"/>
          <w:szCs w:val="30"/>
        </w:rPr>
        <w:t>湖南省岳阳市2022年食品安全抽检监测计划的通知</w:t>
      </w:r>
      <w:r w:rsidRPr="001B3E99">
        <w:rPr>
          <w:rFonts w:ascii="仿宋" w:eastAsia="仿宋" w:hAnsi="仿宋" w:hint="eastAsia"/>
          <w:sz w:val="30"/>
          <w:szCs w:val="30"/>
        </w:rPr>
        <w:t>》</w:t>
      </w:r>
      <w:r>
        <w:rPr>
          <w:rFonts w:ascii="仿宋" w:eastAsia="仿宋" w:hAnsi="仿宋" w:hint="eastAsia"/>
          <w:sz w:val="30"/>
          <w:szCs w:val="30"/>
        </w:rPr>
        <w:t>（岳市监办发</w:t>
      </w:r>
      <w:r w:rsidRPr="001B3E99">
        <w:rPr>
          <w:rFonts w:ascii="仿宋" w:eastAsia="仿宋" w:hAnsi="仿宋" w:hint="eastAsia"/>
          <w:sz w:val="30"/>
          <w:szCs w:val="30"/>
        </w:rPr>
        <w:t>〔</w:t>
      </w:r>
      <w:r>
        <w:rPr>
          <w:rFonts w:ascii="仿宋" w:eastAsia="仿宋" w:hAnsi="仿宋" w:hint="eastAsia"/>
          <w:sz w:val="30"/>
          <w:szCs w:val="30"/>
        </w:rPr>
        <w:t>2022</w:t>
      </w:r>
      <w:r w:rsidRPr="001B3E99">
        <w:rPr>
          <w:rFonts w:ascii="仿宋" w:eastAsia="仿宋" w:hAnsi="仿宋" w:hint="eastAsia"/>
          <w:sz w:val="30"/>
          <w:szCs w:val="30"/>
        </w:rPr>
        <w:t>〕</w:t>
      </w:r>
      <w:r>
        <w:rPr>
          <w:rFonts w:ascii="仿宋" w:eastAsia="仿宋" w:hAnsi="仿宋" w:hint="eastAsia"/>
          <w:sz w:val="30"/>
          <w:szCs w:val="30"/>
        </w:rPr>
        <w:t>7号）和根据岳阳市农业农村局印发</w:t>
      </w:r>
      <w:r w:rsidRPr="001B3E99">
        <w:rPr>
          <w:rFonts w:ascii="仿宋" w:eastAsia="仿宋" w:hAnsi="仿宋" w:hint="eastAsia"/>
          <w:sz w:val="30"/>
          <w:szCs w:val="30"/>
        </w:rPr>
        <w:t>《</w:t>
      </w:r>
      <w:r>
        <w:rPr>
          <w:rFonts w:ascii="仿宋" w:eastAsia="仿宋" w:hAnsi="仿宋" w:hint="eastAsia"/>
          <w:sz w:val="30"/>
          <w:szCs w:val="30"/>
        </w:rPr>
        <w:t>2022年岳阳市农产品质量安全监测计划的通知</w:t>
      </w:r>
      <w:r w:rsidRPr="001B3E99">
        <w:rPr>
          <w:rFonts w:ascii="仿宋" w:eastAsia="仿宋" w:hAnsi="仿宋" w:hint="eastAsia"/>
          <w:sz w:val="30"/>
          <w:szCs w:val="30"/>
        </w:rPr>
        <w:t>》</w:t>
      </w:r>
      <w:r>
        <w:rPr>
          <w:rFonts w:ascii="仿宋" w:eastAsia="仿宋" w:hAnsi="仿宋" w:hint="eastAsia"/>
          <w:sz w:val="30"/>
          <w:szCs w:val="30"/>
        </w:rPr>
        <w:t>（岳农函</w:t>
      </w:r>
      <w:r w:rsidRPr="001B3E99">
        <w:rPr>
          <w:rFonts w:ascii="仿宋" w:eastAsia="仿宋" w:hAnsi="仿宋" w:hint="eastAsia"/>
          <w:sz w:val="30"/>
          <w:szCs w:val="30"/>
        </w:rPr>
        <w:t>〔</w:t>
      </w:r>
      <w:r>
        <w:rPr>
          <w:rFonts w:ascii="仿宋" w:eastAsia="仿宋" w:hAnsi="仿宋" w:hint="eastAsia"/>
          <w:sz w:val="30"/>
          <w:szCs w:val="30"/>
        </w:rPr>
        <w:t>2022</w:t>
      </w:r>
      <w:r w:rsidRPr="001B3E99">
        <w:rPr>
          <w:rFonts w:ascii="仿宋" w:eastAsia="仿宋" w:hAnsi="仿宋" w:hint="eastAsia"/>
          <w:sz w:val="30"/>
          <w:szCs w:val="30"/>
        </w:rPr>
        <w:t>〕</w:t>
      </w:r>
      <w:r>
        <w:rPr>
          <w:rFonts w:ascii="仿宋" w:eastAsia="仿宋" w:hAnsi="仿宋" w:hint="eastAsia"/>
          <w:sz w:val="30"/>
          <w:szCs w:val="30"/>
        </w:rPr>
        <w:t>3号）文件要求，2022年我县抽检食品和食用农产品共计2659个批（次）（其中委托第三方检测公司检测1976批（次），本单位自行检测683批（次））、快速检测2000批次（全部由本单位自行检测），并出具相应检测报告。</w:t>
      </w:r>
    </w:p>
    <w:p w:rsidR="0073440B" w:rsidRDefault="0073440B" w:rsidP="0073440B">
      <w:pPr>
        <w:adjustRightInd w:val="0"/>
        <w:snapToGrid w:val="0"/>
        <w:spacing w:line="360" w:lineRule="auto"/>
        <w:ind w:firstLineChars="200" w:firstLine="600"/>
        <w:rPr>
          <w:rFonts w:eastAsia="仿宋_GB2312"/>
          <w:sz w:val="30"/>
          <w:szCs w:val="30"/>
        </w:rPr>
      </w:pPr>
      <w:r>
        <w:rPr>
          <w:rFonts w:eastAsia="仿宋_GB2312" w:hint="eastAsia"/>
          <w:sz w:val="30"/>
          <w:szCs w:val="30"/>
        </w:rPr>
        <w:t xml:space="preserve"> (</w:t>
      </w:r>
      <w:r>
        <w:rPr>
          <w:rFonts w:eastAsia="仿宋_GB2312" w:hint="eastAsia"/>
          <w:sz w:val="30"/>
          <w:szCs w:val="30"/>
        </w:rPr>
        <w:t>二</w:t>
      </w:r>
      <w:r>
        <w:rPr>
          <w:rFonts w:eastAsia="仿宋_GB2312" w:hint="eastAsia"/>
          <w:sz w:val="30"/>
          <w:szCs w:val="30"/>
        </w:rPr>
        <w:t>)</w:t>
      </w:r>
      <w:r>
        <w:rPr>
          <w:rFonts w:eastAsia="仿宋_GB2312" w:hint="eastAsia"/>
          <w:sz w:val="30"/>
          <w:szCs w:val="30"/>
        </w:rPr>
        <w:t>项目绩效目标。包括总体目标和阶段性目标。</w:t>
      </w:r>
    </w:p>
    <w:p w:rsidR="0073440B" w:rsidRPr="003A4A72" w:rsidRDefault="0073440B" w:rsidP="0073440B">
      <w:pPr>
        <w:pStyle w:val="a0"/>
        <w:adjustRightInd w:val="0"/>
        <w:spacing w:line="360" w:lineRule="auto"/>
        <w:ind w:firstLineChars="200" w:firstLine="600"/>
        <w:rPr>
          <w:rFonts w:ascii="仿宋" w:eastAsia="仿宋" w:hAnsi="仿宋"/>
          <w:sz w:val="30"/>
          <w:szCs w:val="30"/>
        </w:rPr>
      </w:pPr>
      <w:r w:rsidRPr="003A4A72">
        <w:rPr>
          <w:rFonts w:ascii="仿宋" w:eastAsia="仿宋" w:hAnsi="仿宋" w:hint="eastAsia"/>
          <w:sz w:val="30"/>
          <w:szCs w:val="30"/>
        </w:rPr>
        <w:t>2022年，</w:t>
      </w:r>
      <w:r w:rsidRPr="003A4A72">
        <w:rPr>
          <w:rFonts w:ascii="仿宋" w:eastAsia="仿宋" w:hAnsi="仿宋" w:cs="宋体" w:hint="eastAsia"/>
          <w:color w:val="333333"/>
          <w:sz w:val="30"/>
          <w:szCs w:val="30"/>
          <w:shd w:val="clear" w:color="auto" w:fill="FFFFFF"/>
        </w:rPr>
        <w:t>我</w:t>
      </w:r>
      <w:r w:rsidRPr="003A4A72">
        <w:rPr>
          <w:rFonts w:ascii="仿宋" w:eastAsia="仿宋" w:hAnsi="仿宋" w:cs="___WRD_EMBED_SUB_40" w:hint="eastAsia"/>
          <w:color w:val="333333"/>
          <w:sz w:val="30"/>
          <w:szCs w:val="30"/>
          <w:shd w:val="clear" w:color="auto" w:fill="FFFFFF"/>
        </w:rPr>
        <w:t>县在</w:t>
      </w:r>
      <w:r w:rsidRPr="003A4A72">
        <w:rPr>
          <w:rFonts w:ascii="仿宋" w:eastAsia="仿宋" w:hAnsi="仿宋" w:cs="宋体" w:hint="eastAsia"/>
          <w:color w:val="333333"/>
          <w:sz w:val="30"/>
          <w:szCs w:val="30"/>
          <w:shd w:val="clear" w:color="auto" w:fill="FFFFFF"/>
        </w:rPr>
        <w:t>食品</w:t>
      </w:r>
      <w:r w:rsidRPr="003A4A72">
        <w:rPr>
          <w:rFonts w:ascii="仿宋" w:eastAsia="仿宋" w:hAnsi="仿宋" w:cs="___WRD_EMBED_SUB_40" w:hint="eastAsia"/>
          <w:color w:val="333333"/>
          <w:sz w:val="30"/>
          <w:szCs w:val="30"/>
          <w:shd w:val="clear" w:color="auto" w:fill="FFFFFF"/>
        </w:rPr>
        <w:t>生产、</w:t>
      </w:r>
      <w:r w:rsidRPr="003A4A72">
        <w:rPr>
          <w:rFonts w:ascii="仿宋" w:eastAsia="仿宋" w:hAnsi="仿宋" w:cs="宋体" w:hint="eastAsia"/>
          <w:color w:val="333333"/>
          <w:sz w:val="30"/>
          <w:szCs w:val="30"/>
          <w:shd w:val="clear" w:color="auto" w:fill="FFFFFF"/>
        </w:rPr>
        <w:t>流通</w:t>
      </w:r>
      <w:r w:rsidRPr="003A4A72">
        <w:rPr>
          <w:rFonts w:ascii="仿宋" w:eastAsia="仿宋" w:hAnsi="仿宋" w:cs="___WRD_EMBED_SUB_40" w:hint="eastAsia"/>
          <w:color w:val="333333"/>
          <w:sz w:val="30"/>
          <w:szCs w:val="30"/>
          <w:shd w:val="clear" w:color="auto" w:fill="FFFFFF"/>
        </w:rPr>
        <w:t>、</w:t>
      </w:r>
      <w:r w:rsidRPr="003A4A72">
        <w:rPr>
          <w:rFonts w:ascii="仿宋" w:eastAsia="仿宋" w:hAnsi="仿宋" w:cs="宋体" w:hint="eastAsia"/>
          <w:color w:val="333333"/>
          <w:sz w:val="30"/>
          <w:szCs w:val="30"/>
          <w:shd w:val="clear" w:color="auto" w:fill="FFFFFF"/>
        </w:rPr>
        <w:t>餐饮</w:t>
      </w:r>
      <w:r w:rsidRPr="003A4A72">
        <w:rPr>
          <w:rFonts w:ascii="仿宋" w:eastAsia="仿宋" w:hAnsi="仿宋" w:cs="___WRD_EMBED_SUB_40" w:hint="eastAsia"/>
          <w:color w:val="333333"/>
          <w:sz w:val="30"/>
          <w:szCs w:val="30"/>
          <w:shd w:val="clear" w:color="auto" w:fill="FFFFFF"/>
        </w:rPr>
        <w:t>等环</w:t>
      </w:r>
      <w:r w:rsidRPr="003A4A72">
        <w:rPr>
          <w:rFonts w:ascii="仿宋" w:eastAsia="仿宋" w:hAnsi="仿宋" w:cs="宋体" w:hint="eastAsia"/>
          <w:color w:val="333333"/>
          <w:sz w:val="30"/>
          <w:szCs w:val="30"/>
          <w:shd w:val="clear" w:color="auto" w:fill="FFFFFF"/>
        </w:rPr>
        <w:t>节</w:t>
      </w:r>
      <w:r w:rsidRPr="003A4A72">
        <w:rPr>
          <w:rFonts w:ascii="仿宋" w:eastAsia="仿宋" w:hAnsi="仿宋" w:cs="___WRD_EMBED_SUB_40" w:hint="eastAsia"/>
          <w:color w:val="333333"/>
          <w:sz w:val="30"/>
          <w:szCs w:val="30"/>
          <w:shd w:val="clear" w:color="auto" w:fill="FFFFFF"/>
        </w:rPr>
        <w:t>上</w:t>
      </w:r>
      <w:r w:rsidRPr="003A4A72">
        <w:rPr>
          <w:rFonts w:ascii="仿宋" w:eastAsia="仿宋" w:hAnsi="仿宋" w:cs="宋体" w:hint="eastAsia"/>
          <w:color w:val="333333"/>
          <w:sz w:val="30"/>
          <w:szCs w:val="30"/>
          <w:shd w:val="clear" w:color="auto" w:fill="FFFFFF"/>
        </w:rPr>
        <w:t>国家</w:t>
      </w:r>
      <w:r w:rsidRPr="003A4A72">
        <w:rPr>
          <w:rFonts w:ascii="仿宋" w:eastAsia="仿宋" w:hAnsi="仿宋" w:cs="___WRD_EMBED_SUB_40" w:hint="eastAsia"/>
          <w:color w:val="333333"/>
          <w:sz w:val="30"/>
          <w:szCs w:val="30"/>
          <w:shd w:val="clear" w:color="auto" w:fill="FFFFFF"/>
        </w:rPr>
        <w:t>、</w:t>
      </w:r>
      <w:r w:rsidRPr="003A4A72">
        <w:rPr>
          <w:rFonts w:ascii="仿宋" w:eastAsia="仿宋" w:hAnsi="仿宋" w:cs="宋体" w:hint="eastAsia"/>
          <w:color w:val="333333"/>
          <w:sz w:val="30"/>
          <w:szCs w:val="30"/>
          <w:shd w:val="clear" w:color="auto" w:fill="FFFFFF"/>
        </w:rPr>
        <w:t>省</w:t>
      </w:r>
      <w:r w:rsidRPr="003A4A72">
        <w:rPr>
          <w:rFonts w:ascii="仿宋" w:eastAsia="仿宋" w:hAnsi="仿宋" w:cs="___WRD_EMBED_SUB_40" w:hint="eastAsia"/>
          <w:color w:val="333333"/>
          <w:sz w:val="30"/>
          <w:szCs w:val="30"/>
          <w:shd w:val="clear" w:color="auto" w:fill="FFFFFF"/>
        </w:rPr>
        <w:t>、</w:t>
      </w:r>
      <w:r w:rsidRPr="003A4A72">
        <w:rPr>
          <w:rFonts w:ascii="仿宋" w:eastAsia="仿宋" w:hAnsi="仿宋" w:cs="宋体" w:hint="eastAsia"/>
          <w:color w:val="333333"/>
          <w:sz w:val="30"/>
          <w:szCs w:val="30"/>
          <w:shd w:val="clear" w:color="auto" w:fill="FFFFFF"/>
        </w:rPr>
        <w:t>市</w:t>
      </w:r>
      <w:r w:rsidRPr="003A4A72">
        <w:rPr>
          <w:rFonts w:ascii="仿宋" w:eastAsia="仿宋" w:hAnsi="仿宋" w:cs="___WRD_EMBED_SUB_40" w:hint="eastAsia"/>
          <w:color w:val="333333"/>
          <w:sz w:val="30"/>
          <w:szCs w:val="30"/>
          <w:shd w:val="clear" w:color="auto" w:fill="FFFFFF"/>
        </w:rPr>
        <w:t>、县开展的评价性</w:t>
      </w:r>
      <w:r w:rsidRPr="003A4A72">
        <w:rPr>
          <w:rFonts w:ascii="仿宋" w:eastAsia="仿宋" w:hAnsi="仿宋" w:cs="宋体" w:hint="eastAsia"/>
          <w:color w:val="333333"/>
          <w:sz w:val="30"/>
          <w:szCs w:val="30"/>
          <w:shd w:val="clear" w:color="auto" w:fill="FFFFFF"/>
        </w:rPr>
        <w:t>抽检</w:t>
      </w:r>
      <w:r w:rsidRPr="003A4A72">
        <w:rPr>
          <w:rFonts w:ascii="仿宋" w:eastAsia="仿宋" w:hAnsi="仿宋" w:cs="___WRD_EMBED_SUB_40" w:hint="eastAsia"/>
          <w:color w:val="333333"/>
          <w:sz w:val="30"/>
          <w:szCs w:val="30"/>
          <w:shd w:val="clear" w:color="auto" w:fill="FFFFFF"/>
        </w:rPr>
        <w:t>、</w:t>
      </w:r>
      <w:r w:rsidRPr="003A4A72">
        <w:rPr>
          <w:rFonts w:ascii="仿宋" w:eastAsia="仿宋" w:hAnsi="仿宋" w:cs="宋体" w:hint="eastAsia"/>
          <w:color w:val="333333"/>
          <w:sz w:val="30"/>
          <w:szCs w:val="30"/>
          <w:shd w:val="clear" w:color="auto" w:fill="FFFFFF"/>
        </w:rPr>
        <w:t>食品监督抽检</w:t>
      </w:r>
      <w:r w:rsidRPr="003A4A72">
        <w:rPr>
          <w:rFonts w:ascii="仿宋" w:eastAsia="仿宋" w:hAnsi="仿宋" w:cs="___WRD_EMBED_SUB_40" w:hint="eastAsia"/>
          <w:color w:val="333333"/>
          <w:sz w:val="30"/>
          <w:szCs w:val="30"/>
          <w:shd w:val="clear" w:color="auto" w:fill="FFFFFF"/>
        </w:rPr>
        <w:t>、</w:t>
      </w:r>
      <w:r w:rsidRPr="003A4A72">
        <w:rPr>
          <w:rFonts w:ascii="仿宋" w:eastAsia="仿宋" w:hAnsi="仿宋" w:cs="宋体" w:hint="eastAsia"/>
          <w:color w:val="333333"/>
          <w:sz w:val="30"/>
          <w:szCs w:val="30"/>
          <w:shd w:val="clear" w:color="auto" w:fill="FFFFFF"/>
        </w:rPr>
        <w:t>风险抽检</w:t>
      </w:r>
      <w:r w:rsidRPr="003A4A72">
        <w:rPr>
          <w:rFonts w:ascii="仿宋" w:eastAsia="仿宋" w:hAnsi="仿宋" w:cs="___WRD_EMBED_SUB_40" w:hint="eastAsia"/>
          <w:color w:val="333333"/>
          <w:sz w:val="30"/>
          <w:szCs w:val="30"/>
          <w:shd w:val="clear" w:color="auto" w:fill="FFFFFF"/>
        </w:rPr>
        <w:t>、县级</w:t>
      </w:r>
      <w:r w:rsidRPr="003A4A72">
        <w:rPr>
          <w:rFonts w:ascii="仿宋" w:eastAsia="仿宋" w:hAnsi="仿宋" w:cs="宋体" w:hint="eastAsia"/>
          <w:color w:val="333333"/>
          <w:sz w:val="30"/>
          <w:szCs w:val="30"/>
          <w:shd w:val="clear" w:color="auto" w:fill="FFFFFF"/>
        </w:rPr>
        <w:t>食</w:t>
      </w:r>
      <w:r w:rsidRPr="003A4A72">
        <w:rPr>
          <w:rFonts w:ascii="仿宋" w:eastAsia="仿宋" w:hAnsi="仿宋" w:cs="___WRD_EMBED_SUB_40" w:hint="eastAsia"/>
          <w:color w:val="333333"/>
          <w:sz w:val="30"/>
          <w:szCs w:val="30"/>
          <w:shd w:val="clear" w:color="auto" w:fill="FFFFFF"/>
        </w:rPr>
        <w:t>用</w:t>
      </w:r>
      <w:r>
        <w:rPr>
          <w:rFonts w:ascii="仿宋" w:eastAsia="仿宋" w:hAnsi="仿宋" w:cs="___WRD_EMBED_SUB_40" w:hint="eastAsia"/>
          <w:color w:val="333333"/>
          <w:sz w:val="30"/>
          <w:szCs w:val="30"/>
          <w:shd w:val="clear" w:color="auto" w:fill="FFFFFF"/>
        </w:rPr>
        <w:t>、食用</w:t>
      </w:r>
      <w:r w:rsidRPr="003A4A72">
        <w:rPr>
          <w:rFonts w:ascii="仿宋" w:eastAsia="仿宋" w:hAnsi="仿宋" w:cs="宋体" w:hint="eastAsia"/>
          <w:color w:val="333333"/>
          <w:sz w:val="30"/>
          <w:szCs w:val="30"/>
          <w:shd w:val="clear" w:color="auto" w:fill="FFFFFF"/>
        </w:rPr>
        <w:t>农</w:t>
      </w:r>
      <w:r w:rsidRPr="003A4A72">
        <w:rPr>
          <w:rFonts w:ascii="仿宋" w:eastAsia="仿宋" w:hAnsi="仿宋" w:cs="___WRD_EMBED_SUB_40" w:hint="eastAsia"/>
          <w:color w:val="333333"/>
          <w:sz w:val="30"/>
          <w:szCs w:val="30"/>
          <w:shd w:val="clear" w:color="auto" w:fill="FFFFFF"/>
        </w:rPr>
        <w:t>产</w:t>
      </w:r>
      <w:r w:rsidRPr="003A4A72">
        <w:rPr>
          <w:rFonts w:ascii="仿宋" w:eastAsia="仿宋" w:hAnsi="仿宋" w:cs="宋体" w:hint="eastAsia"/>
          <w:color w:val="333333"/>
          <w:sz w:val="30"/>
          <w:szCs w:val="30"/>
          <w:shd w:val="clear" w:color="auto" w:fill="FFFFFF"/>
        </w:rPr>
        <w:t>品抽检</w:t>
      </w:r>
      <w:r w:rsidRPr="003A4A72">
        <w:rPr>
          <w:rFonts w:ascii="仿宋" w:eastAsia="仿宋" w:hAnsi="仿宋" w:cs="___WRD_EMBED_SUB_40" w:hint="eastAsia"/>
          <w:color w:val="333333"/>
          <w:sz w:val="30"/>
          <w:szCs w:val="30"/>
          <w:shd w:val="clear" w:color="auto" w:fill="FFFFFF"/>
        </w:rPr>
        <w:t>，共计完成</w:t>
      </w:r>
      <w:r>
        <w:rPr>
          <w:rFonts w:ascii="仿宋" w:eastAsia="仿宋" w:hAnsi="仿宋" w:hint="eastAsia"/>
          <w:color w:val="333333"/>
          <w:sz w:val="30"/>
          <w:szCs w:val="30"/>
          <w:shd w:val="clear" w:color="auto" w:fill="FFFFFF"/>
        </w:rPr>
        <w:t>2659</w:t>
      </w:r>
      <w:r w:rsidRPr="003A4A72">
        <w:rPr>
          <w:rFonts w:ascii="仿宋" w:eastAsia="仿宋" w:hAnsi="仿宋" w:hint="eastAsia"/>
          <w:color w:val="333333"/>
          <w:sz w:val="30"/>
          <w:szCs w:val="30"/>
          <w:shd w:val="clear" w:color="auto" w:fill="FFFFFF"/>
        </w:rPr>
        <w:t>批</w:t>
      </w:r>
      <w:r w:rsidRPr="003A4A72">
        <w:rPr>
          <w:rFonts w:ascii="仿宋" w:eastAsia="仿宋" w:hAnsi="仿宋" w:cs="宋体" w:hint="eastAsia"/>
          <w:color w:val="333333"/>
          <w:sz w:val="30"/>
          <w:szCs w:val="30"/>
          <w:shd w:val="clear" w:color="auto" w:fill="FFFFFF"/>
        </w:rPr>
        <w:t>次</w:t>
      </w:r>
      <w:r>
        <w:rPr>
          <w:rFonts w:ascii="仿宋" w:eastAsia="仿宋" w:hAnsi="仿宋" w:cs="宋体" w:hint="eastAsia"/>
          <w:color w:val="333333"/>
          <w:sz w:val="30"/>
          <w:szCs w:val="30"/>
          <w:shd w:val="clear" w:color="auto" w:fill="FFFFFF"/>
        </w:rPr>
        <w:t>。</w:t>
      </w:r>
    </w:p>
    <w:p w:rsidR="0073440B" w:rsidRDefault="0073440B" w:rsidP="0073440B">
      <w:pPr>
        <w:adjustRightInd w:val="0"/>
        <w:snapToGrid w:val="0"/>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t>二、绩效评价工作开展情况</w:t>
      </w:r>
    </w:p>
    <w:p w:rsidR="0073440B" w:rsidRDefault="0073440B" w:rsidP="0073440B">
      <w:pPr>
        <w:adjustRightInd w:val="0"/>
        <w:snapToGrid w:val="0"/>
        <w:spacing w:line="360" w:lineRule="auto"/>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一</w:t>
      </w:r>
      <w:r>
        <w:rPr>
          <w:rFonts w:eastAsia="仿宋_GB2312" w:hint="eastAsia"/>
          <w:sz w:val="30"/>
          <w:szCs w:val="30"/>
        </w:rPr>
        <w:t>)</w:t>
      </w:r>
      <w:r>
        <w:rPr>
          <w:rFonts w:eastAsia="仿宋_GB2312" w:hint="eastAsia"/>
          <w:sz w:val="30"/>
          <w:szCs w:val="30"/>
        </w:rPr>
        <w:t>绩效评价目的、对象和范围。</w:t>
      </w:r>
    </w:p>
    <w:p w:rsidR="0073440B" w:rsidRDefault="0073440B" w:rsidP="0073440B">
      <w:pPr>
        <w:pStyle w:val="a0"/>
        <w:adjustRightInd w:val="0"/>
        <w:spacing w:line="360" w:lineRule="auto"/>
        <w:ind w:firstLineChars="200" w:firstLine="560"/>
        <w:rPr>
          <w:rFonts w:ascii="仿宋" w:eastAsia="仿宋" w:hAnsi="仿宋"/>
          <w:sz w:val="28"/>
          <w:szCs w:val="28"/>
        </w:rPr>
      </w:pPr>
      <w:r>
        <w:rPr>
          <w:rFonts w:ascii="仿宋" w:eastAsia="仿宋" w:hAnsi="仿宋" w:hint="eastAsia"/>
          <w:sz w:val="28"/>
          <w:szCs w:val="28"/>
        </w:rPr>
        <w:t>评价目的：</w:t>
      </w:r>
      <w:r w:rsidRPr="00F353E4">
        <w:rPr>
          <w:rFonts w:ascii="仿宋" w:eastAsia="仿宋" w:hAnsi="仿宋" w:hint="eastAsia"/>
          <w:sz w:val="28"/>
          <w:szCs w:val="28"/>
        </w:rPr>
        <w:t>加强重大政策和项目的重点绩效评价，强化项目单位支出责任，规范资金管理行为，提高财政资金使用效益，保障单位更好地履行</w:t>
      </w:r>
      <w:r w:rsidRPr="00F353E4">
        <w:rPr>
          <w:rFonts w:ascii="仿宋" w:eastAsia="仿宋" w:hAnsi="仿宋" w:hint="eastAsia"/>
          <w:sz w:val="28"/>
          <w:szCs w:val="28"/>
        </w:rPr>
        <w:lastRenderedPageBreak/>
        <w:t>职责。</w:t>
      </w:r>
    </w:p>
    <w:p w:rsidR="0073440B" w:rsidRDefault="0073440B" w:rsidP="0073440B">
      <w:pPr>
        <w:adjustRightInd w:val="0"/>
        <w:snapToGrid w:val="0"/>
        <w:spacing w:line="360" w:lineRule="auto"/>
        <w:ind w:firstLineChars="200" w:firstLine="560"/>
        <w:rPr>
          <w:rFonts w:ascii="仿宋" w:eastAsia="仿宋" w:hAnsi="仿宋"/>
          <w:sz w:val="28"/>
          <w:szCs w:val="28"/>
        </w:rPr>
      </w:pPr>
      <w:r w:rsidRPr="00F353E4">
        <w:rPr>
          <w:rFonts w:ascii="仿宋" w:eastAsia="仿宋" w:hAnsi="仿宋" w:hint="eastAsia"/>
          <w:sz w:val="28"/>
          <w:szCs w:val="28"/>
        </w:rPr>
        <w:t>评价对象：</w:t>
      </w:r>
      <w:r>
        <w:rPr>
          <w:rFonts w:ascii="仿宋" w:eastAsia="仿宋" w:hAnsi="仿宋" w:hint="eastAsia"/>
          <w:sz w:val="28"/>
          <w:szCs w:val="28"/>
        </w:rPr>
        <w:t>财务股及相关业务股室。</w:t>
      </w:r>
    </w:p>
    <w:p w:rsidR="0073440B" w:rsidRPr="00170920" w:rsidRDefault="0073440B" w:rsidP="0073440B">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评价范围：</w:t>
      </w:r>
      <w:r w:rsidRPr="0073440B">
        <w:rPr>
          <w:rFonts w:ascii="仿宋" w:eastAsia="仿宋" w:hAnsi="仿宋" w:hint="eastAsia"/>
          <w:sz w:val="28"/>
          <w:szCs w:val="28"/>
        </w:rPr>
        <w:t>食品、食用农产品检测专项</w:t>
      </w:r>
      <w:r>
        <w:rPr>
          <w:rFonts w:ascii="仿宋" w:eastAsia="仿宋" w:hAnsi="仿宋" w:hint="eastAsia"/>
          <w:sz w:val="28"/>
          <w:szCs w:val="28"/>
        </w:rPr>
        <w:t>(政府购买服务资金)。</w:t>
      </w:r>
    </w:p>
    <w:p w:rsidR="0073440B" w:rsidRDefault="0073440B" w:rsidP="0073440B">
      <w:pPr>
        <w:adjustRightInd w:val="0"/>
        <w:snapToGrid w:val="0"/>
        <w:spacing w:line="360" w:lineRule="auto"/>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二</w:t>
      </w:r>
      <w:r>
        <w:rPr>
          <w:rFonts w:eastAsia="仿宋_GB2312" w:hint="eastAsia"/>
          <w:sz w:val="30"/>
          <w:szCs w:val="30"/>
        </w:rPr>
        <w:t>)</w:t>
      </w:r>
      <w:r>
        <w:rPr>
          <w:rFonts w:eastAsia="仿宋_GB2312" w:hint="eastAsia"/>
          <w:sz w:val="30"/>
          <w:szCs w:val="30"/>
        </w:rPr>
        <w:t>绩效评价原则、评价指标体系</w:t>
      </w:r>
      <w:r>
        <w:rPr>
          <w:rFonts w:eastAsia="仿宋_GB2312" w:hint="eastAsia"/>
          <w:sz w:val="30"/>
          <w:szCs w:val="30"/>
        </w:rPr>
        <w:t>(</w:t>
      </w:r>
      <w:r>
        <w:rPr>
          <w:rFonts w:eastAsia="仿宋_GB2312" w:hint="eastAsia"/>
          <w:sz w:val="30"/>
          <w:szCs w:val="30"/>
        </w:rPr>
        <w:t>附表说明</w:t>
      </w:r>
      <w:r>
        <w:rPr>
          <w:rFonts w:eastAsia="仿宋_GB2312" w:hint="eastAsia"/>
          <w:sz w:val="30"/>
          <w:szCs w:val="30"/>
        </w:rPr>
        <w:t>)</w:t>
      </w:r>
      <w:r>
        <w:rPr>
          <w:rFonts w:eastAsia="仿宋_GB2312" w:hint="eastAsia"/>
          <w:sz w:val="30"/>
          <w:szCs w:val="30"/>
        </w:rPr>
        <w:t>、评价方法、</w:t>
      </w:r>
      <w:r>
        <w:rPr>
          <w:rFonts w:eastAsia="仿宋_GB2312" w:hint="eastAsia"/>
          <w:sz w:val="30"/>
          <w:szCs w:val="30"/>
        </w:rPr>
        <w:t xml:space="preserve"> </w:t>
      </w:r>
      <w:r>
        <w:rPr>
          <w:rFonts w:eastAsia="仿宋_GB2312" w:hint="eastAsia"/>
          <w:sz w:val="30"/>
          <w:szCs w:val="30"/>
        </w:rPr>
        <w:t>评价标准等。</w:t>
      </w:r>
    </w:p>
    <w:p w:rsidR="0073440B" w:rsidRDefault="0073440B" w:rsidP="0073440B">
      <w:pPr>
        <w:pStyle w:val="a0"/>
        <w:adjustRightInd w:val="0"/>
        <w:spacing w:line="360" w:lineRule="auto"/>
        <w:ind w:firstLineChars="200" w:firstLine="560"/>
        <w:rPr>
          <w:rFonts w:ascii="仿宋" w:eastAsia="仿宋" w:hAnsi="仿宋"/>
          <w:sz w:val="28"/>
          <w:szCs w:val="28"/>
        </w:rPr>
      </w:pPr>
      <w:r w:rsidRPr="00E20F17">
        <w:rPr>
          <w:rFonts w:ascii="仿宋" w:eastAsia="仿宋" w:hAnsi="仿宋" w:hint="eastAsia"/>
          <w:sz w:val="28"/>
          <w:szCs w:val="28"/>
        </w:rPr>
        <w:t>绩效评价原则：科学</w:t>
      </w:r>
      <w:r>
        <w:rPr>
          <w:rFonts w:ascii="仿宋" w:eastAsia="仿宋" w:hAnsi="仿宋" w:hint="eastAsia"/>
          <w:sz w:val="28"/>
          <w:szCs w:val="28"/>
        </w:rPr>
        <w:t>规范</w:t>
      </w:r>
      <w:r w:rsidRPr="00E20F17">
        <w:rPr>
          <w:rFonts w:ascii="仿宋" w:eastAsia="仿宋" w:hAnsi="仿宋" w:hint="eastAsia"/>
          <w:sz w:val="28"/>
          <w:szCs w:val="28"/>
        </w:rPr>
        <w:t>、</w:t>
      </w:r>
      <w:r>
        <w:rPr>
          <w:rFonts w:ascii="仿宋" w:eastAsia="仿宋" w:hAnsi="仿宋" w:hint="eastAsia"/>
          <w:sz w:val="28"/>
          <w:szCs w:val="28"/>
        </w:rPr>
        <w:t>公正公开</w:t>
      </w:r>
      <w:r w:rsidRPr="00E20F17">
        <w:rPr>
          <w:rFonts w:ascii="仿宋" w:eastAsia="仿宋" w:hAnsi="仿宋" w:hint="eastAsia"/>
          <w:sz w:val="28"/>
          <w:szCs w:val="28"/>
        </w:rPr>
        <w:t>、</w:t>
      </w:r>
      <w:r>
        <w:rPr>
          <w:rFonts w:ascii="仿宋" w:eastAsia="仿宋" w:hAnsi="仿宋" w:hint="eastAsia"/>
          <w:sz w:val="28"/>
          <w:szCs w:val="28"/>
        </w:rPr>
        <w:t>分级分类</w:t>
      </w:r>
      <w:r w:rsidRPr="00E20F17">
        <w:rPr>
          <w:rFonts w:ascii="仿宋" w:eastAsia="仿宋" w:hAnsi="仿宋" w:hint="eastAsia"/>
          <w:sz w:val="28"/>
          <w:szCs w:val="28"/>
        </w:rPr>
        <w:t>、</w:t>
      </w:r>
      <w:r>
        <w:rPr>
          <w:rFonts w:ascii="仿宋" w:eastAsia="仿宋" w:hAnsi="仿宋" w:hint="eastAsia"/>
          <w:sz w:val="28"/>
          <w:szCs w:val="28"/>
        </w:rPr>
        <w:t>绩效相关</w:t>
      </w:r>
      <w:r w:rsidRPr="00E20F17">
        <w:rPr>
          <w:rFonts w:ascii="仿宋" w:eastAsia="仿宋" w:hAnsi="仿宋" w:hint="eastAsia"/>
          <w:sz w:val="28"/>
          <w:szCs w:val="28"/>
        </w:rPr>
        <w:t>。</w:t>
      </w:r>
    </w:p>
    <w:p w:rsidR="0073440B" w:rsidRPr="00E20F17" w:rsidRDefault="0073440B" w:rsidP="0073440B">
      <w:pPr>
        <w:adjustRightInd w:val="0"/>
        <w:snapToGrid w:val="0"/>
        <w:spacing w:line="360" w:lineRule="auto"/>
        <w:ind w:firstLineChars="200" w:firstLine="560"/>
        <w:rPr>
          <w:rFonts w:ascii="仿宋" w:eastAsia="仿宋" w:hAnsi="仿宋"/>
          <w:sz w:val="28"/>
          <w:szCs w:val="28"/>
        </w:rPr>
      </w:pPr>
      <w:r w:rsidRPr="00E20F17">
        <w:rPr>
          <w:rFonts w:ascii="仿宋" w:eastAsia="仿宋" w:hAnsi="仿宋" w:hint="eastAsia"/>
          <w:sz w:val="28"/>
          <w:szCs w:val="28"/>
        </w:rPr>
        <w:t>评价方法：</w:t>
      </w:r>
      <w:r>
        <w:rPr>
          <w:rFonts w:ascii="仿宋" w:eastAsia="仿宋" w:hAnsi="仿宋" w:hint="eastAsia"/>
          <w:sz w:val="28"/>
          <w:szCs w:val="28"/>
        </w:rPr>
        <w:t>绩效因数评分法</w:t>
      </w:r>
      <w:r w:rsidRPr="00E20F17">
        <w:rPr>
          <w:rFonts w:ascii="仿宋" w:eastAsia="仿宋" w:hAnsi="仿宋" w:hint="eastAsia"/>
          <w:sz w:val="28"/>
          <w:szCs w:val="28"/>
        </w:rPr>
        <w:t>。</w:t>
      </w:r>
    </w:p>
    <w:p w:rsidR="0073440B" w:rsidRPr="00E20F17" w:rsidRDefault="0073440B" w:rsidP="0073440B">
      <w:pPr>
        <w:pStyle w:val="a0"/>
        <w:adjustRightInd w:val="0"/>
        <w:spacing w:line="360" w:lineRule="auto"/>
        <w:ind w:firstLineChars="200" w:firstLine="560"/>
        <w:rPr>
          <w:rFonts w:ascii="仿宋" w:eastAsia="仿宋" w:hAnsi="仿宋"/>
          <w:sz w:val="28"/>
          <w:szCs w:val="28"/>
        </w:rPr>
      </w:pPr>
      <w:r w:rsidRPr="00E20F17">
        <w:rPr>
          <w:rFonts w:ascii="仿宋" w:eastAsia="仿宋" w:hAnsi="仿宋" w:hint="eastAsia"/>
          <w:sz w:val="28"/>
          <w:szCs w:val="28"/>
        </w:rPr>
        <w:t>评价标准：采用计划标准</w:t>
      </w:r>
      <w:r>
        <w:rPr>
          <w:rFonts w:ascii="仿宋" w:eastAsia="仿宋" w:hAnsi="仿宋" w:hint="eastAsia"/>
          <w:sz w:val="28"/>
          <w:szCs w:val="28"/>
        </w:rPr>
        <w:t>和历史标准</w:t>
      </w:r>
      <w:r w:rsidRPr="00E20F17">
        <w:rPr>
          <w:rFonts w:ascii="仿宋" w:eastAsia="仿宋" w:hAnsi="仿宋" w:hint="eastAsia"/>
          <w:sz w:val="28"/>
          <w:szCs w:val="28"/>
        </w:rPr>
        <w:t>，对绩效指标完成情况进行比较。</w:t>
      </w:r>
    </w:p>
    <w:p w:rsidR="0073440B" w:rsidRDefault="0073440B" w:rsidP="0073440B">
      <w:pPr>
        <w:adjustRightInd w:val="0"/>
        <w:snapToGrid w:val="0"/>
        <w:spacing w:line="360" w:lineRule="auto"/>
        <w:ind w:firstLineChars="200" w:firstLine="600"/>
        <w:rPr>
          <w:rFonts w:eastAsia="仿宋_GB2312"/>
          <w:sz w:val="30"/>
          <w:szCs w:val="30"/>
        </w:rPr>
      </w:pPr>
      <w:r>
        <w:rPr>
          <w:rFonts w:eastAsia="仿宋_GB2312" w:hint="eastAsia"/>
          <w:sz w:val="30"/>
          <w:szCs w:val="30"/>
        </w:rPr>
        <w:t xml:space="preserve"> (</w:t>
      </w:r>
      <w:r>
        <w:rPr>
          <w:rFonts w:eastAsia="仿宋_GB2312" w:hint="eastAsia"/>
          <w:sz w:val="30"/>
          <w:szCs w:val="30"/>
        </w:rPr>
        <w:t>三</w:t>
      </w:r>
      <w:r>
        <w:rPr>
          <w:rFonts w:eastAsia="仿宋_GB2312" w:hint="eastAsia"/>
          <w:sz w:val="30"/>
          <w:szCs w:val="30"/>
        </w:rPr>
        <w:t>)</w:t>
      </w:r>
      <w:r>
        <w:rPr>
          <w:rFonts w:eastAsia="仿宋_GB2312" w:hint="eastAsia"/>
          <w:sz w:val="30"/>
          <w:szCs w:val="30"/>
        </w:rPr>
        <w:t>绩效评价工作过程。</w:t>
      </w:r>
    </w:p>
    <w:p w:rsidR="0073440B" w:rsidRPr="000B6E54" w:rsidRDefault="0073440B" w:rsidP="0073440B">
      <w:pPr>
        <w:pStyle w:val="a0"/>
        <w:adjustRightInd w:val="0"/>
        <w:spacing w:line="360" w:lineRule="auto"/>
        <w:ind w:firstLineChars="200" w:firstLine="560"/>
        <w:rPr>
          <w:rFonts w:ascii="仿宋" w:eastAsia="仿宋" w:hAnsi="仿宋"/>
          <w:sz w:val="28"/>
          <w:szCs w:val="28"/>
        </w:rPr>
      </w:pPr>
      <w:r w:rsidRPr="00E20F17">
        <w:rPr>
          <w:rFonts w:ascii="仿宋" w:eastAsia="仿宋" w:hAnsi="仿宋" w:hint="eastAsia"/>
          <w:sz w:val="28"/>
          <w:szCs w:val="28"/>
        </w:rPr>
        <w:t>根据</w:t>
      </w:r>
      <w:r>
        <w:rPr>
          <w:rFonts w:ascii="仿宋" w:eastAsia="仿宋" w:hAnsi="仿宋" w:hint="eastAsia"/>
          <w:sz w:val="28"/>
          <w:szCs w:val="28"/>
        </w:rPr>
        <w:t>华容县财政局</w:t>
      </w:r>
      <w:r w:rsidRPr="00E20F17">
        <w:rPr>
          <w:rFonts w:ascii="仿宋" w:eastAsia="仿宋" w:hAnsi="仿宋" w:hint="eastAsia"/>
          <w:sz w:val="28"/>
          <w:szCs w:val="28"/>
        </w:rPr>
        <w:t>《关于开展2022年度财政预算支出绩效自评工作的通知》（华财函〔2023〕63号）</w:t>
      </w:r>
      <w:r>
        <w:rPr>
          <w:rFonts w:ascii="仿宋" w:eastAsia="仿宋" w:hAnsi="仿宋" w:hint="eastAsia"/>
          <w:sz w:val="28"/>
          <w:szCs w:val="28"/>
        </w:rPr>
        <w:t>，</w:t>
      </w:r>
      <w:r w:rsidRPr="006A1A3F">
        <w:rPr>
          <w:rFonts w:ascii="仿宋" w:eastAsia="仿宋" w:hAnsi="仿宋" w:hint="eastAsia"/>
          <w:sz w:val="28"/>
          <w:szCs w:val="28"/>
        </w:rPr>
        <w:t>要求各单位开展</w:t>
      </w:r>
      <w:r>
        <w:rPr>
          <w:rFonts w:ascii="仿宋" w:eastAsia="仿宋" w:hAnsi="仿宋" w:hint="eastAsia"/>
          <w:sz w:val="28"/>
          <w:szCs w:val="28"/>
        </w:rPr>
        <w:t>项目</w:t>
      </w:r>
      <w:r w:rsidRPr="006A1A3F">
        <w:rPr>
          <w:rFonts w:ascii="仿宋" w:eastAsia="仿宋" w:hAnsi="仿宋" w:hint="eastAsia"/>
          <w:sz w:val="28"/>
          <w:szCs w:val="28"/>
        </w:rPr>
        <w:t>绩效自评，</w:t>
      </w:r>
      <w:r>
        <w:rPr>
          <w:rFonts w:ascii="仿宋" w:eastAsia="仿宋" w:hAnsi="仿宋" w:hint="eastAsia"/>
          <w:sz w:val="28"/>
          <w:szCs w:val="28"/>
        </w:rPr>
        <w:t>并</w:t>
      </w:r>
      <w:r w:rsidRPr="006A1A3F">
        <w:rPr>
          <w:rFonts w:ascii="仿宋" w:eastAsia="仿宋" w:hAnsi="仿宋" w:hint="eastAsia"/>
          <w:sz w:val="28"/>
          <w:szCs w:val="28"/>
        </w:rPr>
        <w:t>按要求撰写自评报告。部门绩效评价工作小组收集绩效评价相关数据资料，并进行现场调研、座谈，核实有关情况，分析形成</w:t>
      </w:r>
      <w:r>
        <w:rPr>
          <w:rFonts w:ascii="仿宋" w:eastAsia="仿宋" w:hAnsi="仿宋" w:hint="eastAsia"/>
          <w:sz w:val="28"/>
          <w:szCs w:val="28"/>
        </w:rPr>
        <w:t>最终</w:t>
      </w:r>
      <w:r w:rsidRPr="006A1A3F">
        <w:rPr>
          <w:rFonts w:ascii="仿宋" w:eastAsia="仿宋" w:hAnsi="仿宋" w:hint="eastAsia"/>
          <w:sz w:val="28"/>
          <w:szCs w:val="28"/>
        </w:rPr>
        <w:t>结论。</w:t>
      </w:r>
    </w:p>
    <w:p w:rsidR="0073440B" w:rsidRDefault="0073440B" w:rsidP="0073440B">
      <w:pPr>
        <w:adjustRightInd w:val="0"/>
        <w:snapToGrid w:val="0"/>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t xml:space="preserve">三、综合评价情况及评价结论 </w:t>
      </w:r>
    </w:p>
    <w:p w:rsidR="0073440B" w:rsidRPr="000B6E54" w:rsidRDefault="0073440B" w:rsidP="0073440B">
      <w:pPr>
        <w:pStyle w:val="a0"/>
        <w:adjustRightInd w:val="0"/>
        <w:spacing w:line="360" w:lineRule="auto"/>
        <w:ind w:firstLineChars="200" w:firstLine="560"/>
        <w:rPr>
          <w:rFonts w:ascii="仿宋" w:eastAsia="仿宋" w:hAnsi="仿宋"/>
          <w:sz w:val="28"/>
          <w:szCs w:val="28"/>
        </w:rPr>
      </w:pPr>
      <w:r w:rsidRPr="006051E7">
        <w:rPr>
          <w:rFonts w:ascii="仿宋" w:eastAsia="仿宋" w:hAnsi="仿宋" w:hint="eastAsia"/>
          <w:sz w:val="28"/>
          <w:szCs w:val="28"/>
        </w:rPr>
        <w:t>2022年，该项目本年度目标均已完成。本项目资金管理状况良好，具体为:单位的财务管理制度健全，执行严格有效;实际发生支出的会计核算真实、准确、规范，各种会计核算资料完整;资金的使用合规合法，实际支出与预算批复的用途相符，符合有关财经制度及管理办法的相关规定，未发现违反财经纪律与财务规定等现象的发生。经综合评定，本项目评分为</w:t>
      </w:r>
      <w:r>
        <w:rPr>
          <w:rFonts w:ascii="仿宋" w:eastAsia="仿宋" w:hAnsi="仿宋" w:hint="eastAsia"/>
          <w:sz w:val="28"/>
          <w:szCs w:val="28"/>
        </w:rPr>
        <w:t>98</w:t>
      </w:r>
      <w:r w:rsidRPr="006051E7">
        <w:rPr>
          <w:rFonts w:ascii="仿宋" w:eastAsia="仿宋" w:hAnsi="仿宋" w:hint="eastAsia"/>
          <w:sz w:val="28"/>
          <w:szCs w:val="28"/>
        </w:rPr>
        <w:t>分。</w:t>
      </w:r>
    </w:p>
    <w:p w:rsidR="0073440B" w:rsidRPr="000B6E54" w:rsidRDefault="0073440B" w:rsidP="0073440B">
      <w:pPr>
        <w:adjustRightInd w:val="0"/>
        <w:snapToGrid w:val="0"/>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t>四、绩效评价指标分析</w:t>
      </w:r>
    </w:p>
    <w:p w:rsidR="0073440B" w:rsidRDefault="0073440B" w:rsidP="0073440B">
      <w:pPr>
        <w:adjustRightInd w:val="0"/>
        <w:snapToGrid w:val="0"/>
        <w:spacing w:line="360" w:lineRule="auto"/>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一</w:t>
      </w:r>
      <w:r>
        <w:rPr>
          <w:rFonts w:eastAsia="仿宋_GB2312" w:hint="eastAsia"/>
          <w:sz w:val="30"/>
          <w:szCs w:val="30"/>
        </w:rPr>
        <w:t>)</w:t>
      </w:r>
      <w:r>
        <w:rPr>
          <w:rFonts w:eastAsia="仿宋_GB2312" w:hint="eastAsia"/>
          <w:sz w:val="30"/>
          <w:szCs w:val="30"/>
        </w:rPr>
        <w:t>项目决策情况。</w:t>
      </w:r>
    </w:p>
    <w:p w:rsidR="0073440B" w:rsidRPr="000B6E54" w:rsidRDefault="0073440B" w:rsidP="0073440B">
      <w:pPr>
        <w:pStyle w:val="a0"/>
        <w:adjustRightInd w:val="0"/>
        <w:spacing w:line="360" w:lineRule="auto"/>
        <w:ind w:firstLineChars="150" w:firstLine="420"/>
        <w:rPr>
          <w:rFonts w:ascii="仿宋" w:eastAsia="仿宋" w:hAnsi="仿宋"/>
          <w:sz w:val="28"/>
          <w:szCs w:val="28"/>
        </w:rPr>
      </w:pPr>
      <w:r w:rsidRPr="006051E7">
        <w:rPr>
          <w:rFonts w:ascii="仿宋" w:eastAsia="仿宋" w:hAnsi="仿宋" w:hint="eastAsia"/>
          <w:sz w:val="28"/>
          <w:szCs w:val="28"/>
        </w:rPr>
        <w:t>严格按照年初制定的</w:t>
      </w:r>
      <w:r>
        <w:rPr>
          <w:rFonts w:ascii="仿宋" w:eastAsia="仿宋" w:hAnsi="仿宋" w:hint="eastAsia"/>
          <w:sz w:val="28"/>
          <w:szCs w:val="28"/>
        </w:rPr>
        <w:t>单位年度工作计划，并根据实际情况执行相关工作。</w:t>
      </w:r>
      <w:r w:rsidRPr="000B6E54">
        <w:rPr>
          <w:rFonts w:ascii="仿宋" w:eastAsia="仿宋" w:hAnsi="仿宋" w:hint="eastAsia"/>
          <w:sz w:val="28"/>
          <w:szCs w:val="28"/>
        </w:rPr>
        <w:t>该项目立项规范、绩效目标合理、绩效指标明确。</w:t>
      </w:r>
    </w:p>
    <w:p w:rsidR="0073440B" w:rsidRDefault="0073440B" w:rsidP="0073440B">
      <w:pPr>
        <w:adjustRightInd w:val="0"/>
        <w:snapToGrid w:val="0"/>
        <w:spacing w:line="360" w:lineRule="auto"/>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二</w:t>
      </w:r>
      <w:r>
        <w:rPr>
          <w:rFonts w:eastAsia="仿宋_GB2312" w:hint="eastAsia"/>
          <w:sz w:val="30"/>
          <w:szCs w:val="30"/>
        </w:rPr>
        <w:t>)</w:t>
      </w:r>
      <w:r>
        <w:rPr>
          <w:rFonts w:eastAsia="仿宋_GB2312" w:hint="eastAsia"/>
          <w:sz w:val="30"/>
          <w:szCs w:val="30"/>
        </w:rPr>
        <w:t>项目过程情况。</w:t>
      </w:r>
    </w:p>
    <w:p w:rsidR="0073440B" w:rsidRPr="004A137C" w:rsidRDefault="0073440B" w:rsidP="0073440B">
      <w:pPr>
        <w:pStyle w:val="a0"/>
        <w:adjustRightInd w:val="0"/>
        <w:spacing w:line="360" w:lineRule="auto"/>
        <w:ind w:firstLineChars="200" w:firstLine="560"/>
      </w:pPr>
      <w:r w:rsidRPr="006051E7">
        <w:rPr>
          <w:rFonts w:ascii="仿宋" w:eastAsia="仿宋" w:hAnsi="仿宋" w:hint="eastAsia"/>
          <w:sz w:val="28"/>
          <w:szCs w:val="28"/>
        </w:rPr>
        <w:lastRenderedPageBreak/>
        <w:t>按照本单位制定的</w:t>
      </w:r>
      <w:r>
        <w:rPr>
          <w:rFonts w:ascii="仿宋" w:eastAsia="仿宋" w:hAnsi="仿宋" w:hint="eastAsia"/>
          <w:sz w:val="28"/>
          <w:szCs w:val="28"/>
        </w:rPr>
        <w:t>《财务管理制度》和</w:t>
      </w:r>
      <w:r w:rsidRPr="006051E7">
        <w:rPr>
          <w:rFonts w:ascii="仿宋" w:eastAsia="仿宋" w:hAnsi="仿宋" w:hint="eastAsia"/>
          <w:sz w:val="28"/>
          <w:szCs w:val="28"/>
        </w:rPr>
        <w:t>《专项资金管理办法》有关要求</w:t>
      </w:r>
      <w:r>
        <w:rPr>
          <w:rFonts w:ascii="仿宋" w:eastAsia="仿宋" w:hAnsi="仿宋" w:hint="eastAsia"/>
          <w:sz w:val="28"/>
          <w:szCs w:val="28"/>
        </w:rPr>
        <w:t>：</w:t>
      </w:r>
      <w:r w:rsidRPr="006051E7">
        <w:rPr>
          <w:rFonts w:ascii="仿宋" w:eastAsia="仿宋" w:hAnsi="仿宋" w:hint="eastAsia"/>
          <w:sz w:val="28"/>
          <w:szCs w:val="28"/>
        </w:rPr>
        <w:t>每一笔经费在核定的支出限额和支出范围内实行据实凭票报账制；严格财务程序，强化报销环节管理，认真落实经办人、经费使用单位负责人、财务管理人员责任，确保了经费支出的合规、到位。同时，严格监督专项经费专款专用，并通过党政负责人会议、工作群等不同形式，进行定期公开，确保了专项经费收支公开、透明。</w:t>
      </w:r>
    </w:p>
    <w:p w:rsidR="0073440B" w:rsidRDefault="0073440B" w:rsidP="0073440B">
      <w:pPr>
        <w:adjustRightInd w:val="0"/>
        <w:snapToGrid w:val="0"/>
        <w:spacing w:line="360" w:lineRule="auto"/>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三</w:t>
      </w:r>
      <w:r>
        <w:rPr>
          <w:rFonts w:eastAsia="仿宋_GB2312" w:hint="eastAsia"/>
          <w:sz w:val="30"/>
          <w:szCs w:val="30"/>
        </w:rPr>
        <w:t>)</w:t>
      </w:r>
      <w:r>
        <w:rPr>
          <w:rFonts w:eastAsia="仿宋_GB2312" w:hint="eastAsia"/>
          <w:sz w:val="30"/>
          <w:szCs w:val="30"/>
        </w:rPr>
        <w:t>项目产出情况。</w:t>
      </w:r>
    </w:p>
    <w:p w:rsidR="0073440B"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sidRPr="00C90CE0">
        <w:rPr>
          <w:rFonts w:ascii="仿宋" w:eastAsia="仿宋" w:hAnsi="仿宋" w:cs="Times New Roman"/>
          <w:kern w:val="2"/>
          <w:sz w:val="28"/>
          <w:szCs w:val="28"/>
        </w:rPr>
        <w:t>（1）数量指标</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Pr>
          <w:rFonts w:ascii="仿宋" w:eastAsia="仿宋" w:hAnsi="仿宋" w:cs="Times New Roman" w:hint="eastAsia"/>
          <w:kern w:val="2"/>
          <w:sz w:val="28"/>
          <w:szCs w:val="28"/>
        </w:rPr>
        <w:t>开展食品及使用农产品抽检1976批次。</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sidRPr="00C90CE0">
        <w:rPr>
          <w:rFonts w:ascii="仿宋" w:eastAsia="仿宋" w:hAnsi="仿宋" w:cs="Times New Roman"/>
          <w:kern w:val="2"/>
          <w:sz w:val="28"/>
          <w:szCs w:val="28"/>
        </w:rPr>
        <w:t>（2）质量指标</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sidRPr="00C90CE0">
        <w:rPr>
          <w:rFonts w:ascii="仿宋" w:eastAsia="仿宋" w:hAnsi="仿宋" w:cs="Times New Roman"/>
          <w:kern w:val="2"/>
          <w:sz w:val="28"/>
          <w:szCs w:val="28"/>
        </w:rPr>
        <w:t>抽检不合格</w:t>
      </w:r>
      <w:r>
        <w:rPr>
          <w:rFonts w:ascii="仿宋" w:eastAsia="仿宋" w:hAnsi="仿宋" w:cs="Times New Roman" w:hint="eastAsia"/>
          <w:kern w:val="2"/>
          <w:sz w:val="28"/>
          <w:szCs w:val="28"/>
        </w:rPr>
        <w:t>产品</w:t>
      </w:r>
      <w:r w:rsidRPr="00C90CE0">
        <w:rPr>
          <w:rFonts w:ascii="仿宋" w:eastAsia="仿宋" w:hAnsi="仿宋" w:cs="Times New Roman"/>
          <w:kern w:val="2"/>
          <w:sz w:val="28"/>
          <w:szCs w:val="28"/>
        </w:rPr>
        <w:t>处置率100%，</w:t>
      </w:r>
      <w:r w:rsidRPr="00B731C3">
        <w:rPr>
          <w:rFonts w:ascii="仿宋" w:eastAsia="仿宋" w:hAnsi="仿宋" w:cs="Times New Roman" w:hint="eastAsia"/>
          <w:kern w:val="2"/>
          <w:sz w:val="28"/>
          <w:szCs w:val="28"/>
        </w:rPr>
        <w:t>抽检</w:t>
      </w:r>
      <w:r>
        <w:rPr>
          <w:rFonts w:ascii="仿宋" w:eastAsia="仿宋" w:hAnsi="仿宋" w:cs="Times New Roman" w:hint="eastAsia"/>
          <w:kern w:val="2"/>
          <w:sz w:val="28"/>
          <w:szCs w:val="28"/>
        </w:rPr>
        <w:t>不合格产品</w:t>
      </w:r>
      <w:r w:rsidRPr="00B731C3">
        <w:rPr>
          <w:rFonts w:ascii="仿宋" w:eastAsia="仿宋" w:hAnsi="仿宋" w:cs="Times New Roman" w:hint="eastAsia"/>
          <w:kern w:val="2"/>
          <w:sz w:val="28"/>
          <w:szCs w:val="28"/>
        </w:rPr>
        <w:t>公</w:t>
      </w:r>
      <w:r>
        <w:rPr>
          <w:rFonts w:ascii="仿宋" w:eastAsia="仿宋" w:hAnsi="仿宋" w:cs="Times New Roman" w:hint="eastAsia"/>
          <w:kern w:val="2"/>
          <w:sz w:val="28"/>
          <w:szCs w:val="28"/>
        </w:rPr>
        <w:t>示</w:t>
      </w:r>
      <w:r w:rsidRPr="00B731C3">
        <w:rPr>
          <w:rFonts w:ascii="仿宋" w:eastAsia="仿宋" w:hAnsi="仿宋" w:cs="Times New Roman" w:hint="eastAsia"/>
          <w:kern w:val="2"/>
          <w:sz w:val="28"/>
          <w:szCs w:val="28"/>
        </w:rPr>
        <w:t>率100%</w:t>
      </w:r>
      <w:r w:rsidRPr="00C90CE0">
        <w:rPr>
          <w:rFonts w:ascii="仿宋" w:eastAsia="仿宋" w:hAnsi="仿宋" w:cs="Times New Roman"/>
          <w:kern w:val="2"/>
          <w:sz w:val="28"/>
          <w:szCs w:val="28"/>
        </w:rPr>
        <w:t>。</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sidRPr="00C90CE0">
        <w:rPr>
          <w:rFonts w:ascii="仿宋" w:eastAsia="仿宋" w:hAnsi="仿宋" w:cs="Times New Roman"/>
          <w:kern w:val="2"/>
          <w:sz w:val="28"/>
          <w:szCs w:val="28"/>
        </w:rPr>
        <w:t>（3）时效指标</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sidRPr="00C90CE0">
        <w:rPr>
          <w:rFonts w:ascii="仿宋" w:eastAsia="仿宋" w:hAnsi="仿宋" w:cs="Times New Roman"/>
          <w:kern w:val="2"/>
          <w:sz w:val="28"/>
          <w:szCs w:val="28"/>
        </w:rPr>
        <w:t>2022项目计划完成时间2022年12月31日前，实际完成时间2022年12月31日前。</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sidRPr="00C90CE0">
        <w:rPr>
          <w:rFonts w:ascii="仿宋" w:eastAsia="仿宋" w:hAnsi="仿宋" w:cs="Times New Roman"/>
          <w:kern w:val="2"/>
          <w:sz w:val="28"/>
          <w:szCs w:val="28"/>
        </w:rPr>
        <w:t>（4）成本指标</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sidRPr="00C90CE0">
        <w:rPr>
          <w:rFonts w:ascii="仿宋" w:eastAsia="仿宋" w:hAnsi="仿宋" w:cs="Times New Roman"/>
          <w:kern w:val="2"/>
          <w:sz w:val="28"/>
          <w:szCs w:val="28"/>
        </w:rPr>
        <w:t>食品</w:t>
      </w:r>
      <w:r>
        <w:rPr>
          <w:rFonts w:ascii="仿宋" w:eastAsia="仿宋" w:hAnsi="仿宋" w:cs="Times New Roman" w:hint="eastAsia"/>
          <w:kern w:val="2"/>
          <w:sz w:val="28"/>
          <w:szCs w:val="28"/>
        </w:rPr>
        <w:t>及食用农产品平均每批次抽检成本537</w:t>
      </w:r>
      <w:r w:rsidRPr="00C90CE0">
        <w:rPr>
          <w:rFonts w:ascii="仿宋" w:eastAsia="仿宋" w:hAnsi="仿宋" w:cs="Times New Roman"/>
          <w:kern w:val="2"/>
          <w:sz w:val="28"/>
          <w:szCs w:val="28"/>
        </w:rPr>
        <w:t>元/批次</w:t>
      </w:r>
      <w:r>
        <w:rPr>
          <w:rFonts w:ascii="仿宋" w:eastAsia="仿宋" w:hAnsi="仿宋" w:cs="Times New Roman" w:hint="eastAsia"/>
          <w:kern w:val="2"/>
          <w:sz w:val="28"/>
          <w:szCs w:val="28"/>
        </w:rPr>
        <w:t>。</w:t>
      </w:r>
    </w:p>
    <w:p w:rsidR="0073440B" w:rsidRDefault="0073440B" w:rsidP="0073440B">
      <w:pPr>
        <w:adjustRightInd w:val="0"/>
        <w:snapToGrid w:val="0"/>
        <w:spacing w:line="360" w:lineRule="auto"/>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四</w:t>
      </w:r>
      <w:r>
        <w:rPr>
          <w:rFonts w:eastAsia="仿宋_GB2312" w:hint="eastAsia"/>
          <w:sz w:val="30"/>
          <w:szCs w:val="30"/>
        </w:rPr>
        <w:t>)</w:t>
      </w:r>
      <w:r>
        <w:rPr>
          <w:rFonts w:eastAsia="仿宋_GB2312" w:hint="eastAsia"/>
          <w:sz w:val="30"/>
          <w:szCs w:val="30"/>
        </w:rPr>
        <w:t>项目效益情况。</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sidRPr="00C90CE0">
        <w:rPr>
          <w:rFonts w:ascii="仿宋" w:eastAsia="仿宋" w:hAnsi="仿宋" w:cs="Times New Roman"/>
          <w:kern w:val="2"/>
          <w:sz w:val="28"/>
          <w:szCs w:val="28"/>
        </w:rPr>
        <w:t>（</w:t>
      </w:r>
      <w:r>
        <w:rPr>
          <w:rFonts w:ascii="仿宋" w:eastAsia="仿宋" w:hAnsi="仿宋" w:cs="Times New Roman" w:hint="eastAsia"/>
          <w:kern w:val="2"/>
          <w:sz w:val="28"/>
          <w:szCs w:val="28"/>
        </w:rPr>
        <w:t>1</w:t>
      </w:r>
      <w:r w:rsidRPr="00C90CE0">
        <w:rPr>
          <w:rFonts w:ascii="仿宋" w:eastAsia="仿宋" w:hAnsi="仿宋" w:cs="Times New Roman"/>
          <w:kern w:val="2"/>
          <w:sz w:val="28"/>
          <w:szCs w:val="28"/>
        </w:rPr>
        <w:t>）社会效益指标</w:t>
      </w:r>
    </w:p>
    <w:p w:rsidR="0073440B"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Pr>
          <w:rFonts w:ascii="仿宋" w:eastAsia="仿宋" w:hAnsi="仿宋" w:cs="Times New Roman" w:hint="eastAsia"/>
          <w:kern w:val="2"/>
          <w:sz w:val="28"/>
          <w:szCs w:val="28"/>
        </w:rPr>
        <w:t>食品安全环境得到逐步加强。</w:t>
      </w:r>
    </w:p>
    <w:p w:rsidR="0073440B"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sidRPr="00C90CE0">
        <w:rPr>
          <w:rFonts w:ascii="仿宋" w:eastAsia="仿宋" w:hAnsi="仿宋" w:cs="Times New Roman"/>
          <w:kern w:val="2"/>
          <w:sz w:val="28"/>
          <w:szCs w:val="28"/>
        </w:rPr>
        <w:t>（</w:t>
      </w:r>
      <w:r>
        <w:rPr>
          <w:rFonts w:ascii="仿宋" w:eastAsia="仿宋" w:hAnsi="仿宋" w:cs="Times New Roman" w:hint="eastAsia"/>
          <w:kern w:val="2"/>
          <w:sz w:val="28"/>
          <w:szCs w:val="28"/>
        </w:rPr>
        <w:t>2</w:t>
      </w:r>
      <w:r w:rsidRPr="00C90CE0">
        <w:rPr>
          <w:rFonts w:ascii="仿宋" w:eastAsia="仿宋" w:hAnsi="仿宋" w:cs="Times New Roman"/>
          <w:kern w:val="2"/>
          <w:sz w:val="28"/>
          <w:szCs w:val="28"/>
        </w:rPr>
        <w:t>）可持续影响指标</w:t>
      </w:r>
    </w:p>
    <w:p w:rsidR="0073440B"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Pr>
          <w:rFonts w:ascii="仿宋" w:eastAsia="仿宋" w:hAnsi="仿宋" w:cs="Times New Roman" w:hint="eastAsia"/>
          <w:kern w:val="2"/>
          <w:sz w:val="28"/>
          <w:szCs w:val="28"/>
        </w:rPr>
        <w:t>食品安全质量持续提高。</w:t>
      </w:r>
    </w:p>
    <w:p w:rsidR="0073440B" w:rsidRPr="00C90CE0" w:rsidRDefault="0073440B" w:rsidP="0073440B">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sidRPr="00C90CE0">
        <w:rPr>
          <w:rFonts w:ascii="仿宋" w:eastAsia="仿宋" w:hAnsi="仿宋" w:cs="Times New Roman"/>
          <w:kern w:val="2"/>
          <w:sz w:val="28"/>
          <w:szCs w:val="28"/>
        </w:rPr>
        <w:t>（</w:t>
      </w:r>
      <w:r>
        <w:rPr>
          <w:rFonts w:ascii="仿宋" w:eastAsia="仿宋" w:hAnsi="仿宋" w:cs="Times New Roman" w:hint="eastAsia"/>
          <w:kern w:val="2"/>
          <w:sz w:val="28"/>
          <w:szCs w:val="28"/>
        </w:rPr>
        <w:t>5</w:t>
      </w:r>
      <w:r w:rsidRPr="00C90CE0">
        <w:rPr>
          <w:rFonts w:ascii="仿宋" w:eastAsia="仿宋" w:hAnsi="仿宋" w:cs="Times New Roman"/>
          <w:kern w:val="2"/>
          <w:sz w:val="28"/>
          <w:szCs w:val="28"/>
        </w:rPr>
        <w:t>）公众满意度指标</w:t>
      </w:r>
    </w:p>
    <w:p w:rsidR="0073440B" w:rsidRPr="00C90CE0" w:rsidRDefault="0073440B" w:rsidP="00A0298F">
      <w:pPr>
        <w:pStyle w:val="aa"/>
        <w:shd w:val="clear" w:color="auto" w:fill="FFFFFF"/>
        <w:adjustRightInd w:val="0"/>
        <w:snapToGrid w:val="0"/>
        <w:spacing w:before="0" w:beforeAutospacing="0" w:after="0" w:afterAutospacing="0" w:line="360" w:lineRule="auto"/>
        <w:ind w:firstLine="480"/>
        <w:rPr>
          <w:rFonts w:ascii="仿宋" w:eastAsia="仿宋" w:hAnsi="仿宋" w:cs="Times New Roman"/>
          <w:kern w:val="2"/>
          <w:sz w:val="28"/>
          <w:szCs w:val="28"/>
        </w:rPr>
      </w:pPr>
      <w:r>
        <w:rPr>
          <w:rFonts w:ascii="仿宋" w:eastAsia="仿宋" w:hAnsi="仿宋" w:cs="Times New Roman" w:hint="eastAsia"/>
          <w:kern w:val="2"/>
          <w:sz w:val="28"/>
          <w:szCs w:val="28"/>
        </w:rPr>
        <w:t>社会群众对食品安全抽</w:t>
      </w:r>
      <w:r w:rsidR="00F465A1">
        <w:rPr>
          <w:rFonts w:ascii="仿宋" w:eastAsia="仿宋" w:hAnsi="仿宋" w:cs="Times New Roman" w:hint="eastAsia"/>
          <w:kern w:val="2"/>
          <w:sz w:val="28"/>
          <w:szCs w:val="28"/>
        </w:rPr>
        <w:t>查</w:t>
      </w:r>
      <w:r>
        <w:rPr>
          <w:rFonts w:ascii="仿宋" w:eastAsia="仿宋" w:hAnsi="仿宋" w:cs="Times New Roman" w:hint="eastAsia"/>
          <w:kern w:val="2"/>
          <w:sz w:val="28"/>
          <w:szCs w:val="28"/>
        </w:rPr>
        <w:t>满意度为85%。</w:t>
      </w:r>
    </w:p>
    <w:p w:rsidR="0073440B" w:rsidRDefault="0073440B" w:rsidP="00A0298F">
      <w:pPr>
        <w:adjustRightInd w:val="0"/>
        <w:snapToGrid w:val="0"/>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t>五、主要经验及做法、存在的问题及原因分析</w:t>
      </w:r>
    </w:p>
    <w:p w:rsidR="0073440B" w:rsidRPr="00A0298F" w:rsidRDefault="00A0298F" w:rsidP="00A0298F">
      <w:pPr>
        <w:pStyle w:val="a0"/>
        <w:adjustRightInd w:val="0"/>
        <w:spacing w:line="360" w:lineRule="auto"/>
        <w:ind w:leftChars="100" w:left="210"/>
        <w:rPr>
          <w:rFonts w:ascii="仿宋" w:eastAsia="仿宋" w:hAnsi="仿宋"/>
          <w:bCs/>
          <w:sz w:val="28"/>
          <w:szCs w:val="28"/>
        </w:rPr>
      </w:pPr>
      <w:r>
        <w:rPr>
          <w:rFonts w:ascii="仿宋" w:eastAsia="仿宋" w:hAnsi="仿宋" w:hint="eastAsia"/>
          <w:bCs/>
          <w:sz w:val="28"/>
          <w:szCs w:val="28"/>
        </w:rPr>
        <w:t xml:space="preserve">    </w:t>
      </w:r>
      <w:r w:rsidR="006D1121">
        <w:rPr>
          <w:rFonts w:ascii="仿宋" w:eastAsia="仿宋" w:hAnsi="仿宋" w:hint="eastAsia"/>
          <w:bCs/>
          <w:sz w:val="28"/>
          <w:szCs w:val="28"/>
        </w:rPr>
        <w:t>1、</w:t>
      </w:r>
      <w:r w:rsidRPr="00A0298F">
        <w:rPr>
          <w:rFonts w:ascii="仿宋" w:eastAsia="仿宋" w:hAnsi="仿宋"/>
          <w:bCs/>
          <w:sz w:val="28"/>
          <w:szCs w:val="28"/>
        </w:rPr>
        <w:t>监督人员</w:t>
      </w:r>
      <w:r>
        <w:rPr>
          <w:rFonts w:ascii="仿宋" w:eastAsia="仿宋" w:hAnsi="仿宋" w:hint="eastAsia"/>
          <w:bCs/>
          <w:sz w:val="28"/>
          <w:szCs w:val="28"/>
        </w:rPr>
        <w:t>专业化程度不高。</w:t>
      </w:r>
      <w:r w:rsidRPr="00A0298F">
        <w:rPr>
          <w:rFonts w:ascii="仿宋" w:eastAsia="仿宋" w:hAnsi="仿宋"/>
          <w:bCs/>
          <w:sz w:val="28"/>
          <w:szCs w:val="28"/>
        </w:rPr>
        <w:t>抽样人员的自身素质及操作规范程度</w:t>
      </w:r>
      <w:r w:rsidRPr="00A0298F">
        <w:rPr>
          <w:rFonts w:ascii="仿宋" w:eastAsia="仿宋" w:hAnsi="仿宋"/>
          <w:bCs/>
          <w:sz w:val="28"/>
          <w:szCs w:val="28"/>
        </w:rPr>
        <w:lastRenderedPageBreak/>
        <w:t>都会给抽检工作带来不同程度的影响。</w:t>
      </w:r>
    </w:p>
    <w:p w:rsidR="00A0298F" w:rsidRPr="00A0298F" w:rsidRDefault="00A0298F" w:rsidP="00A0298F">
      <w:pPr>
        <w:adjustRightInd w:val="0"/>
        <w:snapToGrid w:val="0"/>
        <w:spacing w:line="360" w:lineRule="auto"/>
        <w:rPr>
          <w:rFonts w:ascii="仿宋" w:eastAsia="仿宋" w:hAnsi="仿宋"/>
          <w:bCs/>
          <w:sz w:val="28"/>
          <w:szCs w:val="28"/>
        </w:rPr>
      </w:pPr>
      <w:r>
        <w:rPr>
          <w:rFonts w:ascii="仿宋" w:eastAsia="仿宋" w:hAnsi="仿宋" w:hint="eastAsia"/>
          <w:sz w:val="28"/>
          <w:szCs w:val="28"/>
        </w:rPr>
        <w:t xml:space="preserve">    </w:t>
      </w:r>
      <w:r w:rsidR="006D1121">
        <w:rPr>
          <w:rFonts w:ascii="仿宋" w:eastAsia="仿宋" w:hAnsi="仿宋" w:hint="eastAsia"/>
          <w:sz w:val="28"/>
          <w:szCs w:val="28"/>
        </w:rPr>
        <w:t>2、</w:t>
      </w:r>
      <w:r w:rsidRPr="00A0298F">
        <w:rPr>
          <w:rFonts w:ascii="仿宋" w:eastAsia="仿宋" w:hAnsi="仿宋"/>
          <w:sz w:val="28"/>
          <w:szCs w:val="28"/>
        </w:rPr>
        <w:t>食品涉及面广且环节多，难以全面监测。</w:t>
      </w:r>
      <w:r w:rsidRPr="00A0298F">
        <w:rPr>
          <w:rFonts w:ascii="仿宋" w:eastAsia="仿宋" w:hAnsi="仿宋"/>
          <w:bCs/>
          <w:sz w:val="28"/>
          <w:szCs w:val="28"/>
        </w:rPr>
        <w:t>食品从原材料生产到流通，所经过的各个环节都会出现不安全因素。</w:t>
      </w:r>
    </w:p>
    <w:p w:rsidR="0073440B" w:rsidRDefault="0073440B" w:rsidP="00A0298F">
      <w:pPr>
        <w:widowControl/>
        <w:adjustRightInd w:val="0"/>
        <w:snapToGrid w:val="0"/>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t>六、其他需要说明的问题</w:t>
      </w:r>
    </w:p>
    <w:p w:rsidR="0073440B" w:rsidRPr="000150C1" w:rsidRDefault="0073440B" w:rsidP="00A0298F">
      <w:pPr>
        <w:pStyle w:val="a0"/>
        <w:adjustRightInd w:val="0"/>
        <w:spacing w:line="360" w:lineRule="auto"/>
        <w:ind w:firstLineChars="200" w:firstLine="560"/>
        <w:rPr>
          <w:rFonts w:ascii="仿宋" w:eastAsia="仿宋" w:hAnsi="仿宋"/>
          <w:sz w:val="28"/>
          <w:szCs w:val="28"/>
        </w:rPr>
      </w:pPr>
      <w:r w:rsidRPr="000150C1">
        <w:rPr>
          <w:rFonts w:ascii="仿宋" w:eastAsia="仿宋" w:hAnsi="仿宋" w:hint="eastAsia"/>
          <w:sz w:val="28"/>
          <w:szCs w:val="28"/>
        </w:rPr>
        <w:t>无</w:t>
      </w:r>
    </w:p>
    <w:p w:rsidR="0073440B" w:rsidRPr="00645EE8" w:rsidRDefault="0073440B" w:rsidP="0073440B">
      <w:pPr>
        <w:adjustRightInd w:val="0"/>
        <w:snapToGrid w:val="0"/>
        <w:spacing w:line="360" w:lineRule="auto"/>
      </w:pPr>
    </w:p>
    <w:p w:rsidR="0073440B" w:rsidRPr="0073440B" w:rsidRDefault="0073440B" w:rsidP="0073440B">
      <w:pPr>
        <w:pStyle w:val="a0"/>
      </w:pPr>
    </w:p>
    <w:sectPr w:rsidR="0073440B" w:rsidRPr="0073440B" w:rsidSect="002F5426">
      <w:pgSz w:w="11906" w:h="16838"/>
      <w:pgMar w:top="1701" w:right="1417" w:bottom="1417" w:left="1417"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0A33" w:rsidRDefault="00100A33" w:rsidP="00F830F5">
      <w:r>
        <w:separator/>
      </w:r>
    </w:p>
  </w:endnote>
  <w:endnote w:type="continuationSeparator" w:id="1">
    <w:p w:rsidR="00100A33" w:rsidRDefault="00100A33" w:rsidP="00F830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CD83F999-9CDC-43D0-A6CD-D36BDE6BB037}"/>
  </w:font>
  <w:font w:name="Calibri">
    <w:panose1 w:val="020F0502020204030204"/>
    <w:charset w:val="00"/>
    <w:family w:val="swiss"/>
    <w:pitch w:val="variable"/>
    <w:sig w:usb0="E00002FF" w:usb1="4000ACFF" w:usb2="00000001" w:usb3="00000000" w:csb0="0000019F" w:csb1="00000000"/>
    <w:embedRegular r:id="rId2" w:fontKey="{FF62CB86-358C-4D48-9EE2-1D154250033B}"/>
  </w:font>
  <w:font w:name="方正小标宋简体">
    <w:altName w:val="Arial Unicode MS"/>
    <w:charset w:val="86"/>
    <w:family w:val="auto"/>
    <w:pitch w:val="default"/>
    <w:sig w:usb0="00000000" w:usb1="080E0000" w:usb2="00000000" w:usb3="00000000" w:csb0="00040000" w:csb1="00000000"/>
  </w:font>
  <w:font w:name="新宋体">
    <w:panose1 w:val="02010609030101010101"/>
    <w:charset w:val="86"/>
    <w:family w:val="modern"/>
    <w:pitch w:val="fixed"/>
    <w:sig w:usb0="00000003" w:usb1="288F0000" w:usb2="00000016" w:usb3="00000000" w:csb0="00040001" w:csb1="00000000"/>
    <w:embedRegular r:id="rId3" w:subsetted="1" w:fontKey="{3DFCDBD3-89E4-43B7-999D-8A285742D4BA}"/>
    <w:embedBold r:id="rId4" w:subsetted="1" w:fontKey="{9C9E7989-64CA-43F7-9BC0-F286D1D2D895}"/>
  </w:font>
  <w:font w:name="仿宋_GB2312">
    <w:altName w:val="Arial Unicode MS"/>
    <w:charset w:val="86"/>
    <w:family w:val="auto"/>
    <w:pitch w:val="default"/>
    <w:sig w:usb0="00000000" w:usb1="080E0000" w:usb2="00000000" w:usb3="00000000" w:csb0="00040000" w:csb1="00000000"/>
    <w:embedRegular r:id="rId5" w:subsetted="1" w:fontKey="{26E8759B-5823-4377-B825-29E90B52310D}"/>
    <w:embedBold r:id="rId6" w:subsetted="1" w:fontKey="{AD691538-6B00-4193-8462-14FB5B73F1EA}"/>
  </w:font>
  <w:font w:name="仿宋">
    <w:panose1 w:val="02010609060101010101"/>
    <w:charset w:val="86"/>
    <w:family w:val="modern"/>
    <w:pitch w:val="fixed"/>
    <w:sig w:usb0="800002BF" w:usb1="38CF7CFA" w:usb2="00000016" w:usb3="00000000" w:csb0="00040001" w:csb1="00000000"/>
    <w:embedRegular r:id="rId7" w:subsetted="1" w:fontKey="{45461D6F-1209-4B55-9AA7-872D6C12D4A0}"/>
    <w:embedBold r:id="rId8" w:subsetted="1" w:fontKey="{AC94330F-8752-48D8-817A-AE66E3B55189}"/>
  </w:font>
  <w:font w:name="___WRD_EMBED_SUB_40">
    <w:altName w:val="Arial Unicode MS"/>
    <w:panose1 w:val="02010609030101010101"/>
    <w:charset w:val="86"/>
    <w:family w:val="auto"/>
    <w:pitch w:val="default"/>
    <w:sig w:usb0="00000000" w:usb1="080E0000" w:usb2="00000000" w:usb3="00000000" w:csb0="00040000" w:csb1="00000000"/>
  </w:font>
  <w:font w:name="方正小标宋_GBK">
    <w:altName w:val="Arial Unicode MS"/>
    <w:charset w:val="86"/>
    <w:family w:val="script"/>
    <w:pitch w:val="fixed"/>
    <w:sig w:usb0="00000000" w:usb1="080E0000" w:usb2="00000010" w:usb3="00000000" w:csb0="00040000" w:csb1="00000000"/>
  </w:font>
  <w:font w:name="楷体_GB2312">
    <w:altName w:val="Arial Unicode MS"/>
    <w:charset w:val="86"/>
    <w:family w:val="auto"/>
    <w:pitch w:val="default"/>
    <w:sig w:usb0="00000000" w:usb1="080E0000" w:usb2="00000000" w:usb3="00000000" w:csb0="00040000" w:csb1="00000000"/>
    <w:embedRegular r:id="rId9" w:subsetted="1" w:fontKey="{08ADC677-0CFF-4877-8FE9-89DC29D9BF24}"/>
  </w:font>
  <w:font w:name="FZFSK--GBK1-0">
    <w:altName w:val="方正兰亭超细黑简体"/>
    <w:panose1 w:val="00000000000000000000"/>
    <w:charset w:val="86"/>
    <w:family w:val="auto"/>
    <w:notTrueType/>
    <w:pitch w:val="default"/>
    <w:sig w:usb0="00000001" w:usb1="080E0000" w:usb2="00000010" w:usb3="00000000" w:csb0="00040000" w:csb1="00000000"/>
  </w:font>
  <w:font w:name="TimesNewRomanPSMT">
    <w:altName w:val="方正兰亭超细黑简体"/>
    <w:panose1 w:val="00000000000000000000"/>
    <w:charset w:val="86"/>
    <w:family w:val="auto"/>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___WRD_EMBED_SUB_326">
    <w:altName w:val="Arial Unicode MS"/>
    <w:panose1 w:val="02010609030101010101"/>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embedRegular r:id="rId10" w:fontKey="{458E113B-B06D-4FA0-9161-EEBF26336887}"/>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813" w:rsidRDefault="00754827">
    <w:pPr>
      <w:pStyle w:val="a4"/>
      <w:jc w:val="right"/>
      <w:rPr>
        <w:rFonts w:ascii="仿宋_GB2312" w:eastAsia="仿宋_GB2312"/>
        <w:sz w:val="28"/>
        <w:szCs w:val="28"/>
      </w:rPr>
    </w:pPr>
    <w:r w:rsidRPr="00754827">
      <w:pict>
        <v:shapetype id="_x0000_t202" coordsize="21600,21600" o:spt="202" path="m,l,21600r21600,l21600,xe">
          <v:stroke joinstyle="miter"/>
          <v:path gradientshapeok="t" o:connecttype="rect"/>
        </v:shapetype>
        <v:shape id="_x0000_s1026" type="#_x0000_t202" style="position:absolute;left:0;text-align:left;margin-left:1976pt;margin-top:0;width:2in;height:2in;z-index:1;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filled="f" stroked="f" strokeweight=".5pt">
          <v:textbox style="mso-next-textbox:#_x0000_s1026;mso-fit-shape-to-text:t" inset="0,0,0,0">
            <w:txbxContent>
              <w:p w:rsidR="00881813" w:rsidRDefault="00881813">
                <w:pPr>
                  <w:pStyle w:val="a4"/>
                  <w:jc w:val="right"/>
                </w:pPr>
                <w:r>
                  <w:rPr>
                    <w:rFonts w:ascii="仿宋_GB2312" w:eastAsia="仿宋_GB2312"/>
                    <w:sz w:val="28"/>
                    <w:szCs w:val="28"/>
                  </w:rPr>
                  <w:t>-</w:t>
                </w:r>
                <w:r w:rsidR="00754827">
                  <w:rPr>
                    <w:rFonts w:ascii="仿宋_GB2312" w:eastAsia="仿宋_GB2312"/>
                    <w:sz w:val="28"/>
                    <w:szCs w:val="28"/>
                  </w:rPr>
                  <w:fldChar w:fldCharType="begin"/>
                </w:r>
                <w:r>
                  <w:rPr>
                    <w:rFonts w:ascii="仿宋_GB2312" w:eastAsia="仿宋_GB2312"/>
                    <w:sz w:val="28"/>
                    <w:szCs w:val="28"/>
                  </w:rPr>
                  <w:instrText xml:space="preserve"> PAGE   \* MERGEFORMAT </w:instrText>
                </w:r>
                <w:r w:rsidR="00754827">
                  <w:rPr>
                    <w:rFonts w:ascii="仿宋_GB2312" w:eastAsia="仿宋_GB2312"/>
                    <w:sz w:val="28"/>
                    <w:szCs w:val="28"/>
                  </w:rPr>
                  <w:fldChar w:fldCharType="separate"/>
                </w:r>
                <w:r w:rsidR="006D1121" w:rsidRPr="006D1121">
                  <w:rPr>
                    <w:rFonts w:ascii="仿宋_GB2312" w:eastAsia="仿宋_GB2312"/>
                    <w:noProof/>
                    <w:sz w:val="28"/>
                    <w:szCs w:val="28"/>
                    <w:lang w:val="zh-CN"/>
                  </w:rPr>
                  <w:t>5</w:t>
                </w:r>
                <w:r w:rsidR="00754827">
                  <w:rPr>
                    <w:rFonts w:ascii="仿宋_GB2312" w:eastAsia="仿宋_GB2312"/>
                    <w:sz w:val="28"/>
                    <w:szCs w:val="28"/>
                  </w:rPr>
                  <w:fldChar w:fldCharType="end"/>
                </w:r>
                <w:r>
                  <w:rPr>
                    <w:rFonts w:ascii="仿宋_GB2312" w:eastAsia="仿宋_GB2312"/>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813" w:rsidRDefault="00754827">
    <w:pPr>
      <w:pStyle w:val="a4"/>
      <w:jc w:val="right"/>
      <w:rPr>
        <w:rFonts w:ascii="仿宋_GB2312" w:eastAsia="仿宋_GB2312"/>
        <w:sz w:val="28"/>
        <w:szCs w:val="28"/>
      </w:rPr>
    </w:pPr>
    <w:r w:rsidRPr="00754827">
      <w:pict>
        <v:shapetype id="_x0000_t202" coordsize="21600,21600" o:spt="202" path="m,l,21600r21600,l21600,xe">
          <v:stroke joinstyle="miter"/>
          <v:path gradientshapeok="t" o:connecttype="rect"/>
        </v:shapetype>
        <v:shape id="_x0000_s1028" type="#_x0000_t202" style="position:absolute;left:0;text-align:left;margin-left:26in;margin-top:0;width:2in;height:2in;z-index:2;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filled="f" stroked="f" strokeweight=".5pt">
          <v:textbox style="mso-fit-shape-to-text:t" inset="0,0,0,0">
            <w:txbxContent>
              <w:p w:rsidR="00881813" w:rsidRDefault="00881813">
                <w:pPr>
                  <w:pStyle w:val="a4"/>
                  <w:jc w:val="right"/>
                </w:pPr>
                <w:r>
                  <w:rPr>
                    <w:rFonts w:ascii="仿宋_GB2312" w:eastAsia="仿宋_GB2312"/>
                    <w:sz w:val="28"/>
                    <w:szCs w:val="28"/>
                  </w:rPr>
                  <w:t>-</w:t>
                </w:r>
                <w:r w:rsidR="00754827">
                  <w:rPr>
                    <w:rFonts w:ascii="仿宋_GB2312" w:eastAsia="仿宋_GB2312"/>
                    <w:sz w:val="28"/>
                    <w:szCs w:val="28"/>
                  </w:rPr>
                  <w:fldChar w:fldCharType="begin"/>
                </w:r>
                <w:r>
                  <w:rPr>
                    <w:rFonts w:ascii="仿宋_GB2312" w:eastAsia="仿宋_GB2312"/>
                    <w:sz w:val="28"/>
                    <w:szCs w:val="28"/>
                  </w:rPr>
                  <w:instrText xml:space="preserve"> PAGE   \* MERGEFORMAT </w:instrText>
                </w:r>
                <w:r w:rsidR="00754827">
                  <w:rPr>
                    <w:rFonts w:ascii="仿宋_GB2312" w:eastAsia="仿宋_GB2312"/>
                    <w:sz w:val="28"/>
                    <w:szCs w:val="28"/>
                  </w:rPr>
                  <w:fldChar w:fldCharType="separate"/>
                </w:r>
                <w:r w:rsidR="006D1121" w:rsidRPr="006D1121">
                  <w:rPr>
                    <w:rFonts w:ascii="仿宋_GB2312" w:eastAsia="仿宋_GB2312"/>
                    <w:noProof/>
                    <w:sz w:val="28"/>
                    <w:szCs w:val="28"/>
                    <w:lang w:val="zh-CN"/>
                  </w:rPr>
                  <w:t>33</w:t>
                </w:r>
                <w:r w:rsidR="00754827">
                  <w:rPr>
                    <w:rFonts w:ascii="仿宋_GB2312" w:eastAsia="仿宋_GB2312"/>
                    <w:sz w:val="28"/>
                    <w:szCs w:val="28"/>
                  </w:rPr>
                  <w:fldChar w:fldCharType="end"/>
                </w:r>
                <w:r>
                  <w:rPr>
                    <w:rFonts w:ascii="仿宋_GB2312" w:eastAsia="仿宋_GB2312"/>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0A33" w:rsidRDefault="00100A33" w:rsidP="00F830F5">
      <w:r>
        <w:separator/>
      </w:r>
    </w:p>
  </w:footnote>
  <w:footnote w:type="continuationSeparator" w:id="1">
    <w:p w:rsidR="00100A33" w:rsidRDefault="00100A33" w:rsidP="00F830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E31E36"/>
    <w:multiLevelType w:val="hybridMultilevel"/>
    <w:tmpl w:val="3C0CFEE8"/>
    <w:lvl w:ilvl="0" w:tplc="776CF2CC">
      <w:start w:val="1"/>
      <w:numFmt w:val="decimalEnclosedCircle"/>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981625A"/>
    <w:multiLevelType w:val="hybridMultilevel"/>
    <w:tmpl w:val="727C9448"/>
    <w:lvl w:ilvl="0" w:tplc="B4EA13DE">
      <w:start w:val="1"/>
      <w:numFmt w:val="japaneseCounting"/>
      <w:lvlText w:val="%1、"/>
      <w:lvlJc w:val="left"/>
      <w:pPr>
        <w:ind w:left="1300" w:hanging="6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301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OGQ5YTI5YWM5OTRkOWI0MDc5NDJhYzEzNTcyNDlhZTAifQ=="/>
  </w:docVars>
  <w:rsids>
    <w:rsidRoot w:val="0CCB7736"/>
    <w:rsid w:val="00000A05"/>
    <w:rsid w:val="000074E4"/>
    <w:rsid w:val="000150C1"/>
    <w:rsid w:val="00015972"/>
    <w:rsid w:val="00031649"/>
    <w:rsid w:val="0003791B"/>
    <w:rsid w:val="00047FEF"/>
    <w:rsid w:val="00054FF4"/>
    <w:rsid w:val="000829B9"/>
    <w:rsid w:val="00090848"/>
    <w:rsid w:val="000A3906"/>
    <w:rsid w:val="000B6E54"/>
    <w:rsid w:val="000C2EF2"/>
    <w:rsid w:val="00100A33"/>
    <w:rsid w:val="00116B9F"/>
    <w:rsid w:val="00121E70"/>
    <w:rsid w:val="00170920"/>
    <w:rsid w:val="001776F1"/>
    <w:rsid w:val="001B3E99"/>
    <w:rsid w:val="001D60EE"/>
    <w:rsid w:val="001E0763"/>
    <w:rsid w:val="001E7F2E"/>
    <w:rsid w:val="001F4F63"/>
    <w:rsid w:val="001F6CC7"/>
    <w:rsid w:val="002106A0"/>
    <w:rsid w:val="00237498"/>
    <w:rsid w:val="0024033C"/>
    <w:rsid w:val="002423B6"/>
    <w:rsid w:val="002A5193"/>
    <w:rsid w:val="002D1A87"/>
    <w:rsid w:val="002D5259"/>
    <w:rsid w:val="002E7083"/>
    <w:rsid w:val="002F5426"/>
    <w:rsid w:val="002F5F10"/>
    <w:rsid w:val="0031260D"/>
    <w:rsid w:val="003161C5"/>
    <w:rsid w:val="003203E0"/>
    <w:rsid w:val="00323042"/>
    <w:rsid w:val="00324802"/>
    <w:rsid w:val="00352C6D"/>
    <w:rsid w:val="00354FAA"/>
    <w:rsid w:val="003A4A72"/>
    <w:rsid w:val="003A7024"/>
    <w:rsid w:val="003E0B11"/>
    <w:rsid w:val="003E4BF6"/>
    <w:rsid w:val="0041420C"/>
    <w:rsid w:val="00414B57"/>
    <w:rsid w:val="00454A74"/>
    <w:rsid w:val="00470259"/>
    <w:rsid w:val="0047260B"/>
    <w:rsid w:val="00482B7D"/>
    <w:rsid w:val="004A137C"/>
    <w:rsid w:val="004A5B8B"/>
    <w:rsid w:val="004A66D3"/>
    <w:rsid w:val="004B4DD3"/>
    <w:rsid w:val="004C7FF5"/>
    <w:rsid w:val="004E6787"/>
    <w:rsid w:val="00571379"/>
    <w:rsid w:val="005B79A4"/>
    <w:rsid w:val="005F128A"/>
    <w:rsid w:val="005F5129"/>
    <w:rsid w:val="006051E7"/>
    <w:rsid w:val="00632F30"/>
    <w:rsid w:val="00645EE8"/>
    <w:rsid w:val="00662553"/>
    <w:rsid w:val="00663FE9"/>
    <w:rsid w:val="006A1A3F"/>
    <w:rsid w:val="006B4B5A"/>
    <w:rsid w:val="006C4634"/>
    <w:rsid w:val="006D1121"/>
    <w:rsid w:val="006F0A16"/>
    <w:rsid w:val="006F40ED"/>
    <w:rsid w:val="006F6A3C"/>
    <w:rsid w:val="00712BC4"/>
    <w:rsid w:val="00730856"/>
    <w:rsid w:val="0073440B"/>
    <w:rsid w:val="007346AC"/>
    <w:rsid w:val="00736C2B"/>
    <w:rsid w:val="00754827"/>
    <w:rsid w:val="00773328"/>
    <w:rsid w:val="007815A9"/>
    <w:rsid w:val="00791FBF"/>
    <w:rsid w:val="007B2513"/>
    <w:rsid w:val="007C03C2"/>
    <w:rsid w:val="007C7C7F"/>
    <w:rsid w:val="007D5205"/>
    <w:rsid w:val="00821883"/>
    <w:rsid w:val="0085650F"/>
    <w:rsid w:val="00881813"/>
    <w:rsid w:val="008976C4"/>
    <w:rsid w:val="008A041A"/>
    <w:rsid w:val="008A40D7"/>
    <w:rsid w:val="008B0420"/>
    <w:rsid w:val="008D7502"/>
    <w:rsid w:val="008F5447"/>
    <w:rsid w:val="00912E6B"/>
    <w:rsid w:val="00913B50"/>
    <w:rsid w:val="00916828"/>
    <w:rsid w:val="00917640"/>
    <w:rsid w:val="00917857"/>
    <w:rsid w:val="009432DF"/>
    <w:rsid w:val="00943B98"/>
    <w:rsid w:val="009857F8"/>
    <w:rsid w:val="009928D0"/>
    <w:rsid w:val="009B33CE"/>
    <w:rsid w:val="009C1030"/>
    <w:rsid w:val="009C1BE8"/>
    <w:rsid w:val="009D5F8B"/>
    <w:rsid w:val="009E3AC3"/>
    <w:rsid w:val="009E4E19"/>
    <w:rsid w:val="009F1715"/>
    <w:rsid w:val="00A0298F"/>
    <w:rsid w:val="00A27D29"/>
    <w:rsid w:val="00A755C2"/>
    <w:rsid w:val="00A76C51"/>
    <w:rsid w:val="00A87DEC"/>
    <w:rsid w:val="00A94225"/>
    <w:rsid w:val="00AA38C4"/>
    <w:rsid w:val="00AB45B2"/>
    <w:rsid w:val="00AD0C11"/>
    <w:rsid w:val="00AD6B54"/>
    <w:rsid w:val="00B27D3A"/>
    <w:rsid w:val="00B32FEE"/>
    <w:rsid w:val="00B53900"/>
    <w:rsid w:val="00B57C65"/>
    <w:rsid w:val="00B77AE7"/>
    <w:rsid w:val="00BA0A83"/>
    <w:rsid w:val="00BC4746"/>
    <w:rsid w:val="00BC594F"/>
    <w:rsid w:val="00BE1F05"/>
    <w:rsid w:val="00C01BA5"/>
    <w:rsid w:val="00C23BE3"/>
    <w:rsid w:val="00C37A1F"/>
    <w:rsid w:val="00C4505B"/>
    <w:rsid w:val="00C52A5A"/>
    <w:rsid w:val="00C9602F"/>
    <w:rsid w:val="00CA1343"/>
    <w:rsid w:val="00CA6981"/>
    <w:rsid w:val="00CB1527"/>
    <w:rsid w:val="00D242FD"/>
    <w:rsid w:val="00D25FE5"/>
    <w:rsid w:val="00D32C55"/>
    <w:rsid w:val="00D36ED8"/>
    <w:rsid w:val="00D41B09"/>
    <w:rsid w:val="00D4378F"/>
    <w:rsid w:val="00D87B38"/>
    <w:rsid w:val="00DB73B8"/>
    <w:rsid w:val="00DC205F"/>
    <w:rsid w:val="00DD2BCB"/>
    <w:rsid w:val="00DE42F0"/>
    <w:rsid w:val="00E05FAA"/>
    <w:rsid w:val="00E112A1"/>
    <w:rsid w:val="00E20F17"/>
    <w:rsid w:val="00E33E83"/>
    <w:rsid w:val="00E35BE6"/>
    <w:rsid w:val="00E763C4"/>
    <w:rsid w:val="00E83A24"/>
    <w:rsid w:val="00E973BB"/>
    <w:rsid w:val="00EA458F"/>
    <w:rsid w:val="00F260FE"/>
    <w:rsid w:val="00F353E4"/>
    <w:rsid w:val="00F465A1"/>
    <w:rsid w:val="00F47395"/>
    <w:rsid w:val="00F766D8"/>
    <w:rsid w:val="00F81160"/>
    <w:rsid w:val="00F830F5"/>
    <w:rsid w:val="00F87024"/>
    <w:rsid w:val="016A347B"/>
    <w:rsid w:val="02B50488"/>
    <w:rsid w:val="0338470A"/>
    <w:rsid w:val="034822A9"/>
    <w:rsid w:val="03D86621"/>
    <w:rsid w:val="04EE6171"/>
    <w:rsid w:val="05395EA9"/>
    <w:rsid w:val="0ABD557B"/>
    <w:rsid w:val="0BBB5A8D"/>
    <w:rsid w:val="0C104906"/>
    <w:rsid w:val="0CCB7736"/>
    <w:rsid w:val="0D9E0E8D"/>
    <w:rsid w:val="0EAB7397"/>
    <w:rsid w:val="0EF755B3"/>
    <w:rsid w:val="0F17035E"/>
    <w:rsid w:val="0F4E168D"/>
    <w:rsid w:val="11404466"/>
    <w:rsid w:val="11963ADD"/>
    <w:rsid w:val="11EB0F5C"/>
    <w:rsid w:val="11F20483"/>
    <w:rsid w:val="136F31F8"/>
    <w:rsid w:val="138750E0"/>
    <w:rsid w:val="15A620D3"/>
    <w:rsid w:val="16A3369E"/>
    <w:rsid w:val="178536BD"/>
    <w:rsid w:val="19516372"/>
    <w:rsid w:val="19575CC2"/>
    <w:rsid w:val="19A80228"/>
    <w:rsid w:val="1A101464"/>
    <w:rsid w:val="1AB74849"/>
    <w:rsid w:val="1AC52FF2"/>
    <w:rsid w:val="1AE6175D"/>
    <w:rsid w:val="1B742AA7"/>
    <w:rsid w:val="1CA34935"/>
    <w:rsid w:val="1D5A640E"/>
    <w:rsid w:val="1F7640EC"/>
    <w:rsid w:val="20D76C5F"/>
    <w:rsid w:val="21057490"/>
    <w:rsid w:val="214A230E"/>
    <w:rsid w:val="21B052C4"/>
    <w:rsid w:val="22FF5445"/>
    <w:rsid w:val="238D0E57"/>
    <w:rsid w:val="24256710"/>
    <w:rsid w:val="251E7983"/>
    <w:rsid w:val="260D5D83"/>
    <w:rsid w:val="284A2254"/>
    <w:rsid w:val="292F1467"/>
    <w:rsid w:val="29786927"/>
    <w:rsid w:val="297B51B4"/>
    <w:rsid w:val="29E40467"/>
    <w:rsid w:val="29F527E2"/>
    <w:rsid w:val="2BF35971"/>
    <w:rsid w:val="2C487650"/>
    <w:rsid w:val="2E4F43C0"/>
    <w:rsid w:val="2EC7368E"/>
    <w:rsid w:val="30FB4B41"/>
    <w:rsid w:val="31621165"/>
    <w:rsid w:val="323C5548"/>
    <w:rsid w:val="37450F88"/>
    <w:rsid w:val="37D6106F"/>
    <w:rsid w:val="38F862EB"/>
    <w:rsid w:val="39343807"/>
    <w:rsid w:val="39887BBC"/>
    <w:rsid w:val="3A53023B"/>
    <w:rsid w:val="3AF42D2D"/>
    <w:rsid w:val="3B3A041F"/>
    <w:rsid w:val="3BAE6BF9"/>
    <w:rsid w:val="3CCA47F2"/>
    <w:rsid w:val="3CDE0708"/>
    <w:rsid w:val="3D5877DF"/>
    <w:rsid w:val="3DC55CAA"/>
    <w:rsid w:val="3DD556CA"/>
    <w:rsid w:val="3F450429"/>
    <w:rsid w:val="40226C80"/>
    <w:rsid w:val="40C451A5"/>
    <w:rsid w:val="4156470B"/>
    <w:rsid w:val="41943ACE"/>
    <w:rsid w:val="425D4066"/>
    <w:rsid w:val="43173FD4"/>
    <w:rsid w:val="44143822"/>
    <w:rsid w:val="44654A12"/>
    <w:rsid w:val="457C5F26"/>
    <w:rsid w:val="49CF255F"/>
    <w:rsid w:val="4B2C5DCD"/>
    <w:rsid w:val="4B7D1173"/>
    <w:rsid w:val="4C150E22"/>
    <w:rsid w:val="4C6A38FC"/>
    <w:rsid w:val="4CE74BC3"/>
    <w:rsid w:val="4CF5000E"/>
    <w:rsid w:val="4DB17672"/>
    <w:rsid w:val="50AC44C4"/>
    <w:rsid w:val="50EA6DB9"/>
    <w:rsid w:val="51CA7471"/>
    <w:rsid w:val="521C2FA3"/>
    <w:rsid w:val="522529B2"/>
    <w:rsid w:val="53910AF4"/>
    <w:rsid w:val="555952B3"/>
    <w:rsid w:val="556B5A36"/>
    <w:rsid w:val="55AF40BB"/>
    <w:rsid w:val="56F72F7C"/>
    <w:rsid w:val="586243BF"/>
    <w:rsid w:val="58FD3402"/>
    <w:rsid w:val="5AAF7799"/>
    <w:rsid w:val="5B5C1753"/>
    <w:rsid w:val="5E134100"/>
    <w:rsid w:val="5F7A1C50"/>
    <w:rsid w:val="601C4AB5"/>
    <w:rsid w:val="60BE691E"/>
    <w:rsid w:val="61444403"/>
    <w:rsid w:val="62265BDF"/>
    <w:rsid w:val="62E1699A"/>
    <w:rsid w:val="64147F0D"/>
    <w:rsid w:val="64D66362"/>
    <w:rsid w:val="65860217"/>
    <w:rsid w:val="667E0AA1"/>
    <w:rsid w:val="68FB17C3"/>
    <w:rsid w:val="695F12F9"/>
    <w:rsid w:val="69636C3A"/>
    <w:rsid w:val="69CF7B2C"/>
    <w:rsid w:val="6A0B0004"/>
    <w:rsid w:val="6BA1010E"/>
    <w:rsid w:val="6CE47E41"/>
    <w:rsid w:val="6CED5810"/>
    <w:rsid w:val="6CF92413"/>
    <w:rsid w:val="6DFE5E04"/>
    <w:rsid w:val="6E87203D"/>
    <w:rsid w:val="6F9278BB"/>
    <w:rsid w:val="71572F19"/>
    <w:rsid w:val="719B7427"/>
    <w:rsid w:val="724A6793"/>
    <w:rsid w:val="741F26FA"/>
    <w:rsid w:val="74470DF8"/>
    <w:rsid w:val="75FD1676"/>
    <w:rsid w:val="799536BA"/>
    <w:rsid w:val="7B170752"/>
    <w:rsid w:val="7B8F681B"/>
    <w:rsid w:val="7DD96C0E"/>
    <w:rsid w:val="7E474F7B"/>
    <w:rsid w:val="7E8F7AC1"/>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1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qFormat="1"/>
    <w:lsdException w:name="header" w:semiHidden="0" w:uiPriority="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nhideWhenUsed="0" w:qFormat="1"/>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Table"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F830F5"/>
    <w:pPr>
      <w:widowControl w:val="0"/>
      <w:jc w:val="both"/>
    </w:pPr>
    <w:rPr>
      <w:kern w:val="2"/>
      <w:sz w:val="21"/>
      <w:szCs w:val="24"/>
    </w:rPr>
  </w:style>
  <w:style w:type="paragraph" w:styleId="1">
    <w:name w:val="heading 1"/>
    <w:basedOn w:val="a"/>
    <w:next w:val="a"/>
    <w:qFormat/>
    <w:locked/>
    <w:rsid w:val="00F830F5"/>
    <w:pPr>
      <w:keepNext/>
      <w:keepLines/>
      <w:outlineLvl w:val="0"/>
    </w:pPr>
    <w:rPr>
      <w:rFonts w:eastAsia="黑体"/>
      <w:bCs/>
      <w:kern w:val="44"/>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a"/>
    <w:link w:val="Char"/>
    <w:uiPriority w:val="99"/>
    <w:qFormat/>
    <w:rsid w:val="00F830F5"/>
    <w:pPr>
      <w:snapToGrid w:val="0"/>
      <w:jc w:val="left"/>
    </w:pPr>
    <w:rPr>
      <w:sz w:val="18"/>
      <w:szCs w:val="18"/>
    </w:rPr>
  </w:style>
  <w:style w:type="paragraph" w:styleId="a4">
    <w:name w:val="footer"/>
    <w:basedOn w:val="a"/>
    <w:link w:val="Char0"/>
    <w:uiPriority w:val="99"/>
    <w:qFormat/>
    <w:rsid w:val="00F830F5"/>
    <w:pPr>
      <w:tabs>
        <w:tab w:val="center" w:pos="4153"/>
        <w:tab w:val="right" w:pos="8306"/>
      </w:tabs>
      <w:snapToGrid w:val="0"/>
      <w:jc w:val="left"/>
    </w:pPr>
    <w:rPr>
      <w:sz w:val="18"/>
      <w:szCs w:val="18"/>
    </w:rPr>
  </w:style>
  <w:style w:type="paragraph" w:styleId="a5">
    <w:name w:val="header"/>
    <w:basedOn w:val="a"/>
    <w:link w:val="Char1"/>
    <w:qFormat/>
    <w:rsid w:val="00F830F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6">
    <w:name w:val="Table Grid"/>
    <w:basedOn w:val="a2"/>
    <w:uiPriority w:val="99"/>
    <w:qFormat/>
    <w:rsid w:val="00F830F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1"/>
    <w:uiPriority w:val="99"/>
    <w:qFormat/>
    <w:rsid w:val="00F830F5"/>
    <w:rPr>
      <w:rFonts w:cs="Times New Roman"/>
    </w:rPr>
  </w:style>
  <w:style w:type="character" w:customStyle="1" w:styleId="Char0">
    <w:name w:val="页脚 Char"/>
    <w:basedOn w:val="a1"/>
    <w:link w:val="a4"/>
    <w:uiPriority w:val="99"/>
    <w:semiHidden/>
    <w:qFormat/>
    <w:rsid w:val="00F830F5"/>
    <w:rPr>
      <w:sz w:val="18"/>
      <w:szCs w:val="18"/>
    </w:rPr>
  </w:style>
  <w:style w:type="character" w:customStyle="1" w:styleId="Char1">
    <w:name w:val="页眉 Char"/>
    <w:basedOn w:val="a1"/>
    <w:link w:val="a5"/>
    <w:uiPriority w:val="99"/>
    <w:semiHidden/>
    <w:qFormat/>
    <w:rsid w:val="00F830F5"/>
    <w:rPr>
      <w:sz w:val="18"/>
      <w:szCs w:val="18"/>
    </w:rPr>
  </w:style>
  <w:style w:type="paragraph" w:styleId="a8">
    <w:name w:val="List Paragraph"/>
    <w:basedOn w:val="a"/>
    <w:uiPriority w:val="99"/>
    <w:qFormat/>
    <w:rsid w:val="00F830F5"/>
    <w:pPr>
      <w:ind w:firstLineChars="200" w:firstLine="420"/>
    </w:pPr>
    <w:rPr>
      <w:rFonts w:ascii="Calibri" w:hAnsi="Calibri"/>
      <w:szCs w:val="22"/>
    </w:rPr>
  </w:style>
  <w:style w:type="paragraph" w:styleId="a9">
    <w:name w:val="Body Text"/>
    <w:basedOn w:val="a"/>
    <w:link w:val="Char2"/>
    <w:rsid w:val="003161C5"/>
    <w:pPr>
      <w:widowControl/>
      <w:spacing w:before="100" w:beforeAutospacing="1" w:after="100" w:afterAutospacing="1"/>
      <w:jc w:val="left"/>
    </w:pPr>
    <w:rPr>
      <w:rFonts w:ascii="宋体" w:hAnsi="宋体" w:cs="宋体"/>
      <w:kern w:val="0"/>
      <w:sz w:val="24"/>
    </w:rPr>
  </w:style>
  <w:style w:type="character" w:customStyle="1" w:styleId="Char2">
    <w:name w:val="正文文本 Char"/>
    <w:basedOn w:val="a1"/>
    <w:link w:val="a9"/>
    <w:rsid w:val="003161C5"/>
    <w:rPr>
      <w:rFonts w:ascii="宋体" w:eastAsia="宋体" w:hAnsi="宋体" w:cs="宋体"/>
      <w:sz w:val="24"/>
      <w:szCs w:val="24"/>
    </w:rPr>
  </w:style>
  <w:style w:type="paragraph" w:styleId="aa">
    <w:name w:val="Normal (Web)"/>
    <w:basedOn w:val="a"/>
    <w:uiPriority w:val="99"/>
    <w:rsid w:val="00712BC4"/>
    <w:pPr>
      <w:widowControl/>
      <w:spacing w:before="100" w:beforeAutospacing="1" w:after="100" w:afterAutospacing="1"/>
      <w:jc w:val="left"/>
    </w:pPr>
    <w:rPr>
      <w:rFonts w:ascii="宋体" w:hAnsi="宋体" w:cs="宋体"/>
      <w:kern w:val="0"/>
      <w:sz w:val="24"/>
    </w:rPr>
  </w:style>
  <w:style w:type="paragraph" w:customStyle="1" w:styleId="TableParagraph">
    <w:name w:val="Table Paragraph"/>
    <w:basedOn w:val="a"/>
    <w:rsid w:val="00116B9F"/>
    <w:rPr>
      <w:rFonts w:ascii="Calibri" w:hAnsi="Calibri"/>
      <w:sz w:val="24"/>
      <w:szCs w:val="22"/>
    </w:rPr>
  </w:style>
  <w:style w:type="character" w:customStyle="1" w:styleId="Char">
    <w:name w:val="脚注文本 Char"/>
    <w:basedOn w:val="a1"/>
    <w:link w:val="a0"/>
    <w:uiPriority w:val="99"/>
    <w:rsid w:val="00B53900"/>
    <w:rPr>
      <w:kern w:val="2"/>
      <w:sz w:val="18"/>
      <w:szCs w:val="18"/>
    </w:rPr>
  </w:style>
  <w:style w:type="character" w:styleId="ab">
    <w:name w:val="Strong"/>
    <w:basedOn w:val="a1"/>
    <w:uiPriority w:val="22"/>
    <w:qFormat/>
    <w:locked/>
    <w:rsid w:val="00A0298F"/>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F388FC-C2D3-40E7-9C82-D2E1E9B6B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1630</TotalTime>
  <Pages>33</Pages>
  <Words>2549</Words>
  <Characters>14532</Characters>
  <Application>Microsoft Office Word</Application>
  <DocSecurity>0</DocSecurity>
  <Lines>121</Lines>
  <Paragraphs>34</Paragraphs>
  <ScaleCrop>false</ScaleCrop>
  <Company/>
  <LinksUpToDate>false</LinksUpToDate>
  <CharactersWithSpaces>17047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66</cp:revision>
  <cp:lastPrinted>2023-07-14T02:55:00Z</cp:lastPrinted>
  <dcterms:created xsi:type="dcterms:W3CDTF">2020-06-04T01:07:00Z</dcterms:created>
  <dcterms:modified xsi:type="dcterms:W3CDTF">2023-07-14T07:02:00Z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BCEA63DAF624456AADE85B6B06C14A45_13</vt:lpwstr>
  </property>
</Properties>
</file>