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8" w:lineRule="auto"/>
        <w:rPr>
          <w:rFonts w:hint="eastAsia" w:ascii="黑体" w:hAnsi="黑体" w:eastAsia="黑体" w:cs="黑体"/>
          <w:sz w:val="28"/>
          <w:szCs w:val="28"/>
          <w:lang w:val="en-US" w:eastAsia="zh-CN"/>
        </w:rPr>
      </w:pPr>
      <w:bookmarkStart w:id="2" w:name="_GoBack"/>
      <w:bookmarkEnd w:id="2"/>
      <w:r>
        <w:rPr>
          <w:rFonts w:hint="eastAsia" w:ascii="黑体" w:hAnsi="黑体" w:eastAsia="黑体" w:cs="黑体"/>
          <w:spacing w:val="0"/>
          <w:sz w:val="28"/>
          <w:szCs w:val="28"/>
        </w:rPr>
        <w:t>附件</w:t>
      </w:r>
      <w:r>
        <w:rPr>
          <w:rFonts w:hint="eastAsia" w:ascii="黑体" w:hAnsi="黑体" w:eastAsia="黑体" w:cs="黑体"/>
          <w:spacing w:val="0"/>
          <w:sz w:val="28"/>
          <w:szCs w:val="28"/>
          <w:lang w:val="en-US" w:eastAsia="zh-CN"/>
        </w:rPr>
        <w:t>1</w:t>
      </w:r>
    </w:p>
    <w:p>
      <w:pPr>
        <w:spacing w:before="216" w:line="193" w:lineRule="auto"/>
        <w:ind w:right="385"/>
        <w:jc w:val="center"/>
        <w:rPr>
          <w:rFonts w:hint="eastAsia" w:ascii="方正小标宋_GBK" w:hAnsi="方正小标宋_GBK" w:eastAsia="方正小标宋_GBK" w:cs="方正小标宋_GBK"/>
          <w:spacing w:val="9"/>
          <w:sz w:val="44"/>
          <w:szCs w:val="44"/>
        </w:rPr>
      </w:pPr>
      <w:r>
        <w:rPr>
          <w:rFonts w:hint="eastAsia" w:ascii="方正小标宋_GBK" w:hAnsi="方正小标宋_GBK" w:eastAsia="方正小标宋_GBK" w:cs="方正小标宋_GBK"/>
          <w:sz w:val="44"/>
          <w:szCs w:val="44"/>
          <w:lang w:val="en-US" w:eastAsia="zh-CN"/>
        </w:rPr>
        <w:t>2024</w:t>
      </w:r>
      <w:r>
        <w:rPr>
          <w:rFonts w:hint="eastAsia" w:ascii="方正小标宋_GBK" w:hAnsi="方正小标宋_GBK" w:eastAsia="方正小标宋_GBK" w:cs="方正小标宋_GBK"/>
          <w:spacing w:val="6"/>
          <w:sz w:val="44"/>
          <w:szCs w:val="44"/>
        </w:rPr>
        <w:t>年度</w:t>
      </w:r>
      <w:r>
        <w:rPr>
          <w:rFonts w:hint="eastAsia" w:ascii="方正小标宋_GBK" w:hAnsi="方正小标宋_GBK" w:eastAsia="方正小标宋_GBK" w:cs="方正小标宋_GBK"/>
          <w:spacing w:val="9"/>
          <w:sz w:val="44"/>
          <w:szCs w:val="44"/>
        </w:rPr>
        <w:t>巩固拓展脱贫攻坚成果和乡村振兴项目库拟入库项目申报分类汇总表</w:t>
      </w:r>
    </w:p>
    <w:p>
      <w:pPr>
        <w:spacing w:before="216" w:line="193" w:lineRule="auto"/>
        <w:ind w:left="203" w:right="385" w:firstLine="15"/>
        <w:rPr>
          <w:rFonts w:ascii="宋体" w:hAnsi="宋体" w:eastAsia="宋体" w:cs="宋体"/>
          <w:sz w:val="23"/>
          <w:szCs w:val="23"/>
        </w:rPr>
      </w:pPr>
      <w:r>
        <w:rPr>
          <w:rFonts w:hint="eastAsia" w:ascii="仿宋_GB2312" w:hAnsi="仿宋_GB2312" w:eastAsia="仿宋_GB2312" w:cs="仿宋_GB2312"/>
          <w:spacing w:val="6"/>
          <w:sz w:val="28"/>
          <w:szCs w:val="28"/>
        </w:rPr>
        <w:t>单位</w:t>
      </w:r>
      <w:r>
        <w:rPr>
          <w:rFonts w:hint="eastAsia" w:ascii="仿宋_GB2312" w:hAnsi="仿宋_GB2312" w:eastAsia="仿宋_GB2312" w:cs="仿宋_GB2312"/>
          <w:spacing w:val="5"/>
          <w:sz w:val="28"/>
          <w:szCs w:val="28"/>
        </w:rPr>
        <w:t>(</w:t>
      </w:r>
      <w:r>
        <w:rPr>
          <w:rFonts w:hint="eastAsia" w:ascii="仿宋_GB2312" w:hAnsi="仿宋_GB2312" w:eastAsia="仿宋_GB2312" w:cs="仿宋_GB2312"/>
          <w:spacing w:val="3"/>
          <w:sz w:val="28"/>
          <w:szCs w:val="28"/>
        </w:rPr>
        <w:t>盖章)：</w:t>
      </w:r>
      <w:r>
        <w:rPr>
          <w:rFonts w:hint="eastAsia" w:ascii="仿宋_GB2312" w:hAnsi="仿宋_GB2312" w:eastAsia="仿宋_GB2312" w:cs="仿宋_GB2312"/>
          <w:spacing w:val="3"/>
          <w:sz w:val="28"/>
          <w:szCs w:val="28"/>
          <w:lang w:val="en-US" w:eastAsia="zh-CN"/>
        </w:rPr>
        <w:t xml:space="preserve">                                                              </w:t>
      </w:r>
      <w:r>
        <w:rPr>
          <w:rFonts w:hint="eastAsia" w:ascii="仿宋_GB2312" w:hAnsi="仿宋_GB2312" w:eastAsia="仿宋_GB2312" w:cs="仿宋_GB2312"/>
          <w:spacing w:val="3"/>
          <w:sz w:val="28"/>
          <w:szCs w:val="28"/>
        </w:rPr>
        <w:t>单位：万元、个、人</w:t>
      </w:r>
    </w:p>
    <w:tbl>
      <w:tblPr>
        <w:tblStyle w:val="15"/>
        <w:tblW w:w="1385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525"/>
        <w:gridCol w:w="2615"/>
        <w:gridCol w:w="574"/>
        <w:gridCol w:w="791"/>
        <w:gridCol w:w="769"/>
        <w:gridCol w:w="663"/>
        <w:gridCol w:w="987"/>
        <w:gridCol w:w="903"/>
        <w:gridCol w:w="889"/>
        <w:gridCol w:w="1099"/>
        <w:gridCol w:w="1399"/>
        <w:gridCol w:w="1642"/>
        <w:gridCol w:w="99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tblHeader/>
          <w:jc w:val="center"/>
        </w:trPr>
        <w:tc>
          <w:tcPr>
            <w:tcW w:w="525" w:type="dxa"/>
            <w:vMerge w:val="restart"/>
            <w:tcBorders>
              <w:tl2br w:val="nil"/>
              <w:tr2bl w:val="nil"/>
            </w:tcBorders>
            <w:vAlign w:val="center"/>
          </w:tcPr>
          <w:p>
            <w:pPr>
              <w:spacing w:before="65" w:line="239"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序</w:t>
            </w:r>
          </w:p>
          <w:p>
            <w:pPr>
              <w:spacing w:line="22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2615" w:type="dxa"/>
            <w:vMerge w:val="restart"/>
            <w:tcBorders>
              <w:tl2br w:val="nil"/>
              <w:tr2bl w:val="nil"/>
            </w:tcBorders>
            <w:vAlign w:val="center"/>
          </w:tcPr>
          <w:p>
            <w:pPr>
              <w:keepNext w:val="0"/>
              <w:keepLines w:val="0"/>
              <w:pageBreakBefore w:val="0"/>
              <w:wordWrap/>
              <w:overflowPunct/>
              <w:topLinePunct w:val="0"/>
              <w:autoSpaceDE w:val="0"/>
              <w:autoSpaceDN w:val="0"/>
              <w:bidi w:val="0"/>
              <w:adjustRightInd w:val="0"/>
              <w:snapToGrid w:val="0"/>
              <w:spacing w:before="65"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项</w:t>
            </w:r>
            <w:r>
              <w:rPr>
                <w:rFonts w:hint="eastAsia" w:ascii="仿宋_GB2312" w:hAnsi="仿宋_GB2312" w:eastAsia="仿宋_GB2312" w:cs="仿宋_GB2312"/>
                <w:spacing w:val="6"/>
                <w:sz w:val="21"/>
                <w:szCs w:val="21"/>
              </w:rPr>
              <w:t>目类型</w:t>
            </w:r>
          </w:p>
        </w:tc>
        <w:tc>
          <w:tcPr>
            <w:tcW w:w="574" w:type="dxa"/>
            <w:vMerge w:val="restart"/>
            <w:tcBorders>
              <w:tl2br w:val="nil"/>
              <w:tr2bl w:val="nil"/>
            </w:tcBorders>
            <w:vAlign w:val="center"/>
          </w:tcPr>
          <w:p>
            <w:pPr>
              <w:keepNext w:val="0"/>
              <w:keepLines w:val="0"/>
              <w:pageBreakBefore w:val="0"/>
              <w:wordWrap/>
              <w:overflowPunct/>
              <w:topLinePunct w:val="0"/>
              <w:autoSpaceDE w:val="0"/>
              <w:autoSpaceDN w:val="0"/>
              <w:bidi w:val="0"/>
              <w:adjustRightInd w:val="0"/>
              <w:snapToGrid w:val="0"/>
              <w:spacing w:before="169" w:line="240" w:lineRule="exact"/>
              <w:jc w:val="center"/>
              <w:textAlignment w:val="baseline"/>
              <w:rPr>
                <w:rFonts w:hint="eastAsia" w:ascii="仿宋_GB2312" w:hAnsi="仿宋_GB2312" w:eastAsia="仿宋_GB2312" w:cs="仿宋_GB2312"/>
                <w:spacing w:val="-16"/>
                <w:sz w:val="21"/>
                <w:szCs w:val="21"/>
              </w:rPr>
            </w:pPr>
            <w:r>
              <w:rPr>
                <w:rFonts w:hint="eastAsia" w:ascii="仿宋_GB2312" w:hAnsi="仿宋_GB2312" w:eastAsia="仿宋_GB2312" w:cs="仿宋_GB2312"/>
                <w:spacing w:val="-17"/>
                <w:sz w:val="21"/>
                <w:szCs w:val="21"/>
              </w:rPr>
              <w:t>项</w:t>
            </w:r>
            <w:r>
              <w:rPr>
                <w:rFonts w:hint="eastAsia" w:ascii="仿宋_GB2312" w:hAnsi="仿宋_GB2312" w:eastAsia="仿宋_GB2312" w:cs="仿宋_GB2312"/>
                <w:spacing w:val="-16"/>
                <w:sz w:val="21"/>
                <w:szCs w:val="21"/>
              </w:rPr>
              <w:t>目</w:t>
            </w:r>
          </w:p>
          <w:p>
            <w:pPr>
              <w:keepNext w:val="0"/>
              <w:keepLines w:val="0"/>
              <w:pageBreakBefore w:val="0"/>
              <w:wordWrap/>
              <w:overflowPunct/>
              <w:topLinePunct w:val="0"/>
              <w:autoSpaceDE w:val="0"/>
              <w:autoSpaceDN w:val="0"/>
              <w:bidi w:val="0"/>
              <w:adjustRightInd w:val="0"/>
              <w:snapToGrid w:val="0"/>
              <w:spacing w:before="169"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6"/>
                <w:sz w:val="21"/>
                <w:szCs w:val="21"/>
              </w:rPr>
              <w:t>个数</w:t>
            </w:r>
          </w:p>
        </w:tc>
        <w:tc>
          <w:tcPr>
            <w:tcW w:w="2223" w:type="dxa"/>
            <w:gridSpan w:val="3"/>
            <w:tcBorders>
              <w:tl2br w:val="nil"/>
              <w:tr2bl w:val="nil"/>
            </w:tcBorders>
            <w:vAlign w:val="center"/>
          </w:tcPr>
          <w:p>
            <w:pPr>
              <w:keepNext w:val="0"/>
              <w:keepLines w:val="0"/>
              <w:pageBreakBefore w:val="0"/>
              <w:wordWrap/>
              <w:overflowPunct/>
              <w:topLinePunct w:val="0"/>
              <w:autoSpaceDE w:val="0"/>
              <w:autoSpaceDN w:val="0"/>
              <w:bidi w:val="0"/>
              <w:adjustRightInd w:val="0"/>
              <w:snapToGrid w:val="0"/>
              <w:spacing w:before="114"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资金规模和筹资方</w:t>
            </w:r>
            <w:r>
              <w:rPr>
                <w:rFonts w:hint="eastAsia" w:ascii="仿宋_GB2312" w:hAnsi="仿宋_GB2312" w:eastAsia="仿宋_GB2312" w:cs="仿宋_GB2312"/>
                <w:spacing w:val="7"/>
                <w:sz w:val="21"/>
                <w:szCs w:val="21"/>
              </w:rPr>
              <w:t>式</w:t>
            </w:r>
          </w:p>
        </w:tc>
        <w:tc>
          <w:tcPr>
            <w:tcW w:w="6919" w:type="dxa"/>
            <w:gridSpan w:val="6"/>
            <w:tcBorders>
              <w:tl2br w:val="nil"/>
              <w:tr2bl w:val="nil"/>
            </w:tcBorders>
            <w:vAlign w:val="center"/>
          </w:tcPr>
          <w:p>
            <w:pPr>
              <w:keepNext w:val="0"/>
              <w:keepLines w:val="0"/>
              <w:pageBreakBefore w:val="0"/>
              <w:wordWrap/>
              <w:overflowPunct/>
              <w:topLinePunct w:val="0"/>
              <w:autoSpaceDE w:val="0"/>
              <w:autoSpaceDN w:val="0"/>
              <w:bidi w:val="0"/>
              <w:adjustRightInd w:val="0"/>
              <w:snapToGrid w:val="0"/>
              <w:spacing w:before="114" w:line="240" w:lineRule="exact"/>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受益对象</w:t>
            </w:r>
          </w:p>
        </w:tc>
        <w:tc>
          <w:tcPr>
            <w:tcW w:w="998" w:type="dxa"/>
            <w:vMerge w:val="restart"/>
            <w:tcBorders>
              <w:tl2br w:val="nil"/>
              <w:tr2bl w:val="nil"/>
            </w:tcBorders>
            <w:vAlign w:val="center"/>
          </w:tcPr>
          <w:p>
            <w:pPr>
              <w:spacing w:before="65" w:line="228" w:lineRule="auto"/>
              <w:jc w:val="center"/>
              <w:rPr>
                <w:rFonts w:ascii="仿宋" w:hAnsi="仿宋" w:eastAsia="仿宋" w:cs="仿宋"/>
                <w:sz w:val="20"/>
                <w:szCs w:val="20"/>
              </w:rPr>
            </w:pPr>
            <w:r>
              <w:rPr>
                <w:rFonts w:hint="eastAsia" w:ascii="仿宋_GB2312" w:hAnsi="仿宋_GB2312" w:eastAsia="仿宋_GB2312" w:cs="仿宋_GB2312"/>
                <w:spacing w:val="4"/>
                <w:sz w:val="21"/>
                <w:szCs w:val="21"/>
              </w:rPr>
              <w:t>备</w:t>
            </w:r>
            <w:r>
              <w:rPr>
                <w:rFonts w:hint="eastAsia" w:ascii="仿宋_GB2312" w:hAnsi="仿宋_GB2312" w:eastAsia="仿宋_GB2312" w:cs="仿宋_GB2312"/>
                <w:spacing w:val="3"/>
                <w:sz w:val="21"/>
                <w:szCs w:val="21"/>
              </w:rPr>
              <w:t>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6" w:hRule="atLeast"/>
          <w:tblHeader/>
          <w:jc w:val="center"/>
        </w:trPr>
        <w:tc>
          <w:tcPr>
            <w:tcW w:w="525" w:type="dxa"/>
            <w:vMerge w:val="continue"/>
            <w:tcBorders>
              <w:tl2br w:val="nil"/>
              <w:tr2bl w:val="nil"/>
            </w:tcBorders>
            <w:vAlign w:val="top"/>
          </w:tcPr>
          <w:p>
            <w:pPr>
              <w:rPr>
                <w:rFonts w:hint="eastAsia" w:ascii="仿宋_GB2312" w:hAnsi="仿宋_GB2312" w:eastAsia="仿宋_GB2312" w:cs="仿宋_GB2312"/>
                <w:sz w:val="21"/>
                <w:szCs w:val="21"/>
              </w:rPr>
            </w:pPr>
          </w:p>
        </w:tc>
        <w:tc>
          <w:tcPr>
            <w:tcW w:w="2615" w:type="dxa"/>
            <w:vMerge w:val="continue"/>
            <w:tcBorders>
              <w:tl2br w:val="nil"/>
              <w:tr2bl w:val="nil"/>
            </w:tcBorders>
            <w:vAlign w:val="top"/>
          </w:tcPr>
          <w:p>
            <w:pPr>
              <w:keepNext w:val="0"/>
              <w:keepLines w:val="0"/>
              <w:pageBreakBefore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z w:val="21"/>
                <w:szCs w:val="21"/>
              </w:rPr>
            </w:pPr>
          </w:p>
        </w:tc>
        <w:tc>
          <w:tcPr>
            <w:tcW w:w="574" w:type="dxa"/>
            <w:vMerge w:val="continue"/>
            <w:tcBorders>
              <w:tl2br w:val="nil"/>
              <w:tr2bl w:val="nil"/>
            </w:tcBorders>
            <w:textDirection w:val="tbRlV"/>
            <w:vAlign w:val="top"/>
          </w:tcPr>
          <w:p>
            <w:pPr>
              <w:keepNext w:val="0"/>
              <w:keepLines w:val="0"/>
              <w:pageBreakBefore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z w:val="21"/>
                <w:szCs w:val="21"/>
              </w:rPr>
            </w:pPr>
          </w:p>
        </w:tc>
        <w:tc>
          <w:tcPr>
            <w:tcW w:w="791" w:type="dxa"/>
            <w:vMerge w:val="restart"/>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项</w:t>
            </w:r>
            <w:r>
              <w:rPr>
                <w:rFonts w:hint="eastAsia" w:ascii="仿宋_GB2312" w:hAnsi="仿宋_GB2312" w:eastAsia="仿宋_GB2312" w:cs="仿宋_GB2312"/>
                <w:spacing w:val="3"/>
                <w:sz w:val="21"/>
                <w:szCs w:val="21"/>
              </w:rPr>
              <w:t>目</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预</w:t>
            </w:r>
            <w:r>
              <w:rPr>
                <w:rFonts w:hint="eastAsia" w:ascii="仿宋_GB2312" w:hAnsi="仿宋_GB2312" w:eastAsia="仿宋_GB2312" w:cs="仿宋_GB2312"/>
                <w:sz w:val="21"/>
                <w:szCs w:val="21"/>
              </w:rPr>
              <w:t>算</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总</w:t>
            </w:r>
            <w:r>
              <w:rPr>
                <w:rFonts w:hint="eastAsia" w:ascii="仿宋_GB2312" w:hAnsi="仿宋_GB2312" w:eastAsia="仿宋_GB2312" w:cs="仿宋_GB2312"/>
                <w:spacing w:val="-2"/>
                <w:sz w:val="21"/>
                <w:szCs w:val="21"/>
              </w:rPr>
              <w:t>投</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w:t>
            </w:r>
          </w:p>
        </w:tc>
        <w:tc>
          <w:tcPr>
            <w:tcW w:w="1432" w:type="dxa"/>
            <w:gridSpan w:val="2"/>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其</w:t>
            </w:r>
            <w:r>
              <w:rPr>
                <w:rFonts w:hint="eastAsia" w:ascii="仿宋_GB2312" w:hAnsi="仿宋_GB2312" w:eastAsia="仿宋_GB2312" w:cs="仿宋_GB2312"/>
                <w:spacing w:val="4"/>
                <w:sz w:val="21"/>
                <w:szCs w:val="21"/>
              </w:rPr>
              <w:t>中</w:t>
            </w:r>
          </w:p>
        </w:tc>
        <w:tc>
          <w:tcPr>
            <w:tcW w:w="987" w:type="dxa"/>
            <w:vMerge w:val="restart"/>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12"/>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受益</w:t>
            </w:r>
            <w:r>
              <w:rPr>
                <w:rFonts w:hint="eastAsia" w:ascii="仿宋_GB2312" w:hAnsi="仿宋_GB2312" w:eastAsia="仿宋_GB2312" w:cs="仿宋_GB2312"/>
                <w:spacing w:val="3"/>
                <w:sz w:val="21"/>
                <w:szCs w:val="21"/>
              </w:rPr>
              <w:t>村</w:t>
            </w:r>
            <w:r>
              <w:rPr>
                <w:rFonts w:hint="eastAsia" w:ascii="仿宋_GB2312" w:hAnsi="仿宋_GB2312" w:eastAsia="仿宋_GB2312" w:cs="仿宋_GB2312"/>
                <w:spacing w:val="40"/>
                <w:sz w:val="21"/>
                <w:szCs w:val="21"/>
              </w:rPr>
              <w:t>(个</w:t>
            </w:r>
            <w:r>
              <w:rPr>
                <w:rFonts w:hint="eastAsia" w:ascii="仿宋_GB2312" w:hAnsi="仿宋_GB2312" w:eastAsia="仿宋_GB2312" w:cs="仿宋_GB2312"/>
                <w:spacing w:val="39"/>
                <w:sz w:val="21"/>
                <w:szCs w:val="21"/>
              </w:rPr>
              <w:t>)</w:t>
            </w:r>
          </w:p>
        </w:tc>
        <w:tc>
          <w:tcPr>
            <w:tcW w:w="903" w:type="dxa"/>
            <w:vMerge w:val="restart"/>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8"/>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受益</w:t>
            </w:r>
            <w:r>
              <w:rPr>
                <w:rFonts w:hint="eastAsia" w:ascii="仿宋_GB2312" w:hAnsi="仿宋_GB2312" w:eastAsia="仿宋_GB2312" w:cs="仿宋_GB2312"/>
                <w:spacing w:val="3"/>
                <w:sz w:val="21"/>
                <w:szCs w:val="21"/>
              </w:rPr>
              <w:t>户</w:t>
            </w:r>
            <w:r>
              <w:rPr>
                <w:rFonts w:hint="eastAsia" w:ascii="仿宋_GB2312" w:hAnsi="仿宋_GB2312" w:eastAsia="仿宋_GB2312" w:cs="仿宋_GB2312"/>
                <w:spacing w:val="-16"/>
                <w:sz w:val="21"/>
                <w:szCs w:val="21"/>
              </w:rPr>
              <w:t>数</w:t>
            </w:r>
            <w:r>
              <w:rPr>
                <w:rFonts w:hint="eastAsia" w:ascii="仿宋_GB2312" w:hAnsi="仿宋_GB2312" w:eastAsia="仿宋_GB2312" w:cs="仿宋_GB2312"/>
                <w:spacing w:val="-14"/>
                <w:sz w:val="21"/>
                <w:szCs w:val="21"/>
              </w:rPr>
              <w:t>(户)</w:t>
            </w:r>
          </w:p>
        </w:tc>
        <w:tc>
          <w:tcPr>
            <w:tcW w:w="889" w:type="dxa"/>
            <w:vMerge w:val="restart"/>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受益</w:t>
            </w:r>
            <w:r>
              <w:rPr>
                <w:rFonts w:hint="eastAsia" w:ascii="仿宋_GB2312" w:hAnsi="仿宋_GB2312" w:eastAsia="仿宋_GB2312" w:cs="仿宋_GB2312"/>
                <w:spacing w:val="3"/>
                <w:sz w:val="21"/>
                <w:szCs w:val="21"/>
              </w:rPr>
              <w:t>人</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4"/>
                <w:sz w:val="21"/>
                <w:szCs w:val="21"/>
              </w:rPr>
              <w:t>口数</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0"/>
                <w:sz w:val="21"/>
                <w:szCs w:val="21"/>
              </w:rPr>
              <w:t>(人</w:t>
            </w:r>
            <w:r>
              <w:rPr>
                <w:rFonts w:hint="eastAsia" w:ascii="仿宋_GB2312" w:hAnsi="仿宋_GB2312" w:eastAsia="仿宋_GB2312" w:cs="仿宋_GB2312"/>
                <w:spacing w:val="39"/>
                <w:sz w:val="21"/>
                <w:szCs w:val="21"/>
              </w:rPr>
              <w:t>)</w:t>
            </w:r>
          </w:p>
        </w:tc>
        <w:tc>
          <w:tcPr>
            <w:tcW w:w="4140" w:type="dxa"/>
            <w:gridSpan w:val="3"/>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其</w:t>
            </w:r>
            <w:r>
              <w:rPr>
                <w:rFonts w:hint="eastAsia" w:ascii="仿宋_GB2312" w:hAnsi="仿宋_GB2312" w:eastAsia="仿宋_GB2312" w:cs="仿宋_GB2312"/>
                <w:spacing w:val="4"/>
                <w:sz w:val="21"/>
                <w:szCs w:val="21"/>
              </w:rPr>
              <w:t>中</w:t>
            </w:r>
          </w:p>
        </w:tc>
        <w:tc>
          <w:tcPr>
            <w:tcW w:w="998" w:type="dxa"/>
            <w:vMerge w:val="continue"/>
            <w:tcBorders>
              <w:tl2br w:val="nil"/>
              <w:tr2bl w:val="nil"/>
            </w:tcBorders>
            <w:vAlign w:val="center"/>
          </w:tcPr>
          <w:p>
            <w:pPr>
              <w:jc w:val="cente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68" w:hRule="atLeast"/>
          <w:tblHeader/>
          <w:jc w:val="center"/>
        </w:trPr>
        <w:tc>
          <w:tcPr>
            <w:tcW w:w="525" w:type="dxa"/>
            <w:vMerge w:val="continue"/>
            <w:tcBorders>
              <w:tl2br w:val="nil"/>
              <w:tr2bl w:val="nil"/>
            </w:tcBorders>
            <w:vAlign w:val="top"/>
          </w:tcPr>
          <w:p>
            <w:pPr>
              <w:rPr>
                <w:rFonts w:hint="eastAsia" w:ascii="仿宋_GB2312" w:hAnsi="仿宋_GB2312" w:eastAsia="仿宋_GB2312" w:cs="仿宋_GB2312"/>
                <w:sz w:val="21"/>
                <w:szCs w:val="21"/>
              </w:rPr>
            </w:pPr>
          </w:p>
        </w:tc>
        <w:tc>
          <w:tcPr>
            <w:tcW w:w="2615" w:type="dxa"/>
            <w:vMerge w:val="continue"/>
            <w:tcBorders>
              <w:tl2br w:val="nil"/>
              <w:tr2bl w:val="nil"/>
            </w:tcBorders>
            <w:vAlign w:val="top"/>
          </w:tcPr>
          <w:p>
            <w:pPr>
              <w:keepNext w:val="0"/>
              <w:keepLines w:val="0"/>
              <w:pageBreakBefore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z w:val="21"/>
                <w:szCs w:val="21"/>
              </w:rPr>
            </w:pPr>
          </w:p>
        </w:tc>
        <w:tc>
          <w:tcPr>
            <w:tcW w:w="574" w:type="dxa"/>
            <w:vMerge w:val="continue"/>
            <w:tcBorders>
              <w:tl2br w:val="nil"/>
              <w:tr2bl w:val="nil"/>
            </w:tcBorders>
            <w:textDirection w:val="tbRlV"/>
            <w:vAlign w:val="top"/>
          </w:tcPr>
          <w:p>
            <w:pPr>
              <w:keepNext w:val="0"/>
              <w:keepLines w:val="0"/>
              <w:pageBreakBefore w:val="0"/>
              <w:wordWrap/>
              <w:overflowPunct/>
              <w:topLinePunct w:val="0"/>
              <w:autoSpaceDE w:val="0"/>
              <w:autoSpaceDN w:val="0"/>
              <w:bidi w:val="0"/>
              <w:adjustRightInd w:val="0"/>
              <w:snapToGrid w:val="0"/>
              <w:spacing w:line="240" w:lineRule="exact"/>
              <w:textAlignment w:val="baseline"/>
              <w:rPr>
                <w:rFonts w:hint="eastAsia" w:ascii="仿宋_GB2312" w:hAnsi="仿宋_GB2312" w:eastAsia="仿宋_GB2312" w:cs="仿宋_GB2312"/>
                <w:sz w:val="21"/>
                <w:szCs w:val="21"/>
              </w:rPr>
            </w:pPr>
          </w:p>
        </w:tc>
        <w:tc>
          <w:tcPr>
            <w:tcW w:w="791" w:type="dxa"/>
            <w:vMerge w:val="continue"/>
            <w:tcBorders>
              <w:tl2br w:val="nil"/>
              <w:tr2bl w:val="nil"/>
            </w:tcBorders>
            <w:tcMar>
              <w:top w:w="0" w:type="dxa"/>
              <w:left w:w="0" w:type="dxa"/>
              <w:bottom w:w="0" w:type="dxa"/>
              <w:right w:w="0"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p>
        </w:tc>
        <w:tc>
          <w:tcPr>
            <w:tcW w:w="769"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财</w:t>
            </w:r>
            <w:r>
              <w:rPr>
                <w:rFonts w:hint="eastAsia" w:ascii="仿宋_GB2312" w:hAnsi="仿宋_GB2312" w:eastAsia="仿宋_GB2312" w:cs="仿宋_GB2312"/>
                <w:spacing w:val="3"/>
                <w:sz w:val="21"/>
                <w:szCs w:val="21"/>
              </w:rPr>
              <w:t>政</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资金</w:t>
            </w:r>
          </w:p>
        </w:tc>
        <w:tc>
          <w:tcPr>
            <w:tcW w:w="663"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其</w:t>
            </w:r>
            <w:r>
              <w:rPr>
                <w:rFonts w:hint="eastAsia" w:ascii="仿宋_GB2312" w:hAnsi="仿宋_GB2312" w:eastAsia="仿宋_GB2312" w:cs="仿宋_GB2312"/>
                <w:spacing w:val="4"/>
                <w:sz w:val="21"/>
                <w:szCs w:val="21"/>
              </w:rPr>
              <w:t>他</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资金</w:t>
            </w:r>
          </w:p>
        </w:tc>
        <w:tc>
          <w:tcPr>
            <w:tcW w:w="987" w:type="dxa"/>
            <w:vMerge w:val="continue"/>
            <w:tcBorders>
              <w:tl2br w:val="nil"/>
              <w:tr2bl w:val="nil"/>
            </w:tcBorders>
            <w:tcMar>
              <w:top w:w="0" w:type="dxa"/>
              <w:left w:w="0" w:type="dxa"/>
              <w:bottom w:w="0" w:type="dxa"/>
              <w:right w:w="0"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p>
        </w:tc>
        <w:tc>
          <w:tcPr>
            <w:tcW w:w="903" w:type="dxa"/>
            <w:vMerge w:val="continue"/>
            <w:tcBorders>
              <w:tl2br w:val="nil"/>
              <w:tr2bl w:val="nil"/>
            </w:tcBorders>
            <w:tcMar>
              <w:top w:w="0" w:type="dxa"/>
              <w:left w:w="0" w:type="dxa"/>
              <w:bottom w:w="0" w:type="dxa"/>
              <w:right w:w="0"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p>
        </w:tc>
        <w:tc>
          <w:tcPr>
            <w:tcW w:w="889" w:type="dxa"/>
            <w:vMerge w:val="continue"/>
            <w:tcBorders>
              <w:tl2br w:val="nil"/>
              <w:tr2bl w:val="nil"/>
            </w:tcBorders>
            <w:tcMar>
              <w:top w:w="0" w:type="dxa"/>
              <w:left w:w="0" w:type="dxa"/>
              <w:bottom w:w="0" w:type="dxa"/>
              <w:right w:w="0" w:type="dxa"/>
            </w:tcMar>
            <w:vAlign w:val="top"/>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p>
        </w:tc>
        <w:tc>
          <w:tcPr>
            <w:tcW w:w="1099"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12"/>
              <w:jc w:val="center"/>
              <w:textAlignment w:val="baseline"/>
              <w:rPr>
                <w:rFonts w:hint="eastAsia" w:ascii="仿宋_GB2312" w:hAnsi="仿宋_GB2312" w:eastAsia="仿宋_GB2312" w:cs="仿宋_GB2312"/>
                <w:spacing w:val="4"/>
                <w:sz w:val="21"/>
                <w:szCs w:val="21"/>
              </w:rPr>
            </w:pPr>
            <w:r>
              <w:rPr>
                <w:rFonts w:hint="eastAsia" w:ascii="仿宋_GB2312" w:hAnsi="仿宋_GB2312" w:eastAsia="仿宋_GB2312" w:cs="仿宋_GB2312"/>
                <w:spacing w:val="4"/>
                <w:sz w:val="21"/>
                <w:szCs w:val="21"/>
              </w:rPr>
              <w:t>受益</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12"/>
              <w:jc w:val="center"/>
              <w:textAlignment w:val="baseline"/>
              <w:rPr>
                <w:rFonts w:hint="eastAsia" w:ascii="仿宋_GB2312" w:hAnsi="仿宋_GB2312" w:eastAsia="仿宋_GB2312" w:cs="仿宋_GB2312"/>
                <w:spacing w:val="8"/>
                <w:sz w:val="21"/>
                <w:szCs w:val="21"/>
              </w:rPr>
            </w:pPr>
            <w:r>
              <w:rPr>
                <w:rFonts w:hint="eastAsia" w:ascii="仿宋_GB2312" w:hAnsi="仿宋_GB2312" w:eastAsia="仿宋_GB2312" w:cs="仿宋_GB2312"/>
                <w:spacing w:val="3"/>
                <w:sz w:val="21"/>
                <w:szCs w:val="21"/>
              </w:rPr>
              <w:t>脱</w:t>
            </w:r>
            <w:r>
              <w:rPr>
                <w:rFonts w:hint="eastAsia" w:ascii="仿宋_GB2312" w:hAnsi="仿宋_GB2312" w:eastAsia="仿宋_GB2312" w:cs="仿宋_GB2312"/>
                <w:spacing w:val="8"/>
                <w:sz w:val="21"/>
                <w:szCs w:val="21"/>
              </w:rPr>
              <w:t>贫</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12"/>
              <w:jc w:val="center"/>
              <w:textAlignment w:val="baseline"/>
              <w:rPr>
                <w:rFonts w:hint="eastAsia" w:ascii="仿宋_GB2312" w:hAnsi="仿宋_GB2312" w:eastAsia="仿宋_GB2312" w:cs="仿宋_GB2312"/>
                <w:spacing w:val="8"/>
                <w:sz w:val="21"/>
                <w:szCs w:val="21"/>
              </w:rPr>
            </w:pPr>
            <w:r>
              <w:rPr>
                <w:rFonts w:hint="eastAsia" w:ascii="仿宋_GB2312" w:hAnsi="仿宋_GB2312" w:eastAsia="仿宋_GB2312" w:cs="仿宋_GB2312"/>
                <w:spacing w:val="8"/>
                <w:sz w:val="21"/>
                <w:szCs w:val="21"/>
              </w:rPr>
              <w:t>村数</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12"/>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0"/>
                <w:sz w:val="21"/>
                <w:szCs w:val="21"/>
              </w:rPr>
              <w:t>(个</w:t>
            </w:r>
            <w:r>
              <w:rPr>
                <w:rFonts w:hint="eastAsia" w:ascii="仿宋_GB2312" w:hAnsi="仿宋_GB2312" w:eastAsia="仿宋_GB2312" w:cs="仿宋_GB2312"/>
                <w:spacing w:val="39"/>
                <w:sz w:val="21"/>
                <w:szCs w:val="21"/>
              </w:rPr>
              <w:t>)</w:t>
            </w:r>
          </w:p>
        </w:tc>
        <w:tc>
          <w:tcPr>
            <w:tcW w:w="1399"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3"/>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受</w:t>
            </w:r>
            <w:r>
              <w:rPr>
                <w:rFonts w:hint="eastAsia" w:ascii="仿宋_GB2312" w:hAnsi="仿宋_GB2312" w:eastAsia="仿宋_GB2312" w:cs="仿宋_GB2312"/>
                <w:spacing w:val="6"/>
                <w:sz w:val="21"/>
                <w:szCs w:val="21"/>
              </w:rPr>
              <w:t>益脱贫户</w:t>
            </w:r>
            <w:r>
              <w:rPr>
                <w:rFonts w:hint="eastAsia" w:ascii="仿宋_GB2312" w:hAnsi="仿宋_GB2312" w:eastAsia="仿宋_GB2312" w:cs="仿宋_GB2312"/>
                <w:spacing w:val="7"/>
                <w:sz w:val="21"/>
                <w:szCs w:val="21"/>
              </w:rPr>
              <w:t>数及防止返贫监测对象</w:t>
            </w:r>
            <w:r>
              <w:rPr>
                <w:rFonts w:hint="eastAsia" w:ascii="仿宋_GB2312" w:hAnsi="仿宋_GB2312" w:eastAsia="仿宋_GB2312" w:cs="仿宋_GB2312"/>
                <w:spacing w:val="26"/>
                <w:sz w:val="21"/>
                <w:szCs w:val="21"/>
              </w:rPr>
              <w:t>户数(户)</w:t>
            </w:r>
          </w:p>
        </w:tc>
        <w:tc>
          <w:tcPr>
            <w:tcW w:w="1642"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firstLine="3"/>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受</w:t>
            </w:r>
            <w:r>
              <w:rPr>
                <w:rFonts w:hint="eastAsia" w:ascii="仿宋_GB2312" w:hAnsi="仿宋_GB2312" w:eastAsia="仿宋_GB2312" w:cs="仿宋_GB2312"/>
                <w:spacing w:val="6"/>
                <w:sz w:val="21"/>
                <w:szCs w:val="21"/>
              </w:rPr>
              <w:t>益脱贫人口</w:t>
            </w:r>
            <w:r>
              <w:rPr>
                <w:rFonts w:hint="eastAsia" w:ascii="仿宋_GB2312" w:hAnsi="仿宋_GB2312" w:eastAsia="仿宋_GB2312" w:cs="仿宋_GB2312"/>
                <w:spacing w:val="8"/>
                <w:sz w:val="21"/>
                <w:szCs w:val="21"/>
              </w:rPr>
              <w:t>数</w:t>
            </w:r>
            <w:r>
              <w:rPr>
                <w:rFonts w:hint="eastAsia" w:ascii="仿宋_GB2312" w:hAnsi="仿宋_GB2312" w:eastAsia="仿宋_GB2312" w:cs="仿宋_GB2312"/>
                <w:spacing w:val="7"/>
                <w:sz w:val="21"/>
                <w:szCs w:val="21"/>
              </w:rPr>
              <w:t>及防止返贫</w:t>
            </w:r>
            <w:r>
              <w:rPr>
                <w:rFonts w:hint="eastAsia" w:ascii="仿宋_GB2312" w:hAnsi="仿宋_GB2312" w:eastAsia="仿宋_GB2312" w:cs="仿宋_GB2312"/>
                <w:spacing w:val="8"/>
                <w:sz w:val="21"/>
                <w:szCs w:val="21"/>
              </w:rPr>
              <w:t>监</w:t>
            </w:r>
            <w:r>
              <w:rPr>
                <w:rFonts w:hint="eastAsia" w:ascii="仿宋_GB2312" w:hAnsi="仿宋_GB2312" w:eastAsia="仿宋_GB2312" w:cs="仿宋_GB2312"/>
                <w:spacing w:val="7"/>
                <w:sz w:val="21"/>
                <w:szCs w:val="21"/>
              </w:rPr>
              <w:t>测对象人口</w:t>
            </w:r>
          </w:p>
          <w:p>
            <w:pPr>
              <w:keepNext w:val="0"/>
              <w:keepLines w:val="0"/>
              <w:pageBreakBefore w:val="0"/>
              <w:widowControl w:val="0"/>
              <w:kinsoku/>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0"/>
                <w:sz w:val="21"/>
                <w:szCs w:val="21"/>
              </w:rPr>
              <w:t>数(人</w:t>
            </w:r>
            <w:r>
              <w:rPr>
                <w:rFonts w:hint="eastAsia" w:ascii="仿宋_GB2312" w:hAnsi="仿宋_GB2312" w:eastAsia="仿宋_GB2312" w:cs="仿宋_GB2312"/>
                <w:spacing w:val="29"/>
                <w:sz w:val="21"/>
                <w:szCs w:val="21"/>
              </w:rPr>
              <w:t>)</w:t>
            </w: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top"/>
          </w:tcPr>
          <w:p>
            <w:pPr>
              <w:bidi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b/>
                <w:bCs/>
                <w:lang w:val="en-US" w:eastAsia="zh-CN"/>
              </w:rPr>
              <w:t>总  计</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b w:val="0"/>
                <w:bCs w:val="0"/>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bCs/>
                <w:lang w:val="en-US" w:eastAsia="zh-CN"/>
              </w:rPr>
              <w:t>一、产业发展</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1</w:t>
            </w:r>
            <w:r>
              <w:rPr>
                <w:rFonts w:hint="eastAsia" w:ascii="仿宋_GB2312" w:hAnsi="仿宋_GB2312" w:eastAsia="仿宋_GB2312" w:cs="仿宋_GB2312"/>
                <w:spacing w:val="3"/>
                <w:sz w:val="21"/>
                <w:szCs w:val="21"/>
              </w:rPr>
              <w:t>.生产项目</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2</w:t>
            </w:r>
            <w:r>
              <w:rPr>
                <w:rFonts w:hint="eastAsia" w:ascii="仿宋_GB2312" w:hAnsi="仿宋_GB2312" w:eastAsia="仿宋_GB2312" w:cs="仿宋_GB2312"/>
                <w:spacing w:val="7"/>
                <w:sz w:val="21"/>
                <w:szCs w:val="21"/>
              </w:rPr>
              <w:t>.加工流通项目</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3.配套设施项</w:t>
            </w:r>
            <w:r>
              <w:rPr>
                <w:rFonts w:hint="eastAsia" w:ascii="仿宋_GB2312" w:hAnsi="仿宋_GB2312" w:eastAsia="仿宋_GB2312" w:cs="仿宋_GB2312"/>
                <w:spacing w:val="6"/>
                <w:sz w:val="21"/>
                <w:szCs w:val="21"/>
              </w:rPr>
              <w:t>目</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4.产业服务支撑项目</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5</w:t>
            </w:r>
            <w:r>
              <w:rPr>
                <w:rFonts w:hint="eastAsia" w:ascii="仿宋_GB2312" w:hAnsi="仿宋_GB2312" w:eastAsia="仿宋_GB2312" w:cs="仿宋_GB2312"/>
                <w:spacing w:val="7"/>
                <w:sz w:val="21"/>
                <w:szCs w:val="21"/>
              </w:rPr>
              <w:t>.金融保险配套项目</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b/>
                <w:bCs/>
                <w:lang w:val="en-US" w:eastAsia="zh-CN"/>
              </w:rPr>
              <w:t>二、就业项目</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1</w:t>
            </w:r>
            <w:r>
              <w:rPr>
                <w:rFonts w:hint="eastAsia" w:ascii="仿宋_GB2312" w:hAnsi="仿宋_GB2312" w:eastAsia="仿宋_GB2312" w:cs="仿宋_GB2312"/>
                <w:spacing w:val="3"/>
                <w:sz w:val="21"/>
                <w:szCs w:val="21"/>
              </w:rPr>
              <w:t>.务工补助</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2</w:t>
            </w:r>
            <w:r>
              <w:rPr>
                <w:rFonts w:hint="eastAsia" w:ascii="仿宋_GB2312" w:hAnsi="仿宋_GB2312" w:eastAsia="仿宋_GB2312" w:cs="仿宋_GB2312"/>
                <w:spacing w:val="6"/>
                <w:sz w:val="21"/>
                <w:szCs w:val="21"/>
              </w:rPr>
              <w:t>.就业培训</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3.创</w:t>
            </w:r>
            <w:r>
              <w:rPr>
                <w:rFonts w:hint="eastAsia" w:ascii="仿宋_GB2312" w:hAnsi="仿宋_GB2312" w:eastAsia="仿宋_GB2312" w:cs="仿宋_GB2312"/>
                <w:spacing w:val="3"/>
                <w:sz w:val="21"/>
                <w:szCs w:val="21"/>
              </w:rPr>
              <w:t>业</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4</w:t>
            </w:r>
            <w:r>
              <w:rPr>
                <w:rFonts w:hint="eastAsia" w:ascii="仿宋_GB2312" w:hAnsi="仿宋_GB2312" w:eastAsia="仿宋_GB2312" w:cs="仿宋_GB2312"/>
                <w:spacing w:val="6"/>
                <w:sz w:val="21"/>
                <w:szCs w:val="21"/>
              </w:rPr>
              <w:t>.乡村工匠</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5</w:t>
            </w:r>
            <w:r>
              <w:rPr>
                <w:rFonts w:hint="eastAsia" w:ascii="仿宋_GB2312" w:hAnsi="仿宋_GB2312" w:eastAsia="仿宋_GB2312" w:cs="仿宋_GB2312"/>
                <w:spacing w:val="6"/>
                <w:sz w:val="21"/>
                <w:szCs w:val="21"/>
              </w:rPr>
              <w:t>.公益性岗位</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b/>
                <w:bCs/>
                <w:lang w:val="en-US" w:eastAsia="zh-CN"/>
              </w:rPr>
              <w:t>三、乡村建设行动</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1.农村基础设</w:t>
            </w:r>
            <w:r>
              <w:rPr>
                <w:rFonts w:hint="eastAsia" w:ascii="仿宋_GB2312" w:hAnsi="仿宋_GB2312" w:eastAsia="仿宋_GB2312" w:cs="仿宋_GB2312"/>
                <w:spacing w:val="4"/>
                <w:sz w:val="21"/>
                <w:szCs w:val="21"/>
              </w:rPr>
              <w:t>施</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2</w:t>
            </w:r>
            <w:r>
              <w:rPr>
                <w:rFonts w:hint="eastAsia" w:ascii="仿宋_GB2312" w:hAnsi="仿宋_GB2312" w:eastAsia="仿宋_GB2312" w:cs="仿宋_GB2312"/>
                <w:spacing w:val="7"/>
                <w:sz w:val="21"/>
                <w:szCs w:val="21"/>
              </w:rPr>
              <w:t>.人居环境整治</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3.农村公共服</w:t>
            </w:r>
            <w:r>
              <w:rPr>
                <w:rFonts w:hint="eastAsia" w:ascii="仿宋_GB2312" w:hAnsi="仿宋_GB2312" w:eastAsia="仿宋_GB2312" w:cs="仿宋_GB2312"/>
                <w:spacing w:val="6"/>
                <w:sz w:val="21"/>
                <w:szCs w:val="21"/>
              </w:rPr>
              <w:t>务</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四、易地搬迁后扶</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五、巩固三保障成果</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1</w:t>
            </w:r>
            <w:r>
              <w:rPr>
                <w:rFonts w:hint="eastAsia" w:ascii="仿宋_GB2312" w:hAnsi="仿宋_GB2312" w:eastAsia="仿宋_GB2312" w:cs="仿宋_GB2312"/>
                <w:sz w:val="21"/>
                <w:szCs w:val="21"/>
              </w:rPr>
              <w:t>.住房</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2.教</w:t>
            </w:r>
            <w:r>
              <w:rPr>
                <w:rFonts w:hint="eastAsia" w:ascii="仿宋_GB2312" w:hAnsi="仿宋_GB2312" w:eastAsia="仿宋_GB2312" w:cs="仿宋_GB2312"/>
                <w:spacing w:val="4"/>
                <w:sz w:val="21"/>
                <w:szCs w:val="21"/>
              </w:rPr>
              <w:t>育</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3.健</w:t>
            </w:r>
            <w:r>
              <w:rPr>
                <w:rFonts w:hint="eastAsia" w:ascii="仿宋_GB2312" w:hAnsi="仿宋_GB2312" w:eastAsia="仿宋_GB2312" w:cs="仿宋_GB2312"/>
                <w:spacing w:val="3"/>
                <w:sz w:val="21"/>
                <w:szCs w:val="21"/>
              </w:rPr>
              <w:t>康</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4</w:t>
            </w:r>
            <w:r>
              <w:rPr>
                <w:rFonts w:hint="eastAsia" w:ascii="仿宋_GB2312" w:hAnsi="仿宋_GB2312" w:eastAsia="仿宋_GB2312" w:cs="仿宋_GB2312"/>
                <w:spacing w:val="6"/>
                <w:sz w:val="21"/>
                <w:szCs w:val="21"/>
              </w:rPr>
              <w:t>.综合保障</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b/>
                <w:bCs/>
                <w:lang w:val="en-US" w:eastAsia="zh-CN"/>
              </w:rPr>
              <w:t>六、乡村治理和精神文明</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1</w:t>
            </w:r>
            <w:r>
              <w:rPr>
                <w:rFonts w:hint="eastAsia" w:ascii="仿宋_GB2312" w:hAnsi="仿宋_GB2312" w:eastAsia="仿宋_GB2312" w:cs="仿宋_GB2312"/>
                <w:spacing w:val="3"/>
                <w:sz w:val="21"/>
                <w:szCs w:val="21"/>
              </w:rPr>
              <w:t>.乡村治理</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2.农村精神文明建</w:t>
            </w:r>
            <w:r>
              <w:rPr>
                <w:rFonts w:hint="eastAsia" w:ascii="仿宋_GB2312" w:hAnsi="仿宋_GB2312" w:eastAsia="仿宋_GB2312" w:cs="仿宋_GB2312"/>
                <w:spacing w:val="7"/>
                <w:sz w:val="21"/>
                <w:szCs w:val="21"/>
              </w:rPr>
              <w:t>设</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七、项目管理费</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八、其他</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2"/>
                <w:sz w:val="21"/>
                <w:szCs w:val="21"/>
              </w:rPr>
              <w:t>1</w:t>
            </w:r>
            <w:r>
              <w:rPr>
                <w:rFonts w:hint="eastAsia" w:ascii="仿宋_GB2312" w:hAnsi="仿宋_GB2312" w:eastAsia="仿宋_GB2312" w:cs="仿宋_GB2312"/>
                <w:spacing w:val="7"/>
                <w:sz w:val="21"/>
                <w:szCs w:val="21"/>
              </w:rPr>
              <w:t>.</w:t>
            </w:r>
            <w:r>
              <w:rPr>
                <w:rFonts w:hint="eastAsia" w:ascii="仿宋_GB2312" w:hAnsi="仿宋_GB2312" w:eastAsia="仿宋_GB2312" w:cs="仿宋_GB2312"/>
                <w:spacing w:val="6"/>
                <w:sz w:val="21"/>
                <w:szCs w:val="21"/>
              </w:rPr>
              <w:t>少数民族特色村寨建设</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0"/>
                <w:sz w:val="21"/>
                <w:szCs w:val="21"/>
              </w:rPr>
              <w:t>2</w:t>
            </w:r>
            <w:r>
              <w:rPr>
                <w:rFonts w:hint="eastAsia" w:ascii="仿宋_GB2312" w:hAnsi="仿宋_GB2312" w:eastAsia="仿宋_GB2312" w:cs="仿宋_GB2312"/>
                <w:spacing w:val="8"/>
                <w:sz w:val="21"/>
                <w:szCs w:val="21"/>
              </w:rPr>
              <w:t>.困难群众饮用低氟茶</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25" w:type="dxa"/>
            <w:tcBorders>
              <w:tl2br w:val="nil"/>
              <w:tr2bl w:val="nil"/>
            </w:tcBorders>
            <w:vAlign w:val="top"/>
          </w:tcPr>
          <w:p>
            <w:pPr>
              <w:rPr>
                <w:rFonts w:ascii="Arial"/>
                <w:sz w:val="21"/>
              </w:rPr>
            </w:pPr>
          </w:p>
        </w:tc>
        <w:tc>
          <w:tcPr>
            <w:tcW w:w="261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position w:val="1"/>
                <w:sz w:val="21"/>
                <w:szCs w:val="21"/>
              </w:rPr>
              <w:t>……</w:t>
            </w:r>
          </w:p>
        </w:tc>
        <w:tc>
          <w:tcPr>
            <w:tcW w:w="574" w:type="dxa"/>
            <w:tcBorders>
              <w:tl2br w:val="nil"/>
              <w:tr2bl w:val="nil"/>
            </w:tcBorders>
            <w:vAlign w:val="top"/>
          </w:tcPr>
          <w:p>
            <w:pPr>
              <w:rPr>
                <w:rFonts w:ascii="Arial"/>
                <w:sz w:val="21"/>
              </w:rPr>
            </w:pPr>
          </w:p>
        </w:tc>
        <w:tc>
          <w:tcPr>
            <w:tcW w:w="791" w:type="dxa"/>
            <w:tcBorders>
              <w:tl2br w:val="nil"/>
              <w:tr2bl w:val="nil"/>
            </w:tcBorders>
            <w:vAlign w:val="top"/>
          </w:tcPr>
          <w:p>
            <w:pPr>
              <w:rPr>
                <w:rFonts w:ascii="Arial"/>
                <w:sz w:val="21"/>
              </w:rPr>
            </w:pPr>
          </w:p>
        </w:tc>
        <w:tc>
          <w:tcPr>
            <w:tcW w:w="769" w:type="dxa"/>
            <w:tcBorders>
              <w:tl2br w:val="nil"/>
              <w:tr2bl w:val="nil"/>
            </w:tcBorders>
            <w:vAlign w:val="top"/>
          </w:tcPr>
          <w:p>
            <w:pPr>
              <w:rPr>
                <w:rFonts w:ascii="Arial"/>
                <w:sz w:val="21"/>
              </w:rPr>
            </w:pPr>
          </w:p>
        </w:tc>
        <w:tc>
          <w:tcPr>
            <w:tcW w:w="663" w:type="dxa"/>
            <w:tcBorders>
              <w:tl2br w:val="nil"/>
              <w:tr2bl w:val="nil"/>
            </w:tcBorders>
            <w:vAlign w:val="top"/>
          </w:tcPr>
          <w:p>
            <w:pPr>
              <w:rPr>
                <w:rFonts w:ascii="Arial"/>
                <w:sz w:val="21"/>
              </w:rPr>
            </w:pPr>
          </w:p>
        </w:tc>
        <w:tc>
          <w:tcPr>
            <w:tcW w:w="987" w:type="dxa"/>
            <w:tcBorders>
              <w:tl2br w:val="nil"/>
              <w:tr2bl w:val="nil"/>
            </w:tcBorders>
            <w:vAlign w:val="top"/>
          </w:tcPr>
          <w:p>
            <w:pPr>
              <w:rPr>
                <w:rFonts w:ascii="Arial"/>
                <w:sz w:val="21"/>
              </w:rPr>
            </w:pPr>
          </w:p>
        </w:tc>
        <w:tc>
          <w:tcPr>
            <w:tcW w:w="903" w:type="dxa"/>
            <w:tcBorders>
              <w:tl2br w:val="nil"/>
              <w:tr2bl w:val="nil"/>
            </w:tcBorders>
            <w:vAlign w:val="top"/>
          </w:tcPr>
          <w:p>
            <w:pPr>
              <w:rPr>
                <w:rFonts w:ascii="Arial"/>
                <w:sz w:val="21"/>
              </w:rPr>
            </w:pPr>
          </w:p>
        </w:tc>
        <w:tc>
          <w:tcPr>
            <w:tcW w:w="889" w:type="dxa"/>
            <w:tcBorders>
              <w:tl2br w:val="nil"/>
              <w:tr2bl w:val="nil"/>
            </w:tcBorders>
            <w:vAlign w:val="top"/>
          </w:tcPr>
          <w:p>
            <w:pPr>
              <w:rPr>
                <w:rFonts w:ascii="Arial"/>
                <w:sz w:val="21"/>
              </w:rPr>
            </w:pPr>
          </w:p>
        </w:tc>
        <w:tc>
          <w:tcPr>
            <w:tcW w:w="1099" w:type="dxa"/>
            <w:tcBorders>
              <w:tl2br w:val="nil"/>
              <w:tr2bl w:val="nil"/>
            </w:tcBorders>
            <w:vAlign w:val="top"/>
          </w:tcPr>
          <w:p>
            <w:pPr>
              <w:rPr>
                <w:rFonts w:ascii="Arial"/>
                <w:sz w:val="21"/>
              </w:rPr>
            </w:pPr>
          </w:p>
        </w:tc>
        <w:tc>
          <w:tcPr>
            <w:tcW w:w="1399" w:type="dxa"/>
            <w:tcBorders>
              <w:tl2br w:val="nil"/>
              <w:tr2bl w:val="nil"/>
            </w:tcBorders>
            <w:vAlign w:val="top"/>
          </w:tcPr>
          <w:p>
            <w:pPr>
              <w:rPr>
                <w:rFonts w:ascii="Arial"/>
                <w:sz w:val="21"/>
              </w:rPr>
            </w:pPr>
          </w:p>
        </w:tc>
        <w:tc>
          <w:tcPr>
            <w:tcW w:w="1642" w:type="dxa"/>
            <w:tcBorders>
              <w:tl2br w:val="nil"/>
              <w:tr2bl w:val="nil"/>
            </w:tcBorders>
            <w:vAlign w:val="top"/>
          </w:tcPr>
          <w:p>
            <w:pPr>
              <w:rPr>
                <w:rFonts w:ascii="Arial"/>
                <w:sz w:val="21"/>
              </w:rPr>
            </w:pPr>
          </w:p>
        </w:tc>
        <w:tc>
          <w:tcPr>
            <w:tcW w:w="998" w:type="dxa"/>
            <w:tcBorders>
              <w:tl2br w:val="nil"/>
              <w:tr2bl w:val="nil"/>
            </w:tcBorders>
            <w:vAlign w:val="top"/>
          </w:tcPr>
          <w:p>
            <w:pPr>
              <w:rPr>
                <w:rFonts w:ascii="Arial"/>
                <w:sz w:val="21"/>
              </w:rPr>
            </w:pPr>
          </w:p>
        </w:tc>
      </w:tr>
    </w:tbl>
    <w:p>
      <w:pPr>
        <w:rPr>
          <w:rFonts w:hint="eastAsia" w:ascii="黑体" w:hAnsi="黑体" w:eastAsia="黑体" w:cs="黑体"/>
          <w:spacing w:val="0"/>
          <w:sz w:val="28"/>
          <w:szCs w:val="28"/>
        </w:rPr>
      </w:pPr>
      <w:r>
        <w:rPr>
          <w:rFonts w:hint="eastAsia" w:ascii="黑体" w:hAnsi="黑体" w:eastAsia="黑体" w:cs="黑体"/>
          <w:spacing w:val="0"/>
          <w:sz w:val="28"/>
          <w:szCs w:val="28"/>
        </w:rPr>
        <w:br w:type="page"/>
      </w:r>
    </w:p>
    <w:p>
      <w:pPr>
        <w:spacing w:line="278" w:lineRule="auto"/>
        <w:rPr>
          <w:rFonts w:hint="eastAsia" w:ascii="黑体" w:hAnsi="黑体" w:eastAsia="黑体" w:cs="黑体"/>
          <w:sz w:val="28"/>
          <w:szCs w:val="28"/>
          <w:lang w:val="en-US" w:eastAsia="zh-CN"/>
        </w:rPr>
      </w:pPr>
      <w:r>
        <w:rPr>
          <w:rFonts w:hint="eastAsia" w:ascii="黑体" w:hAnsi="黑体" w:eastAsia="黑体" w:cs="黑体"/>
          <w:spacing w:val="0"/>
          <w:sz w:val="28"/>
          <w:szCs w:val="28"/>
        </w:rPr>
        <w:t>附件</w:t>
      </w:r>
      <w:r>
        <w:rPr>
          <w:rFonts w:hint="eastAsia" w:ascii="黑体" w:hAnsi="黑体" w:eastAsia="黑体" w:cs="黑体"/>
          <w:spacing w:val="0"/>
          <w:sz w:val="28"/>
          <w:szCs w:val="28"/>
          <w:lang w:val="en-US" w:eastAsia="zh-CN"/>
        </w:rPr>
        <w:t>2</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386"/>
        <w:jc w:val="center"/>
        <w:textAlignment w:val="baseline"/>
        <w:rPr>
          <w:rFonts w:hint="eastAsia" w:ascii="方正小标宋_GBK" w:hAnsi="方正小标宋_GBK" w:eastAsia="方正小标宋_GBK" w:cs="方正小标宋_GBK"/>
          <w:spacing w:val="9"/>
          <w:sz w:val="44"/>
          <w:szCs w:val="44"/>
        </w:rPr>
      </w:pPr>
      <w:r>
        <w:rPr>
          <w:rFonts w:hint="eastAsia" w:ascii="方正小标宋_GBK" w:hAnsi="方正小标宋_GBK" w:eastAsia="方正小标宋_GBK" w:cs="方正小标宋_GBK"/>
          <w:spacing w:val="9"/>
          <w:sz w:val="44"/>
          <w:szCs w:val="44"/>
          <w:lang w:val="en-US" w:eastAsia="zh-CN"/>
        </w:rPr>
        <w:t>2024</w:t>
      </w:r>
      <w:r>
        <w:rPr>
          <w:rFonts w:hint="eastAsia" w:ascii="方正小标宋_GBK" w:hAnsi="方正小标宋_GBK" w:eastAsia="方正小标宋_GBK" w:cs="方正小标宋_GBK"/>
          <w:spacing w:val="9"/>
          <w:sz w:val="44"/>
          <w:szCs w:val="44"/>
        </w:rPr>
        <w:t>年度巩固拓展脱贫攻坚成果和乡村振兴项目库</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386"/>
        <w:jc w:val="center"/>
        <w:textAlignment w:val="baseline"/>
        <w:rPr>
          <w:rFonts w:hint="eastAsia" w:ascii="方正小标宋_GBK" w:hAnsi="方正小标宋_GBK" w:eastAsia="方正小标宋_GBK" w:cs="方正小标宋_GBK"/>
          <w:spacing w:val="9"/>
          <w:sz w:val="44"/>
          <w:szCs w:val="44"/>
        </w:rPr>
      </w:pPr>
      <w:r>
        <w:rPr>
          <w:rFonts w:hint="eastAsia" w:ascii="方正小标宋_GBK" w:hAnsi="方正小标宋_GBK" w:eastAsia="方正小标宋_GBK" w:cs="方正小标宋_GBK"/>
          <w:spacing w:val="9"/>
          <w:sz w:val="44"/>
          <w:szCs w:val="44"/>
        </w:rPr>
        <w:t>拟入库项目申报表</w:t>
      </w:r>
    </w:p>
    <w:p>
      <w:pPr>
        <w:spacing w:before="216" w:line="193" w:lineRule="auto"/>
        <w:ind w:right="385"/>
        <w:jc w:val="center"/>
        <w:rPr>
          <w:rFonts w:hint="eastAsia" w:ascii="方正小标宋_GBK" w:hAnsi="方正小标宋_GBK" w:eastAsia="方正小标宋_GBK" w:cs="方正小标宋_GBK"/>
          <w:spacing w:val="9"/>
          <w:sz w:val="44"/>
          <w:szCs w:val="44"/>
        </w:rPr>
        <w:sectPr>
          <w:footerReference r:id="rId5" w:type="default"/>
          <w:pgSz w:w="16838" w:h="11906"/>
          <w:pgMar w:top="1701" w:right="1417" w:bottom="1701" w:left="1417" w:header="0" w:footer="884" w:gutter="0"/>
          <w:pgBorders>
            <w:top w:val="none" w:sz="0" w:space="0"/>
            <w:left w:val="none" w:sz="0" w:space="0"/>
            <w:bottom w:val="none" w:sz="0" w:space="0"/>
            <w:right w:val="none" w:sz="0" w:space="0"/>
          </w:pgBorders>
          <w:pgNumType w:fmt="decimal"/>
          <w:cols w:equalWidth="0" w:num="1">
            <w:col w:w="13618"/>
          </w:cols>
        </w:sectPr>
      </w:pPr>
    </w:p>
    <w:p>
      <w:pPr>
        <w:spacing w:before="216" w:line="193" w:lineRule="auto"/>
        <w:ind w:left="203" w:right="-2916" w:rightChars="0" w:firstLine="15"/>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单位：(盖章)</w:t>
      </w:r>
      <w:r>
        <w:rPr>
          <w:rFonts w:hint="eastAsia" w:ascii="仿宋_GB2312" w:hAnsi="仿宋_GB2312" w:eastAsia="仿宋_GB2312" w:cs="仿宋_GB2312"/>
          <w:spacing w:val="6"/>
          <w:sz w:val="28"/>
          <w:szCs w:val="28"/>
          <w:lang w:val="en-US" w:eastAsia="zh-CN"/>
        </w:rPr>
        <w:t xml:space="preserve">                                                          </w:t>
      </w:r>
      <w:r>
        <w:rPr>
          <w:rFonts w:hint="eastAsia" w:ascii="仿宋_GB2312" w:hAnsi="仿宋_GB2312" w:eastAsia="仿宋_GB2312" w:cs="仿宋_GB2312"/>
          <w:spacing w:val="6"/>
          <w:sz w:val="28"/>
          <w:szCs w:val="28"/>
        </w:rPr>
        <w:t>时间：</w:t>
      </w:r>
      <w:r>
        <w:rPr>
          <w:rFonts w:hint="eastAsia" w:ascii="仿宋_GB2312" w:hAnsi="仿宋_GB2312" w:eastAsia="仿宋_GB2312" w:cs="仿宋_GB2312"/>
          <w:spacing w:val="0"/>
          <w:sz w:val="28"/>
          <w:szCs w:val="28"/>
        </w:rPr>
        <w:t>20XX年X月X</w:t>
      </w:r>
      <w:r>
        <w:rPr>
          <w:rFonts w:hint="eastAsia" w:ascii="仿宋_GB2312" w:hAnsi="仿宋_GB2312" w:eastAsia="仿宋_GB2312" w:cs="仿宋_GB2312"/>
          <w:spacing w:val="6"/>
          <w:sz w:val="28"/>
          <w:szCs w:val="28"/>
        </w:rPr>
        <w:t>日</w:t>
      </w:r>
    </w:p>
    <w:p>
      <w:pPr>
        <w:spacing w:before="216" w:line="193" w:lineRule="auto"/>
        <w:ind w:left="203" w:right="385" w:firstLine="15"/>
        <w:rPr>
          <w:rFonts w:hint="eastAsia" w:ascii="仿宋_GB2312" w:hAnsi="仿宋_GB2312" w:eastAsia="仿宋_GB2312" w:cs="仿宋_GB2312"/>
          <w:spacing w:val="6"/>
          <w:sz w:val="28"/>
          <w:szCs w:val="28"/>
        </w:rPr>
        <w:sectPr>
          <w:type w:val="continuous"/>
          <w:pgSz w:w="16838" w:h="11906"/>
          <w:pgMar w:top="400" w:right="1439" w:bottom="1126" w:left="1780" w:header="0" w:footer="884" w:gutter="0"/>
          <w:pgBorders>
            <w:top w:val="none" w:sz="0" w:space="0"/>
            <w:left w:val="none" w:sz="0" w:space="0"/>
            <w:bottom w:val="none" w:sz="0" w:space="0"/>
            <w:right w:val="none" w:sz="0" w:space="0"/>
          </w:pgBorders>
          <w:pgNumType w:fmt="decimal"/>
          <w:cols w:space="425" w:num="1"/>
        </w:sectPr>
      </w:pPr>
    </w:p>
    <w:p>
      <w:pPr>
        <w:spacing w:line="65" w:lineRule="exact"/>
      </w:pPr>
    </w:p>
    <w:tbl>
      <w:tblPr>
        <w:tblStyle w:val="15"/>
        <w:tblW w:w="14051" w:type="dxa"/>
        <w:tblInd w:w="2"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356"/>
        <w:gridCol w:w="425"/>
        <w:gridCol w:w="425"/>
        <w:gridCol w:w="625"/>
        <w:gridCol w:w="357"/>
        <w:gridCol w:w="363"/>
        <w:gridCol w:w="368"/>
        <w:gridCol w:w="526"/>
        <w:gridCol w:w="526"/>
        <w:gridCol w:w="526"/>
        <w:gridCol w:w="546"/>
        <w:gridCol w:w="526"/>
        <w:gridCol w:w="526"/>
        <w:gridCol w:w="526"/>
        <w:gridCol w:w="611"/>
        <w:gridCol w:w="613"/>
        <w:gridCol w:w="785"/>
        <w:gridCol w:w="784"/>
        <w:gridCol w:w="784"/>
        <w:gridCol w:w="785"/>
        <w:gridCol w:w="784"/>
        <w:gridCol w:w="825"/>
        <w:gridCol w:w="458"/>
        <w:gridCol w:w="498"/>
        <w:gridCol w:w="50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35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序</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1475" w:type="dxa"/>
            <w:gridSpan w:val="3"/>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项</w:t>
            </w:r>
            <w:r>
              <w:rPr>
                <w:rFonts w:hint="eastAsia" w:ascii="仿宋_GB2312" w:hAnsi="仿宋_GB2312" w:eastAsia="仿宋_GB2312" w:cs="仿宋_GB2312"/>
                <w:spacing w:val="7"/>
                <w:sz w:val="21"/>
                <w:szCs w:val="21"/>
              </w:rPr>
              <w:t>目类别</w:t>
            </w:r>
          </w:p>
        </w:tc>
        <w:tc>
          <w:tcPr>
            <w:tcW w:w="357"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乡</w:t>
            </w:r>
          </w:p>
        </w:tc>
        <w:tc>
          <w:tcPr>
            <w:tcW w:w="363"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村</w:t>
            </w:r>
          </w:p>
        </w:tc>
        <w:tc>
          <w:tcPr>
            <w:tcW w:w="368" w:type="dxa"/>
            <w:vMerge w:val="restart"/>
            <w:tcBorders>
              <w:tl2br w:val="nil"/>
              <w:tr2bl w:val="nil"/>
            </w:tcBorders>
            <w:textDirection w:val="tbRlV"/>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7"/>
                <w:sz w:val="21"/>
                <w:szCs w:val="21"/>
              </w:rPr>
              <w:t>项</w:t>
            </w:r>
            <w:r>
              <w:rPr>
                <w:rFonts w:hint="eastAsia" w:ascii="仿宋_GB2312" w:hAnsi="仿宋_GB2312" w:eastAsia="仿宋_GB2312" w:cs="仿宋_GB2312"/>
                <w:spacing w:val="24"/>
                <w:sz w:val="21"/>
                <w:szCs w:val="21"/>
              </w:rPr>
              <w:t>目名称</w:t>
            </w:r>
          </w:p>
        </w:tc>
        <w:tc>
          <w:tcPr>
            <w:tcW w:w="52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建设</w:t>
            </w:r>
            <w:r>
              <w:rPr>
                <w:rFonts w:hint="eastAsia" w:ascii="仿宋_GB2312" w:hAnsi="仿宋_GB2312" w:eastAsia="仿宋_GB2312" w:cs="仿宋_GB2312"/>
                <w:spacing w:val="5"/>
                <w:sz w:val="21"/>
                <w:szCs w:val="21"/>
              </w:rPr>
              <w:t>性</w:t>
            </w:r>
            <w:r>
              <w:rPr>
                <w:rFonts w:hint="eastAsia" w:ascii="仿宋_GB2312" w:hAnsi="仿宋_GB2312" w:eastAsia="仿宋_GB2312" w:cs="仿宋_GB2312"/>
                <w:spacing w:val="4"/>
                <w:sz w:val="21"/>
                <w:szCs w:val="21"/>
              </w:rPr>
              <w:t>质</w:t>
            </w:r>
          </w:p>
        </w:tc>
        <w:tc>
          <w:tcPr>
            <w:tcW w:w="52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实</w:t>
            </w:r>
            <w:r>
              <w:rPr>
                <w:rFonts w:hint="eastAsia" w:ascii="仿宋_GB2312" w:hAnsi="仿宋_GB2312" w:eastAsia="仿宋_GB2312" w:cs="仿宋_GB2312"/>
                <w:spacing w:val="1"/>
                <w:sz w:val="21"/>
                <w:szCs w:val="21"/>
              </w:rPr>
              <w:t>施</w:t>
            </w:r>
            <w:r>
              <w:rPr>
                <w:rFonts w:hint="eastAsia" w:ascii="仿宋_GB2312" w:hAnsi="仿宋_GB2312" w:eastAsia="仿宋_GB2312" w:cs="仿宋_GB2312"/>
                <w:spacing w:val="7"/>
                <w:sz w:val="21"/>
                <w:szCs w:val="21"/>
              </w:rPr>
              <w:t>地点</w:t>
            </w:r>
          </w:p>
        </w:tc>
        <w:tc>
          <w:tcPr>
            <w:tcW w:w="1072" w:type="dxa"/>
            <w:gridSpan w:val="2"/>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时间进度</w:t>
            </w:r>
          </w:p>
        </w:tc>
        <w:tc>
          <w:tcPr>
            <w:tcW w:w="52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责</w:t>
            </w:r>
            <w:r>
              <w:rPr>
                <w:rFonts w:hint="eastAsia" w:ascii="仿宋_GB2312" w:hAnsi="仿宋_GB2312" w:eastAsia="仿宋_GB2312" w:cs="仿宋_GB2312"/>
                <w:spacing w:val="3"/>
                <w:sz w:val="21"/>
                <w:szCs w:val="21"/>
              </w:rPr>
              <w:t>任</w:t>
            </w:r>
            <w:r>
              <w:rPr>
                <w:rFonts w:hint="eastAsia" w:ascii="仿宋_GB2312" w:hAnsi="仿宋_GB2312" w:eastAsia="仿宋_GB2312" w:cs="仿宋_GB2312"/>
                <w:spacing w:val="4"/>
                <w:sz w:val="21"/>
                <w:szCs w:val="21"/>
              </w:rPr>
              <w:t>单位</w:t>
            </w:r>
          </w:p>
        </w:tc>
        <w:tc>
          <w:tcPr>
            <w:tcW w:w="52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建设</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内</w:t>
            </w:r>
            <w:r>
              <w:rPr>
                <w:rFonts w:hint="eastAsia" w:ascii="仿宋_GB2312" w:hAnsi="仿宋_GB2312" w:eastAsia="仿宋_GB2312" w:cs="仿宋_GB2312"/>
                <w:spacing w:val="-3"/>
                <w:sz w:val="21"/>
                <w:szCs w:val="21"/>
              </w:rPr>
              <w:t>容</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及</w:t>
            </w:r>
            <w:r>
              <w:rPr>
                <w:rFonts w:hint="eastAsia" w:ascii="仿宋_GB2312" w:hAnsi="仿宋_GB2312" w:eastAsia="仿宋_GB2312" w:cs="仿宋_GB2312"/>
                <w:spacing w:val="7"/>
                <w:sz w:val="21"/>
                <w:szCs w:val="21"/>
              </w:rPr>
              <w:t>规</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模</w:t>
            </w:r>
          </w:p>
        </w:tc>
        <w:tc>
          <w:tcPr>
            <w:tcW w:w="1750" w:type="dxa"/>
            <w:gridSpan w:val="3"/>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1"/>
                <w:sz w:val="21"/>
                <w:szCs w:val="21"/>
              </w:rPr>
              <w:t>资</w:t>
            </w:r>
            <w:r>
              <w:rPr>
                <w:rFonts w:hint="eastAsia" w:ascii="仿宋_GB2312" w:hAnsi="仿宋_GB2312" w:eastAsia="仿宋_GB2312" w:cs="仿宋_GB2312"/>
                <w:spacing w:val="8"/>
                <w:sz w:val="21"/>
                <w:szCs w:val="21"/>
              </w:rPr>
              <w:t>金规模和筹资方式</w:t>
            </w:r>
          </w:p>
        </w:tc>
        <w:tc>
          <w:tcPr>
            <w:tcW w:w="4747" w:type="dxa"/>
            <w:gridSpan w:val="6"/>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受</w:t>
            </w:r>
            <w:r>
              <w:rPr>
                <w:rFonts w:hint="eastAsia" w:ascii="仿宋_GB2312" w:hAnsi="仿宋_GB2312" w:eastAsia="仿宋_GB2312" w:cs="仿宋_GB2312"/>
                <w:spacing w:val="6"/>
                <w:sz w:val="21"/>
                <w:szCs w:val="21"/>
              </w:rPr>
              <w:t>益对象</w:t>
            </w:r>
          </w:p>
        </w:tc>
        <w:tc>
          <w:tcPr>
            <w:tcW w:w="458"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绩</w:t>
            </w:r>
            <w:r>
              <w:rPr>
                <w:rFonts w:hint="eastAsia" w:ascii="仿宋_GB2312" w:hAnsi="仿宋_GB2312" w:eastAsia="仿宋_GB2312" w:cs="仿宋_GB2312"/>
                <w:spacing w:val="3"/>
                <w:sz w:val="21"/>
                <w:szCs w:val="21"/>
              </w:rPr>
              <w:t>效</w:t>
            </w:r>
            <w:r>
              <w:rPr>
                <w:rFonts w:hint="eastAsia" w:ascii="仿宋_GB2312" w:hAnsi="仿宋_GB2312" w:eastAsia="仿宋_GB2312" w:cs="仿宋_GB2312"/>
                <w:spacing w:val="-11"/>
                <w:sz w:val="21"/>
                <w:szCs w:val="21"/>
              </w:rPr>
              <w:t>目</w:t>
            </w:r>
            <w:r>
              <w:rPr>
                <w:rFonts w:hint="eastAsia" w:ascii="仿宋_GB2312" w:hAnsi="仿宋_GB2312" w:eastAsia="仿宋_GB2312" w:cs="仿宋_GB2312"/>
                <w:spacing w:val="-9"/>
                <w:sz w:val="21"/>
                <w:szCs w:val="21"/>
              </w:rPr>
              <w:t>标</w:t>
            </w:r>
          </w:p>
        </w:tc>
        <w:tc>
          <w:tcPr>
            <w:tcW w:w="498"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联农</w:t>
            </w:r>
            <w:r>
              <w:rPr>
                <w:rFonts w:hint="eastAsia" w:ascii="仿宋_GB2312" w:hAnsi="仿宋_GB2312" w:eastAsia="仿宋_GB2312" w:cs="仿宋_GB2312"/>
                <w:spacing w:val="7"/>
                <w:sz w:val="21"/>
                <w:szCs w:val="21"/>
              </w:rPr>
              <w:t>带农机制</w:t>
            </w:r>
          </w:p>
        </w:tc>
        <w:tc>
          <w:tcPr>
            <w:tcW w:w="503"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5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项目</w:t>
            </w:r>
            <w:r>
              <w:rPr>
                <w:rFonts w:hint="eastAsia" w:ascii="仿宋_GB2312" w:hAnsi="仿宋_GB2312" w:eastAsia="仿宋_GB2312" w:cs="仿宋_GB2312"/>
                <w:spacing w:val="2"/>
                <w:sz w:val="21"/>
                <w:szCs w:val="21"/>
              </w:rPr>
              <w:t>类</w:t>
            </w:r>
            <w:r>
              <w:rPr>
                <w:rFonts w:hint="eastAsia" w:ascii="仿宋_GB2312" w:hAnsi="仿宋_GB2312" w:eastAsia="仿宋_GB2312" w:cs="仿宋_GB2312"/>
                <w:spacing w:val="1"/>
                <w:sz w:val="21"/>
                <w:szCs w:val="21"/>
              </w:rPr>
              <w:t>型</w:t>
            </w:r>
          </w:p>
        </w:tc>
        <w:tc>
          <w:tcPr>
            <w:tcW w:w="425"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二</w:t>
            </w:r>
            <w:r>
              <w:rPr>
                <w:rFonts w:hint="eastAsia" w:ascii="仿宋_GB2312" w:hAnsi="仿宋_GB2312" w:eastAsia="仿宋_GB2312" w:cs="仿宋_GB2312"/>
                <w:spacing w:val="1"/>
                <w:sz w:val="21"/>
                <w:szCs w:val="21"/>
              </w:rPr>
              <w:t>级</w:t>
            </w:r>
            <w:r>
              <w:rPr>
                <w:rFonts w:hint="eastAsia" w:ascii="仿宋_GB2312" w:hAnsi="仿宋_GB2312" w:eastAsia="仿宋_GB2312" w:cs="仿宋_GB2312"/>
                <w:spacing w:val="5"/>
                <w:sz w:val="21"/>
                <w:szCs w:val="21"/>
              </w:rPr>
              <w:t>项目类型</w:t>
            </w:r>
          </w:p>
        </w:tc>
        <w:tc>
          <w:tcPr>
            <w:tcW w:w="625"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子类</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w:t>
            </w:r>
          </w:p>
        </w:tc>
        <w:tc>
          <w:tcPr>
            <w:tcW w:w="357"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3"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8" w:type="dxa"/>
            <w:vMerge w:val="continue"/>
            <w:tcBorders>
              <w:tl2br w:val="nil"/>
              <w:tr2bl w:val="nil"/>
            </w:tcBorders>
            <w:textDirection w:val="tbRlV"/>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计划开</w:t>
            </w:r>
            <w:r>
              <w:rPr>
                <w:rFonts w:hint="eastAsia" w:ascii="仿宋_GB2312" w:hAnsi="仿宋_GB2312" w:eastAsia="仿宋_GB2312" w:cs="仿宋_GB2312"/>
                <w:spacing w:val="3"/>
                <w:sz w:val="21"/>
                <w:szCs w:val="21"/>
              </w:rPr>
              <w:t>工</w:t>
            </w:r>
            <w:r>
              <w:rPr>
                <w:rFonts w:hint="eastAsia" w:ascii="仿宋_GB2312" w:hAnsi="仿宋_GB2312" w:eastAsia="仿宋_GB2312" w:cs="仿宋_GB2312"/>
                <w:spacing w:val="4"/>
                <w:sz w:val="21"/>
                <w:szCs w:val="21"/>
              </w:rPr>
              <w:t>时</w:t>
            </w:r>
            <w:r>
              <w:rPr>
                <w:rFonts w:hint="eastAsia" w:ascii="仿宋_GB2312" w:hAnsi="仿宋_GB2312" w:eastAsia="仿宋_GB2312" w:cs="仿宋_GB2312"/>
                <w:spacing w:val="3"/>
                <w:sz w:val="21"/>
                <w:szCs w:val="21"/>
              </w:rPr>
              <w:t>间</w:t>
            </w:r>
          </w:p>
        </w:tc>
        <w:tc>
          <w:tcPr>
            <w:tcW w:w="54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计划</w:t>
            </w:r>
            <w:r>
              <w:rPr>
                <w:rFonts w:hint="eastAsia" w:ascii="仿宋_GB2312" w:hAnsi="仿宋_GB2312" w:eastAsia="仿宋_GB2312" w:cs="仿宋_GB2312"/>
                <w:spacing w:val="2"/>
                <w:sz w:val="21"/>
                <w:szCs w:val="21"/>
              </w:rPr>
              <w:t>完</w:t>
            </w:r>
            <w:r>
              <w:rPr>
                <w:rFonts w:hint="eastAsia" w:ascii="仿宋_GB2312" w:hAnsi="仿宋_GB2312" w:eastAsia="仿宋_GB2312" w:cs="仿宋_GB2312"/>
                <w:spacing w:val="1"/>
                <w:sz w:val="21"/>
                <w:szCs w:val="21"/>
              </w:rPr>
              <w:t>工</w:t>
            </w:r>
            <w:r>
              <w:rPr>
                <w:rFonts w:hint="eastAsia" w:ascii="仿宋_GB2312" w:hAnsi="仿宋_GB2312" w:eastAsia="仿宋_GB2312" w:cs="仿宋_GB2312"/>
                <w:spacing w:val="2"/>
                <w:sz w:val="21"/>
                <w:szCs w:val="21"/>
              </w:rPr>
              <w:t>时</w:t>
            </w:r>
            <w:r>
              <w:rPr>
                <w:rFonts w:hint="eastAsia" w:ascii="仿宋_GB2312" w:hAnsi="仿宋_GB2312" w:eastAsia="仿宋_GB2312" w:cs="仿宋_GB2312"/>
                <w:spacing w:val="1"/>
                <w:sz w:val="21"/>
                <w:szCs w:val="21"/>
              </w:rPr>
              <w:t>间</w:t>
            </w: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restart"/>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项目</w:t>
            </w:r>
            <w:r>
              <w:rPr>
                <w:rFonts w:hint="eastAsia" w:ascii="仿宋_GB2312" w:hAnsi="仿宋_GB2312" w:eastAsia="仿宋_GB2312" w:cs="仿宋_GB2312"/>
                <w:spacing w:val="3"/>
                <w:sz w:val="21"/>
                <w:szCs w:val="21"/>
              </w:rPr>
              <w:t>预</w:t>
            </w:r>
            <w:r>
              <w:rPr>
                <w:rFonts w:hint="eastAsia" w:ascii="仿宋_GB2312" w:hAnsi="仿宋_GB2312" w:eastAsia="仿宋_GB2312" w:cs="仿宋_GB2312"/>
                <w:spacing w:val="2"/>
                <w:sz w:val="21"/>
                <w:szCs w:val="21"/>
              </w:rPr>
              <w:t>算</w:t>
            </w:r>
            <w:r>
              <w:rPr>
                <w:rFonts w:hint="eastAsia" w:ascii="仿宋_GB2312" w:hAnsi="仿宋_GB2312" w:eastAsia="仿宋_GB2312" w:cs="仿宋_GB2312"/>
                <w:spacing w:val="3"/>
                <w:sz w:val="21"/>
                <w:szCs w:val="21"/>
              </w:rPr>
              <w:t>总</w:t>
            </w:r>
            <w:r>
              <w:rPr>
                <w:rFonts w:hint="eastAsia" w:ascii="仿宋_GB2312" w:hAnsi="仿宋_GB2312" w:eastAsia="仿宋_GB2312" w:cs="仿宋_GB2312"/>
                <w:spacing w:val="2"/>
                <w:sz w:val="21"/>
                <w:szCs w:val="21"/>
              </w:rPr>
              <w:t>投</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hanging="51"/>
              <w:jc w:val="center"/>
              <w:textAlignment w:val="baseline"/>
              <w:rPr>
                <w:rFonts w:hint="eastAsia" w:ascii="仿宋_GB2312" w:hAnsi="仿宋_GB2312" w:eastAsia="仿宋_GB2312" w:cs="仿宋_GB2312"/>
                <w:spacing w:val="-18"/>
                <w:sz w:val="21"/>
                <w:szCs w:val="21"/>
              </w:rPr>
            </w:pPr>
            <w:r>
              <w:rPr>
                <w:rFonts w:hint="eastAsia" w:ascii="仿宋_GB2312" w:hAnsi="仿宋_GB2312" w:eastAsia="仿宋_GB2312" w:cs="仿宋_GB2312"/>
                <w:spacing w:val="-18"/>
                <w:sz w:val="21"/>
                <w:szCs w:val="21"/>
              </w:rPr>
              <w:t>资</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hanging="51"/>
              <w:jc w:val="center"/>
              <w:textAlignment w:val="baseline"/>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pacing w:val="-14"/>
                <w:sz w:val="21"/>
                <w:szCs w:val="21"/>
                <w:lang w:val="en-US" w:eastAsia="zh-CN"/>
              </w:rPr>
              <w:t>(</w:t>
            </w:r>
            <w:r>
              <w:rPr>
                <w:rFonts w:hint="eastAsia" w:ascii="仿宋_GB2312" w:hAnsi="仿宋_GB2312" w:eastAsia="仿宋_GB2312" w:cs="仿宋_GB2312"/>
                <w:spacing w:val="-14"/>
                <w:sz w:val="21"/>
                <w:szCs w:val="21"/>
              </w:rPr>
              <w:t>万</w:t>
            </w:r>
            <w:r>
              <w:rPr>
                <w:rFonts w:hint="eastAsia" w:ascii="仿宋_GB2312" w:hAnsi="仿宋_GB2312" w:eastAsia="仿宋_GB2312" w:cs="仿宋_GB2312"/>
                <w:spacing w:val="1"/>
                <w:sz w:val="21"/>
                <w:szCs w:val="21"/>
              </w:rPr>
              <w:t>元</w:t>
            </w:r>
            <w:r>
              <w:rPr>
                <w:rFonts w:hint="eastAsia" w:ascii="仿宋_GB2312" w:hAnsi="仿宋_GB2312" w:eastAsia="仿宋_GB2312" w:cs="仿宋_GB2312"/>
                <w:spacing w:val="1"/>
                <w:sz w:val="21"/>
                <w:szCs w:val="21"/>
                <w:lang w:val="en-US" w:eastAsia="zh-CN"/>
              </w:rPr>
              <w:t>)</w:t>
            </w:r>
          </w:p>
        </w:tc>
        <w:tc>
          <w:tcPr>
            <w:tcW w:w="1224" w:type="dxa"/>
            <w:gridSpan w:val="2"/>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其中</w:t>
            </w:r>
          </w:p>
        </w:tc>
        <w:tc>
          <w:tcPr>
            <w:tcW w:w="785" w:type="dxa"/>
            <w:vMerge w:val="restart"/>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pacing w:val="5"/>
                <w:sz w:val="21"/>
                <w:szCs w:val="21"/>
              </w:rPr>
            </w:pPr>
            <w:r>
              <w:rPr>
                <w:rFonts w:hint="eastAsia" w:ascii="仿宋_GB2312" w:hAnsi="仿宋_GB2312" w:eastAsia="仿宋_GB2312" w:cs="仿宋_GB2312"/>
                <w:spacing w:val="5"/>
                <w:sz w:val="21"/>
                <w:szCs w:val="21"/>
              </w:rPr>
              <w:t>受益</w:t>
            </w:r>
          </w:p>
          <w:p>
            <w:pPr>
              <w:keepNext w:val="0"/>
              <w:keepLines w:val="0"/>
              <w:pageBreakBefore w:val="0"/>
              <w:widowControl w:val="0"/>
              <w:kinsoku/>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村</w:t>
            </w:r>
            <w:r>
              <w:rPr>
                <w:rFonts w:hint="eastAsia" w:ascii="仿宋_GB2312" w:hAnsi="仿宋_GB2312" w:eastAsia="仿宋_GB2312" w:cs="仿宋_GB2312"/>
                <w:spacing w:val="27"/>
                <w:sz w:val="21"/>
                <w:szCs w:val="21"/>
              </w:rPr>
              <w:t>数(个)</w:t>
            </w:r>
          </w:p>
        </w:tc>
        <w:tc>
          <w:tcPr>
            <w:tcW w:w="784" w:type="dxa"/>
            <w:vMerge w:val="restart"/>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受益户</w:t>
            </w:r>
            <w:r>
              <w:rPr>
                <w:rFonts w:hint="eastAsia" w:ascii="仿宋_GB2312" w:hAnsi="仿宋_GB2312" w:eastAsia="仿宋_GB2312" w:cs="仿宋_GB2312"/>
                <w:spacing w:val="7"/>
                <w:sz w:val="21"/>
                <w:szCs w:val="21"/>
              </w:rPr>
              <w:t>数</w:t>
            </w:r>
            <w:r>
              <w:rPr>
                <w:rFonts w:hint="eastAsia" w:ascii="仿宋_GB2312" w:hAnsi="仿宋_GB2312" w:eastAsia="仿宋_GB2312" w:cs="仿宋_GB2312"/>
                <w:spacing w:val="4"/>
                <w:sz w:val="21"/>
                <w:szCs w:val="21"/>
              </w:rPr>
              <w:t>(户)</w:t>
            </w:r>
          </w:p>
        </w:tc>
        <w:tc>
          <w:tcPr>
            <w:tcW w:w="784" w:type="dxa"/>
            <w:vMerge w:val="restart"/>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受益人</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口数</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5"/>
                <w:sz w:val="21"/>
                <w:szCs w:val="21"/>
              </w:rPr>
              <w:t>(人)</w:t>
            </w:r>
          </w:p>
        </w:tc>
        <w:tc>
          <w:tcPr>
            <w:tcW w:w="2394" w:type="dxa"/>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其中</w:t>
            </w:r>
          </w:p>
        </w:tc>
        <w:tc>
          <w:tcPr>
            <w:tcW w:w="458"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98"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03"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234" w:hRule="atLeast"/>
        </w:trPr>
        <w:tc>
          <w:tcPr>
            <w:tcW w:w="35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25"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57"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3"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8" w:type="dxa"/>
            <w:vMerge w:val="continue"/>
            <w:tcBorders>
              <w:tl2br w:val="nil"/>
              <w:tr2bl w:val="nil"/>
            </w:tcBorders>
            <w:textDirection w:val="tbRlV"/>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4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1"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财政</w:t>
            </w:r>
            <w:r>
              <w:rPr>
                <w:rFonts w:hint="eastAsia" w:ascii="仿宋_GB2312" w:hAnsi="仿宋_GB2312" w:eastAsia="仿宋_GB2312" w:cs="仿宋_GB2312"/>
                <w:spacing w:val="6"/>
                <w:sz w:val="21"/>
                <w:szCs w:val="21"/>
              </w:rPr>
              <w:t>资</w:t>
            </w:r>
            <w:r>
              <w:rPr>
                <w:rFonts w:hint="eastAsia" w:ascii="仿宋_GB2312" w:hAnsi="仿宋_GB2312" w:eastAsia="仿宋_GB2312" w:cs="仿宋_GB2312"/>
                <w:spacing w:val="36"/>
                <w:sz w:val="21"/>
                <w:szCs w:val="21"/>
              </w:rPr>
              <w:t>金</w:t>
            </w:r>
            <w:r>
              <w:rPr>
                <w:rFonts w:hint="eastAsia" w:ascii="仿宋_GB2312" w:hAnsi="仿宋_GB2312" w:eastAsia="仿宋_GB2312" w:cs="仿宋_GB2312"/>
                <w:spacing w:val="35"/>
                <w:sz w:val="21"/>
                <w:szCs w:val="21"/>
              </w:rPr>
              <w:t>(万</w:t>
            </w:r>
            <w:r>
              <w:rPr>
                <w:rFonts w:hint="eastAsia" w:ascii="仿宋_GB2312" w:hAnsi="仿宋_GB2312" w:eastAsia="仿宋_GB2312" w:cs="仿宋_GB2312"/>
                <w:spacing w:val="1"/>
                <w:sz w:val="21"/>
                <w:szCs w:val="21"/>
              </w:rPr>
              <w:t>元</w:t>
            </w:r>
            <w:r>
              <w:rPr>
                <w:rFonts w:hint="eastAsia" w:ascii="仿宋_GB2312" w:hAnsi="仿宋_GB2312" w:eastAsia="仿宋_GB2312" w:cs="仿宋_GB2312"/>
                <w:sz w:val="21"/>
                <w:szCs w:val="21"/>
              </w:rPr>
              <w:t>)</w:t>
            </w:r>
          </w:p>
        </w:tc>
        <w:tc>
          <w:tcPr>
            <w:tcW w:w="613"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其</w:t>
            </w:r>
            <w:r>
              <w:rPr>
                <w:rFonts w:hint="eastAsia" w:ascii="仿宋_GB2312" w:hAnsi="仿宋_GB2312" w:eastAsia="仿宋_GB2312" w:cs="仿宋_GB2312"/>
                <w:spacing w:val="7"/>
                <w:sz w:val="21"/>
                <w:szCs w:val="21"/>
              </w:rPr>
              <w:t>他资</w:t>
            </w:r>
            <w:r>
              <w:rPr>
                <w:rFonts w:hint="eastAsia" w:ascii="仿宋_GB2312" w:hAnsi="仿宋_GB2312" w:eastAsia="仿宋_GB2312" w:cs="仿宋_GB2312"/>
                <w:spacing w:val="36"/>
                <w:sz w:val="21"/>
                <w:szCs w:val="21"/>
              </w:rPr>
              <w:t>金</w:t>
            </w:r>
            <w:r>
              <w:rPr>
                <w:rFonts w:hint="eastAsia" w:ascii="仿宋_GB2312" w:hAnsi="仿宋_GB2312" w:eastAsia="仿宋_GB2312" w:cs="仿宋_GB2312"/>
                <w:spacing w:val="35"/>
                <w:sz w:val="21"/>
                <w:szCs w:val="21"/>
              </w:rPr>
              <w:t>(万</w:t>
            </w:r>
            <w:r>
              <w:rPr>
                <w:rFonts w:hint="eastAsia" w:ascii="仿宋_GB2312" w:hAnsi="仿宋_GB2312" w:eastAsia="仿宋_GB2312" w:cs="仿宋_GB2312"/>
                <w:spacing w:val="1"/>
                <w:sz w:val="21"/>
                <w:szCs w:val="21"/>
              </w:rPr>
              <w:t>元</w:t>
            </w:r>
            <w:r>
              <w:rPr>
                <w:rFonts w:hint="eastAsia" w:ascii="仿宋_GB2312" w:hAnsi="仿宋_GB2312" w:eastAsia="仿宋_GB2312" w:cs="仿宋_GB2312"/>
                <w:sz w:val="21"/>
                <w:szCs w:val="21"/>
              </w:rPr>
              <w:t>)</w:t>
            </w:r>
          </w:p>
        </w:tc>
        <w:tc>
          <w:tcPr>
            <w:tcW w:w="785" w:type="dxa"/>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vMerge w:val="continue"/>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受益脱</w:t>
            </w:r>
            <w:r>
              <w:rPr>
                <w:rFonts w:hint="eastAsia" w:ascii="仿宋_GB2312" w:hAnsi="仿宋_GB2312" w:eastAsia="仿宋_GB2312" w:cs="仿宋_GB2312"/>
                <w:spacing w:val="9"/>
                <w:sz w:val="21"/>
                <w:szCs w:val="21"/>
              </w:rPr>
              <w:t>贫</w:t>
            </w:r>
            <w:r>
              <w:rPr>
                <w:rFonts w:hint="eastAsia" w:ascii="仿宋_GB2312" w:hAnsi="仿宋_GB2312" w:eastAsia="仿宋_GB2312" w:cs="仿宋_GB2312"/>
                <w:spacing w:val="8"/>
                <w:sz w:val="21"/>
                <w:szCs w:val="21"/>
              </w:rPr>
              <w:t>村数</w:t>
            </w:r>
            <w:r>
              <w:rPr>
                <w:rFonts w:hint="eastAsia" w:ascii="仿宋_GB2312" w:hAnsi="仿宋_GB2312" w:eastAsia="仿宋_GB2312" w:cs="仿宋_GB2312"/>
                <w:spacing w:val="35"/>
                <w:sz w:val="21"/>
                <w:szCs w:val="21"/>
              </w:rPr>
              <w:t>(个)</w:t>
            </w:r>
          </w:p>
        </w:tc>
        <w:tc>
          <w:tcPr>
            <w:tcW w:w="784"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受益脱</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贫户数</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及</w:t>
            </w:r>
            <w:r>
              <w:rPr>
                <w:rFonts w:hint="eastAsia" w:ascii="仿宋_GB2312" w:hAnsi="仿宋_GB2312" w:eastAsia="仿宋_GB2312" w:cs="仿宋_GB2312"/>
                <w:spacing w:val="8"/>
                <w:sz w:val="21"/>
                <w:szCs w:val="21"/>
              </w:rPr>
              <w:t>防止</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返贫</w:t>
            </w:r>
            <w:r>
              <w:rPr>
                <w:rFonts w:hint="eastAsia" w:ascii="仿宋_GB2312" w:hAnsi="仿宋_GB2312" w:eastAsia="仿宋_GB2312" w:cs="仿宋_GB2312"/>
                <w:spacing w:val="6"/>
                <w:sz w:val="21"/>
                <w:szCs w:val="21"/>
              </w:rPr>
              <w:t>监</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测</w:t>
            </w:r>
            <w:r>
              <w:rPr>
                <w:rFonts w:hint="eastAsia" w:ascii="仿宋_GB2312" w:hAnsi="仿宋_GB2312" w:eastAsia="仿宋_GB2312" w:cs="仿宋_GB2312"/>
                <w:spacing w:val="5"/>
                <w:sz w:val="21"/>
                <w:szCs w:val="21"/>
              </w:rPr>
              <w:t>对象</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户数</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5"/>
                <w:sz w:val="21"/>
                <w:szCs w:val="21"/>
              </w:rPr>
              <w:t>(户)</w:t>
            </w:r>
          </w:p>
        </w:tc>
        <w:tc>
          <w:tcPr>
            <w:tcW w:w="825" w:type="dxa"/>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受</w:t>
            </w:r>
            <w:r>
              <w:rPr>
                <w:rFonts w:hint="eastAsia" w:ascii="仿宋_GB2312" w:hAnsi="仿宋_GB2312" w:eastAsia="仿宋_GB2312" w:cs="仿宋_GB2312"/>
                <w:spacing w:val="6"/>
                <w:sz w:val="21"/>
                <w:szCs w:val="21"/>
              </w:rPr>
              <w:t>益脱贫</w:t>
            </w:r>
            <w:r>
              <w:rPr>
                <w:rFonts w:hint="eastAsia" w:ascii="仿宋_GB2312" w:hAnsi="仿宋_GB2312" w:eastAsia="仿宋_GB2312" w:cs="仿宋_GB2312"/>
                <w:spacing w:val="8"/>
                <w:sz w:val="21"/>
                <w:szCs w:val="21"/>
              </w:rPr>
              <w:t>人口数</w:t>
            </w:r>
            <w:r>
              <w:rPr>
                <w:rFonts w:hint="eastAsia" w:ascii="仿宋_GB2312" w:hAnsi="仿宋_GB2312" w:eastAsia="仿宋_GB2312" w:cs="仿宋_GB2312"/>
                <w:spacing w:val="7"/>
                <w:sz w:val="21"/>
                <w:szCs w:val="21"/>
              </w:rPr>
              <w:t>及</w:t>
            </w:r>
            <w:r>
              <w:rPr>
                <w:rFonts w:hint="eastAsia" w:ascii="仿宋_GB2312" w:hAnsi="仿宋_GB2312" w:eastAsia="仿宋_GB2312" w:cs="仿宋_GB2312"/>
                <w:spacing w:val="4"/>
                <w:sz w:val="21"/>
                <w:szCs w:val="21"/>
              </w:rPr>
              <w:t>防止返贫</w:t>
            </w:r>
          </w:p>
          <w:p>
            <w:pPr>
              <w:keepNext w:val="0"/>
              <w:keepLines w:val="0"/>
              <w:pageBreakBefore w:val="0"/>
              <w:widowControl w:val="0"/>
              <w:kinsoku/>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监测对</w:t>
            </w:r>
            <w:r>
              <w:rPr>
                <w:rFonts w:hint="eastAsia" w:ascii="仿宋_GB2312" w:hAnsi="仿宋_GB2312" w:eastAsia="仿宋_GB2312" w:cs="仿宋_GB2312"/>
                <w:spacing w:val="6"/>
                <w:sz w:val="21"/>
                <w:szCs w:val="21"/>
              </w:rPr>
              <w:t>象</w:t>
            </w:r>
            <w:r>
              <w:rPr>
                <w:rFonts w:hint="eastAsia" w:ascii="仿宋_GB2312" w:hAnsi="仿宋_GB2312" w:eastAsia="仿宋_GB2312" w:cs="仿宋_GB2312"/>
                <w:spacing w:val="7"/>
                <w:sz w:val="21"/>
                <w:szCs w:val="21"/>
              </w:rPr>
              <w:t>人口数</w:t>
            </w:r>
            <w:r>
              <w:rPr>
                <w:rFonts w:hint="eastAsia" w:ascii="仿宋_GB2312" w:hAnsi="仿宋_GB2312" w:eastAsia="仿宋_GB2312" w:cs="仿宋_GB2312"/>
                <w:spacing w:val="35"/>
                <w:sz w:val="21"/>
                <w:szCs w:val="21"/>
              </w:rPr>
              <w:t>(人)</w:t>
            </w:r>
          </w:p>
        </w:tc>
        <w:tc>
          <w:tcPr>
            <w:tcW w:w="458"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98"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03"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35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产业发展</w:t>
            </w: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9"/>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生</w:t>
            </w:r>
            <w:r>
              <w:rPr>
                <w:rFonts w:hint="eastAsia" w:ascii="仿宋_GB2312" w:hAnsi="仿宋_GB2312" w:eastAsia="仿宋_GB2312" w:cs="仿宋_GB2312"/>
                <w:sz w:val="21"/>
                <w:szCs w:val="21"/>
              </w:rPr>
              <w:t>产</w:t>
            </w:r>
            <w:r>
              <w:rPr>
                <w:rFonts w:hint="eastAsia" w:ascii="仿宋_GB2312" w:hAnsi="仿宋_GB2312" w:eastAsia="仿宋_GB2312" w:cs="仿宋_GB2312"/>
                <w:spacing w:val="5"/>
                <w:sz w:val="21"/>
                <w:szCs w:val="21"/>
              </w:rPr>
              <w:t>项目</w:t>
            </w:r>
          </w:p>
        </w:tc>
        <w:tc>
          <w:tcPr>
            <w:tcW w:w="6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hanging="83"/>
              <w:jc w:val="center"/>
              <w:textAlignment w:val="baseline"/>
              <w:rPr>
                <w:rFonts w:hint="eastAsia" w:ascii="仿宋_GB2312" w:hAnsi="仿宋_GB2312" w:eastAsia="仿宋_GB2312" w:cs="仿宋_GB2312"/>
                <w:spacing w:val="6"/>
                <w:sz w:val="21"/>
                <w:szCs w:val="21"/>
              </w:rPr>
            </w:pPr>
            <w:r>
              <w:rPr>
                <w:rFonts w:hint="eastAsia" w:ascii="仿宋_GB2312" w:hAnsi="仿宋_GB2312" w:eastAsia="仿宋_GB2312" w:cs="仿宋_GB2312"/>
                <w:spacing w:val="8"/>
                <w:sz w:val="21"/>
                <w:szCs w:val="21"/>
              </w:rPr>
              <w:t>种</w:t>
            </w:r>
            <w:r>
              <w:rPr>
                <w:rFonts w:hint="eastAsia" w:ascii="仿宋_GB2312" w:hAnsi="仿宋_GB2312" w:eastAsia="仿宋_GB2312" w:cs="仿宋_GB2312"/>
                <w:spacing w:val="6"/>
                <w:sz w:val="21"/>
                <w:szCs w:val="21"/>
              </w:rPr>
              <w:t>植</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hanging="83"/>
              <w:jc w:val="center"/>
              <w:textAlignment w:val="baseline"/>
              <w:rPr>
                <w:rFonts w:hint="eastAsia" w:ascii="仿宋_GB2312" w:hAnsi="仿宋_GB2312" w:eastAsia="仿宋_GB2312" w:cs="仿宋_GB2312"/>
                <w:spacing w:val="8"/>
                <w:sz w:val="21"/>
                <w:szCs w:val="21"/>
              </w:rPr>
            </w:pPr>
            <w:r>
              <w:rPr>
                <w:rFonts w:hint="eastAsia" w:ascii="仿宋_GB2312" w:hAnsi="仿宋_GB2312" w:eastAsia="仿宋_GB2312" w:cs="仿宋_GB2312"/>
                <w:spacing w:val="6"/>
                <w:sz w:val="21"/>
                <w:szCs w:val="21"/>
              </w:rPr>
              <w:t>业</w:t>
            </w:r>
            <w:r>
              <w:rPr>
                <w:rFonts w:hint="eastAsia" w:ascii="仿宋_GB2312" w:hAnsi="仿宋_GB2312" w:eastAsia="仿宋_GB2312" w:cs="仿宋_GB2312"/>
                <w:spacing w:val="8"/>
                <w:sz w:val="21"/>
                <w:szCs w:val="21"/>
              </w:rPr>
              <w:t>基</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hanging="83"/>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地</w:t>
            </w:r>
          </w:p>
        </w:tc>
        <w:tc>
          <w:tcPr>
            <w:tcW w:w="357"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4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8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5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9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0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5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57"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4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8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5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9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0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5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57"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4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8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5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9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0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5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57"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36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4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2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61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78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825"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5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498"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c>
          <w:tcPr>
            <w:tcW w:w="503"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jc w:val="center"/>
              <w:textAlignment w:val="baseline"/>
              <w:rPr>
                <w:rFonts w:hint="eastAsia" w:ascii="仿宋_GB2312" w:hAnsi="仿宋_GB2312" w:eastAsia="仿宋_GB2312" w:cs="仿宋_GB2312"/>
                <w:sz w:val="21"/>
                <w:szCs w:val="21"/>
              </w:rPr>
            </w:pPr>
          </w:p>
        </w:tc>
      </w:tr>
    </w:tbl>
    <w:p>
      <w:pPr>
        <w:spacing w:before="66" w:line="195" w:lineRule="auto"/>
        <w:ind w:left="31"/>
        <w:rPr>
          <w:rFonts w:hint="eastAsia" w:ascii="楷体_GB2312" w:hAnsi="楷体_GB2312" w:eastAsia="楷体_GB2312" w:cs="楷体_GB2312"/>
          <w:sz w:val="21"/>
          <w:szCs w:val="21"/>
        </w:rPr>
      </w:pPr>
      <w:r>
        <w:rPr>
          <w:rFonts w:hint="eastAsia" w:ascii="楷体_GB2312" w:hAnsi="楷体_GB2312" w:eastAsia="楷体_GB2312" w:cs="楷体_GB2312"/>
          <w:spacing w:val="14"/>
          <w:sz w:val="21"/>
          <w:szCs w:val="21"/>
        </w:rPr>
        <w:t>注：项目类别中</w:t>
      </w:r>
      <w:r>
        <w:rPr>
          <w:rFonts w:hint="eastAsia" w:ascii="楷体_GB2312" w:hAnsi="楷体_GB2312" w:eastAsia="楷体_GB2312" w:cs="楷体_GB2312"/>
          <w:spacing w:val="8"/>
          <w:sz w:val="21"/>
          <w:szCs w:val="21"/>
        </w:rPr>
        <w:t>项</w:t>
      </w:r>
      <w:r>
        <w:rPr>
          <w:rFonts w:hint="eastAsia" w:ascii="楷体_GB2312" w:hAnsi="楷体_GB2312" w:eastAsia="楷体_GB2312" w:cs="楷体_GB2312"/>
          <w:spacing w:val="7"/>
          <w:sz w:val="21"/>
          <w:szCs w:val="21"/>
        </w:rPr>
        <w:t>目类型、二级项目类型、项目子类型需参照《县级巩固拓展脱贫攻坚成果和乡村振兴项目库项目分类表》填写。</w:t>
      </w:r>
    </w:p>
    <w:p>
      <w:pPr>
        <w:rPr>
          <w:rFonts w:hint="eastAsia" w:ascii="楷体_GB2312" w:hAnsi="楷体_GB2312" w:eastAsia="楷体_GB2312" w:cs="楷体_GB2312"/>
          <w:sz w:val="24"/>
          <w:szCs w:val="24"/>
        </w:rPr>
        <w:sectPr>
          <w:type w:val="continuous"/>
          <w:pgSz w:w="16838" w:h="11906"/>
          <w:pgMar w:top="1417" w:right="1417" w:bottom="1417" w:left="1417" w:header="0" w:footer="884" w:gutter="0"/>
          <w:pgBorders>
            <w:top w:val="none" w:sz="0" w:space="0"/>
            <w:left w:val="none" w:sz="0" w:space="0"/>
            <w:bottom w:val="none" w:sz="0" w:space="0"/>
            <w:right w:val="none" w:sz="0" w:space="0"/>
          </w:pgBorders>
          <w:pgNumType w:fmt="decimal"/>
          <w:cols w:equalWidth="0" w:num="1">
            <w:col w:w="13618"/>
          </w:cols>
        </w:sectPr>
      </w:pPr>
    </w:p>
    <w:p>
      <w:pPr>
        <w:keepNext w:val="0"/>
        <w:keepLines w:val="0"/>
        <w:pageBreakBefore w:val="0"/>
        <w:kinsoku w:val="0"/>
        <w:wordWrap/>
        <w:overflowPunct/>
        <w:topLinePunct w:val="0"/>
        <w:autoSpaceDE w:val="0"/>
        <w:autoSpaceDN w:val="0"/>
        <w:bidi w:val="0"/>
        <w:adjustRightInd w:val="0"/>
        <w:snapToGrid w:val="0"/>
        <w:spacing w:line="218" w:lineRule="auto"/>
        <w:ind w:left="138"/>
        <w:textAlignment w:val="baseline"/>
        <w:rPr>
          <w:rFonts w:hint="eastAsia" w:ascii="楷体" w:hAnsi="楷体" w:eastAsia="楷体" w:cs="楷体"/>
          <w:sz w:val="28"/>
          <w:szCs w:val="28"/>
          <w:lang w:eastAsia="zh-CN"/>
        </w:rPr>
      </w:pPr>
      <w:r>
        <w:rPr>
          <w:rFonts w:hint="eastAsia" w:ascii="黑体" w:hAnsi="黑体" w:eastAsia="黑体" w:cs="黑体"/>
          <w:spacing w:val="0"/>
          <w:sz w:val="28"/>
          <w:szCs w:val="28"/>
        </w:rPr>
        <w:t>附件</w:t>
      </w:r>
      <w:r>
        <w:rPr>
          <w:rFonts w:hint="eastAsia" w:ascii="黑体" w:hAnsi="黑体" w:eastAsia="黑体" w:cs="黑体"/>
          <w:spacing w:val="0"/>
          <w:sz w:val="28"/>
          <w:szCs w:val="28"/>
          <w:lang w:val="en-US" w:eastAsia="zh-CN"/>
        </w:rPr>
        <w:t xml:space="preserve">3  </w:t>
      </w:r>
      <w:r>
        <w:rPr>
          <w:rFonts w:ascii="楷体" w:hAnsi="楷体" w:eastAsia="楷体" w:cs="楷体"/>
          <w:spacing w:val="3"/>
          <w:sz w:val="28"/>
          <w:szCs w:val="28"/>
        </w:rPr>
        <w:t>绩效目标申报表</w:t>
      </w:r>
      <w:r>
        <w:rPr>
          <w:rFonts w:hint="eastAsia" w:ascii="楷体" w:hAnsi="楷体" w:eastAsia="楷体" w:cs="楷体"/>
          <w:spacing w:val="3"/>
          <w:sz w:val="28"/>
          <w:szCs w:val="28"/>
          <w:lang w:eastAsia="zh-CN"/>
        </w:rPr>
        <w:t>范本</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jc w:val="center"/>
        <w:textAlignment w:val="baseline"/>
        <w:rPr>
          <w:rFonts w:hint="eastAsia" w:ascii="楷体_GB2312" w:hAnsi="楷体_GB2312" w:eastAsia="楷体_GB2312" w:cs="楷体_GB2312"/>
          <w:spacing w:val="0"/>
          <w:sz w:val="35"/>
          <w:szCs w:val="35"/>
        </w:rPr>
      </w:pPr>
      <w:r>
        <w:rPr>
          <w:rFonts w:hint="eastAsia" w:ascii="方正小标宋_GBK" w:hAnsi="方正小标宋_GBK" w:eastAsia="方正小标宋_GBK" w:cs="方正小标宋_GBK"/>
          <w:spacing w:val="0"/>
          <w:sz w:val="35"/>
          <w:szCs w:val="35"/>
        </w:rPr>
        <w:t>绩效目标申报表</w:t>
      </w:r>
      <w:r>
        <w:rPr>
          <w:rFonts w:hint="eastAsia" w:ascii="楷体_GB2312" w:hAnsi="楷体_GB2312" w:eastAsia="楷体_GB2312" w:cs="楷体_GB2312"/>
          <w:spacing w:val="0"/>
          <w:sz w:val="35"/>
          <w:szCs w:val="35"/>
          <w:lang w:eastAsia="zh-CN"/>
        </w:rPr>
        <w:t>（</w:t>
      </w:r>
      <w:r>
        <w:rPr>
          <w:rFonts w:hint="eastAsia" w:ascii="楷体_GB2312" w:hAnsi="楷体_GB2312" w:eastAsia="楷体_GB2312" w:cs="楷体_GB2312"/>
          <w:spacing w:val="0"/>
          <w:sz w:val="35"/>
          <w:szCs w:val="35"/>
        </w:rPr>
        <w:t>产业发展类)</w:t>
      </w:r>
    </w:p>
    <w:p>
      <w:pPr>
        <w:spacing w:line="211" w:lineRule="auto"/>
        <w:ind w:left="3554"/>
        <w:rPr>
          <w:rFonts w:hint="eastAsia" w:ascii="楷体_GB2312" w:hAnsi="楷体_GB2312" w:eastAsia="楷体_GB2312" w:cs="楷体_GB2312"/>
          <w:b w:val="0"/>
          <w:bCs w:val="0"/>
          <w:sz w:val="28"/>
          <w:szCs w:val="28"/>
        </w:rPr>
      </w:pPr>
      <w:r>
        <w:rPr>
          <w:rFonts w:hint="eastAsia" w:ascii="楷体_GB2312" w:hAnsi="楷体_GB2312" w:eastAsia="楷体_GB2312" w:cs="楷体_GB2312"/>
          <w:b w:val="0"/>
          <w:bCs w:val="0"/>
          <w:spacing w:val="19"/>
          <w:sz w:val="28"/>
          <w:szCs w:val="28"/>
          <w:lang w:eastAsia="zh-CN"/>
        </w:rPr>
        <w:t>（</w:t>
      </w:r>
      <w:r>
        <w:rPr>
          <w:rFonts w:hint="eastAsia" w:ascii="楷体_GB2312" w:hAnsi="楷体_GB2312" w:eastAsia="楷体_GB2312" w:cs="楷体_GB2312"/>
          <w:b w:val="0"/>
          <w:bCs w:val="0"/>
          <w:spacing w:val="19"/>
          <w:sz w:val="28"/>
          <w:szCs w:val="28"/>
          <w:lang w:val="en-US" w:eastAsia="zh-CN"/>
        </w:rPr>
        <w:t>2024年度）</w:t>
      </w:r>
    </w:p>
    <w:tbl>
      <w:tblPr>
        <w:tblStyle w:val="15"/>
        <w:tblW w:w="9231" w:type="dxa"/>
        <w:tblInd w:w="2"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90"/>
        <w:gridCol w:w="960"/>
        <w:gridCol w:w="9"/>
        <w:gridCol w:w="1080"/>
        <w:gridCol w:w="1568"/>
        <w:gridCol w:w="1891"/>
        <w:gridCol w:w="1840"/>
        <w:gridCol w:w="119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1650" w:type="dxa"/>
            <w:gridSpan w:val="2"/>
            <w:tcBorders>
              <w:tl2br w:val="nil"/>
              <w:tr2bl w:val="nil"/>
            </w:tcBorders>
            <w:vAlign w:val="top"/>
          </w:tcPr>
          <w:p>
            <w:pPr>
              <w:spacing w:before="56" w:line="226" w:lineRule="auto"/>
              <w:ind w:left="45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项目名称</w:t>
            </w:r>
          </w:p>
        </w:tc>
        <w:tc>
          <w:tcPr>
            <w:tcW w:w="2657" w:type="dxa"/>
            <w:gridSpan w:val="3"/>
            <w:tcBorders>
              <w:tl2br w:val="nil"/>
              <w:tr2bl w:val="nil"/>
            </w:tcBorders>
            <w:vAlign w:val="top"/>
          </w:tcPr>
          <w:p>
            <w:pPr>
              <w:spacing w:before="55" w:line="229" w:lineRule="auto"/>
              <w:ind w:left="574"/>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特色产业项目</w:t>
            </w:r>
          </w:p>
        </w:tc>
        <w:tc>
          <w:tcPr>
            <w:tcW w:w="1891" w:type="dxa"/>
            <w:tcBorders>
              <w:tl2br w:val="nil"/>
              <w:tr2bl w:val="nil"/>
            </w:tcBorders>
            <w:vAlign w:val="top"/>
          </w:tcPr>
          <w:p>
            <w:pPr>
              <w:spacing w:before="56" w:line="228" w:lineRule="auto"/>
              <w:ind w:left="18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项目负责人及电话</w:t>
            </w:r>
          </w:p>
        </w:tc>
        <w:tc>
          <w:tcPr>
            <w:tcW w:w="3033" w:type="dxa"/>
            <w:gridSpan w:val="2"/>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650" w:type="dxa"/>
            <w:gridSpan w:val="2"/>
            <w:tcBorders>
              <w:tl2br w:val="nil"/>
              <w:tr2bl w:val="nil"/>
            </w:tcBorders>
            <w:vAlign w:val="top"/>
          </w:tcPr>
          <w:p>
            <w:pPr>
              <w:spacing w:before="51" w:line="227" w:lineRule="auto"/>
              <w:ind w:left="464"/>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主管部门</w:t>
            </w:r>
          </w:p>
        </w:tc>
        <w:tc>
          <w:tcPr>
            <w:tcW w:w="2657"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891" w:type="dxa"/>
            <w:tcBorders>
              <w:tl2br w:val="nil"/>
              <w:tr2bl w:val="nil"/>
            </w:tcBorders>
            <w:vAlign w:val="top"/>
          </w:tcPr>
          <w:p>
            <w:pPr>
              <w:spacing w:before="51" w:line="226" w:lineRule="auto"/>
              <w:ind w:left="574"/>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实施单位</w:t>
            </w:r>
          </w:p>
        </w:tc>
        <w:tc>
          <w:tcPr>
            <w:tcW w:w="3033" w:type="dxa"/>
            <w:gridSpan w:val="2"/>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50" w:type="dxa"/>
            <w:gridSpan w:val="2"/>
            <w:vMerge w:val="restart"/>
            <w:tcBorders>
              <w:tl2br w:val="nil"/>
              <w:tr2bl w:val="nil"/>
            </w:tcBorders>
            <w:vAlign w:val="top"/>
          </w:tcPr>
          <w:p>
            <w:pPr>
              <w:spacing w:before="225" w:line="240" w:lineRule="exact"/>
              <w:ind w:left="45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资金情况</w:t>
            </w:r>
          </w:p>
          <w:p>
            <w:pPr>
              <w:spacing w:line="228" w:lineRule="auto"/>
              <w:ind w:left="44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(万元)</w:t>
            </w:r>
          </w:p>
        </w:tc>
        <w:tc>
          <w:tcPr>
            <w:tcW w:w="2657" w:type="dxa"/>
            <w:gridSpan w:val="3"/>
            <w:tcBorders>
              <w:tl2br w:val="nil"/>
              <w:tr2bl w:val="nil"/>
            </w:tcBorders>
            <w:vAlign w:val="top"/>
          </w:tcPr>
          <w:p>
            <w:pPr>
              <w:spacing w:before="53" w:line="227"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年度资金总额：</w:t>
            </w:r>
          </w:p>
        </w:tc>
        <w:tc>
          <w:tcPr>
            <w:tcW w:w="4924"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50"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2657" w:type="dxa"/>
            <w:gridSpan w:val="3"/>
            <w:tcBorders>
              <w:tl2br w:val="nil"/>
              <w:tr2bl w:val="nil"/>
            </w:tcBorders>
            <w:vAlign w:val="top"/>
          </w:tcPr>
          <w:p>
            <w:pPr>
              <w:spacing w:before="52" w:line="227" w:lineRule="auto"/>
              <w:ind w:left="103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其中：财政拨款</w:t>
            </w:r>
          </w:p>
        </w:tc>
        <w:tc>
          <w:tcPr>
            <w:tcW w:w="4924"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8" w:hRule="atLeast"/>
        </w:trPr>
        <w:tc>
          <w:tcPr>
            <w:tcW w:w="1650"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2657" w:type="dxa"/>
            <w:gridSpan w:val="3"/>
            <w:tcBorders>
              <w:tl2br w:val="nil"/>
              <w:tr2bl w:val="nil"/>
            </w:tcBorders>
            <w:vAlign w:val="top"/>
          </w:tcPr>
          <w:p>
            <w:pPr>
              <w:spacing w:before="51" w:line="227" w:lineRule="auto"/>
              <w:ind w:left="165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其他资金</w:t>
            </w:r>
          </w:p>
        </w:tc>
        <w:tc>
          <w:tcPr>
            <w:tcW w:w="4924"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690" w:type="dxa"/>
            <w:vMerge w:val="restart"/>
            <w:tcBorders>
              <w:tl2br w:val="nil"/>
              <w:tr2bl w:val="nil"/>
            </w:tcBorders>
            <w:textDirection w:val="tbRlV"/>
            <w:vAlign w:val="top"/>
          </w:tcPr>
          <w:p>
            <w:pPr>
              <w:spacing w:before="238" w:line="224" w:lineRule="auto"/>
              <w:ind w:left="11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总体目标</w:t>
            </w:r>
          </w:p>
        </w:tc>
        <w:tc>
          <w:tcPr>
            <w:tcW w:w="8541" w:type="dxa"/>
            <w:gridSpan w:val="7"/>
            <w:tcBorders>
              <w:tl2br w:val="nil"/>
              <w:tr2bl w:val="nil"/>
            </w:tcBorders>
            <w:vAlign w:val="top"/>
          </w:tcPr>
          <w:p>
            <w:pPr>
              <w:spacing w:before="52" w:line="227" w:lineRule="auto"/>
              <w:ind w:left="389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年度目标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8541" w:type="dxa"/>
            <w:gridSpan w:val="7"/>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exact"/>
              <w:ind w:left="45"/>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目标1:</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45"/>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目标2：</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45"/>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目标3：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restart"/>
            <w:tcBorders>
              <w:tl2br w:val="nil"/>
              <w:tr2bl w:val="nil"/>
            </w:tcBorders>
            <w:textDirection w:val="tbRlV"/>
            <w:vAlign w:val="top"/>
          </w:tcPr>
          <w:p>
            <w:pPr>
              <w:spacing w:before="238" w:line="222" w:lineRule="auto"/>
              <w:ind w:left="432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绩效指标</w:t>
            </w:r>
          </w:p>
        </w:tc>
        <w:tc>
          <w:tcPr>
            <w:tcW w:w="960" w:type="dxa"/>
            <w:tcBorders>
              <w:tl2br w:val="nil"/>
              <w:tr2bl w:val="nil"/>
            </w:tcBorders>
            <w:vAlign w:val="top"/>
          </w:tcPr>
          <w:p>
            <w:pPr>
              <w:spacing w:before="54" w:line="227" w:lineRule="auto"/>
              <w:ind w:left="2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一级指标</w:t>
            </w:r>
          </w:p>
        </w:tc>
        <w:tc>
          <w:tcPr>
            <w:tcW w:w="1089" w:type="dxa"/>
            <w:gridSpan w:val="2"/>
            <w:tcBorders>
              <w:tl2br w:val="nil"/>
              <w:tr2bl w:val="nil"/>
            </w:tcBorders>
            <w:vAlign w:val="top"/>
          </w:tcPr>
          <w:p>
            <w:pPr>
              <w:spacing w:before="54"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二级指标</w:t>
            </w: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2034"/>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三级指标</w:t>
            </w:r>
          </w:p>
        </w:tc>
        <w:tc>
          <w:tcPr>
            <w:tcW w:w="1193" w:type="dxa"/>
            <w:tcBorders>
              <w:tl2br w:val="nil"/>
              <w:tr2bl w:val="nil"/>
            </w:tcBorders>
            <w:vAlign w:val="top"/>
          </w:tcPr>
          <w:p>
            <w:pPr>
              <w:spacing w:before="54"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restart"/>
            <w:tcBorders>
              <w:tl2br w:val="nil"/>
              <w:tr2bl w:val="nil"/>
            </w:tcBorders>
            <w:vAlign w:val="top"/>
          </w:tcPr>
          <w:p>
            <w:pPr>
              <w:spacing w:line="244" w:lineRule="auto"/>
              <w:rPr>
                <w:rFonts w:hint="eastAsia" w:ascii="仿宋_GB2312" w:hAnsi="仿宋_GB2312" w:eastAsia="仿宋_GB2312" w:cs="仿宋_GB2312"/>
                <w:spacing w:val="0"/>
                <w:position w:val="0"/>
                <w:sz w:val="21"/>
                <w:szCs w:val="21"/>
              </w:rPr>
            </w:pPr>
          </w:p>
          <w:p>
            <w:pPr>
              <w:spacing w:line="244"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before="59" w:line="227" w:lineRule="auto"/>
              <w:ind w:left="9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产出指标</w:t>
            </w:r>
          </w:p>
        </w:tc>
        <w:tc>
          <w:tcPr>
            <w:tcW w:w="1089" w:type="dxa"/>
            <w:gridSpan w:val="2"/>
            <w:vMerge w:val="restart"/>
            <w:tcBorders>
              <w:tl2br w:val="nil"/>
              <w:tr2bl w:val="nil"/>
            </w:tcBorders>
            <w:vAlign w:val="top"/>
          </w:tcPr>
          <w:p>
            <w:pPr>
              <w:spacing w:line="244" w:lineRule="auto"/>
              <w:rPr>
                <w:rFonts w:hint="eastAsia" w:ascii="仿宋_GB2312" w:hAnsi="仿宋_GB2312" w:eastAsia="仿宋_GB2312" w:cs="仿宋_GB2312"/>
                <w:spacing w:val="0"/>
                <w:position w:val="0"/>
                <w:sz w:val="21"/>
                <w:szCs w:val="21"/>
              </w:rPr>
            </w:pPr>
          </w:p>
          <w:p>
            <w:pPr>
              <w:spacing w:line="244"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line="245" w:lineRule="auto"/>
              <w:rPr>
                <w:rFonts w:hint="eastAsia" w:ascii="仿宋_GB2312" w:hAnsi="仿宋_GB2312" w:eastAsia="仿宋_GB2312" w:cs="仿宋_GB2312"/>
                <w:spacing w:val="0"/>
                <w:position w:val="0"/>
                <w:sz w:val="21"/>
                <w:szCs w:val="21"/>
              </w:rPr>
            </w:pPr>
          </w:p>
          <w:p>
            <w:pPr>
              <w:spacing w:before="59"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数量指标</w:t>
            </w: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★补助各类粮食作物种植面积</w:t>
            </w:r>
          </w:p>
        </w:tc>
        <w:tc>
          <w:tcPr>
            <w:tcW w:w="1193" w:type="dxa"/>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4"/>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水稻种植面积</w:t>
            </w:r>
          </w:p>
        </w:tc>
        <w:tc>
          <w:tcPr>
            <w:tcW w:w="1193" w:type="dxa"/>
            <w:tcBorders>
              <w:tl2br w:val="nil"/>
              <w:tr2bl w:val="nil"/>
            </w:tcBorders>
            <w:tcMar>
              <w:top w:w="0" w:type="dxa"/>
              <w:left w:w="0" w:type="dxa"/>
              <w:bottom w:w="0" w:type="dxa"/>
              <w:right w:w="108" w:type="dxa"/>
            </w:tcMar>
            <w:vAlign w:val="top"/>
          </w:tcPr>
          <w:p>
            <w:pPr>
              <w:spacing w:before="25"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小麦种植面积</w:t>
            </w:r>
          </w:p>
        </w:tc>
        <w:tc>
          <w:tcPr>
            <w:tcW w:w="1193" w:type="dxa"/>
            <w:tcBorders>
              <w:tl2br w:val="nil"/>
              <w:tr2bl w:val="nil"/>
            </w:tcBorders>
            <w:tcMar>
              <w:top w:w="0" w:type="dxa"/>
              <w:left w:w="0" w:type="dxa"/>
              <w:bottom w:w="0" w:type="dxa"/>
              <w:right w:w="108" w:type="dxa"/>
            </w:tcMar>
            <w:vAlign w:val="top"/>
          </w:tcPr>
          <w:p>
            <w:pPr>
              <w:spacing w:before="25"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3"/>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玉米种植面积</w:t>
            </w:r>
          </w:p>
        </w:tc>
        <w:tc>
          <w:tcPr>
            <w:tcW w:w="1193" w:type="dxa"/>
            <w:tcBorders>
              <w:tl2br w:val="nil"/>
              <w:tr2bl w:val="nil"/>
            </w:tcBorders>
            <w:tcMar>
              <w:top w:w="0" w:type="dxa"/>
              <w:left w:w="0" w:type="dxa"/>
              <w:bottom w:w="0" w:type="dxa"/>
              <w:right w:w="108" w:type="dxa"/>
            </w:tcMar>
            <w:vAlign w:val="top"/>
          </w:tcPr>
          <w:p>
            <w:pPr>
              <w:spacing w:before="24" w:line="250"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★补助各类瓜果蔬菜种植面积</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9"/>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苹果种植面积</w:t>
            </w:r>
          </w:p>
        </w:tc>
        <w:tc>
          <w:tcPr>
            <w:tcW w:w="1193" w:type="dxa"/>
            <w:tcBorders>
              <w:tl2br w:val="nil"/>
              <w:tr2bl w:val="nil"/>
            </w:tcBorders>
            <w:tcMar>
              <w:top w:w="0" w:type="dxa"/>
              <w:left w:w="0" w:type="dxa"/>
              <w:bottom w:w="0" w:type="dxa"/>
              <w:right w:w="108" w:type="dxa"/>
            </w:tcMar>
            <w:vAlign w:val="top"/>
          </w:tcPr>
          <w:p>
            <w:pPr>
              <w:spacing w:before="24"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2"/>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石榴种植面积</w:t>
            </w:r>
          </w:p>
        </w:tc>
        <w:tc>
          <w:tcPr>
            <w:tcW w:w="1193" w:type="dxa"/>
            <w:tcBorders>
              <w:tl2br w:val="nil"/>
              <w:tr2bl w:val="nil"/>
            </w:tcBorders>
            <w:tcMar>
              <w:top w:w="0" w:type="dxa"/>
              <w:left w:w="0" w:type="dxa"/>
              <w:bottom w:w="0" w:type="dxa"/>
              <w:right w:w="108" w:type="dxa"/>
            </w:tcMar>
            <w:vAlign w:val="top"/>
          </w:tcPr>
          <w:p>
            <w:pPr>
              <w:spacing w:before="24"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7"/>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土豆种植面积</w:t>
            </w:r>
          </w:p>
        </w:tc>
        <w:tc>
          <w:tcPr>
            <w:tcW w:w="1193" w:type="dxa"/>
            <w:tcBorders>
              <w:tl2br w:val="nil"/>
              <w:tr2bl w:val="nil"/>
            </w:tcBorders>
            <w:tcMar>
              <w:top w:w="0" w:type="dxa"/>
              <w:left w:w="0" w:type="dxa"/>
              <w:bottom w:w="0" w:type="dxa"/>
              <w:right w:w="108" w:type="dxa"/>
            </w:tcMar>
            <w:vAlign w:val="top"/>
          </w:tcPr>
          <w:p>
            <w:pPr>
              <w:spacing w:before="23" w:line="250"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spacing w:before="23"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★补助苗木花卉种植面积</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9"/>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苗木种植面积</w:t>
            </w:r>
          </w:p>
        </w:tc>
        <w:tc>
          <w:tcPr>
            <w:tcW w:w="1193" w:type="dxa"/>
            <w:tcBorders>
              <w:tl2br w:val="nil"/>
              <w:tr2bl w:val="nil"/>
            </w:tcBorders>
            <w:tcMar>
              <w:top w:w="0" w:type="dxa"/>
              <w:left w:w="0" w:type="dxa"/>
              <w:bottom w:w="0" w:type="dxa"/>
              <w:right w:w="108" w:type="dxa"/>
            </w:tcMar>
            <w:vAlign w:val="top"/>
          </w:tcPr>
          <w:p>
            <w:pPr>
              <w:spacing w:before="25"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花卉种植面积</w:t>
            </w:r>
          </w:p>
        </w:tc>
        <w:tc>
          <w:tcPr>
            <w:tcW w:w="1193" w:type="dxa"/>
            <w:tcBorders>
              <w:tl2br w:val="nil"/>
              <w:tr2bl w:val="nil"/>
            </w:tcBorders>
            <w:tcMar>
              <w:top w:w="0" w:type="dxa"/>
              <w:left w:w="0" w:type="dxa"/>
              <w:bottom w:w="0" w:type="dxa"/>
              <w:right w:w="108" w:type="dxa"/>
            </w:tcMar>
            <w:vAlign w:val="top"/>
          </w:tcPr>
          <w:p>
            <w:pPr>
              <w:spacing w:before="25"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94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★补助各类中药材种植面积</w:t>
            </w:r>
          </w:p>
        </w:tc>
        <w:tc>
          <w:tcPr>
            <w:tcW w:w="1193" w:type="dxa"/>
            <w:tcBorders>
              <w:tl2br w:val="nil"/>
              <w:tr2bl w:val="nil"/>
            </w:tcBorders>
            <w:tcMar>
              <w:top w:w="0" w:type="dxa"/>
              <w:left w:w="0" w:type="dxa"/>
              <w:bottom w:w="0" w:type="dxa"/>
              <w:right w:w="108" w:type="dxa"/>
            </w:tcMar>
            <w:vAlign w:val="top"/>
          </w:tcPr>
          <w:p>
            <w:pPr>
              <w:spacing w:before="25"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94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spacing w:before="24" w:line="250"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★补助各类经济作物种植面积</w:t>
            </w:r>
          </w:p>
        </w:tc>
        <w:tc>
          <w:tcPr>
            <w:tcW w:w="1193" w:type="dxa"/>
            <w:tcBorders>
              <w:tl2br w:val="nil"/>
              <w:tr2bl w:val="nil"/>
            </w:tcBorders>
            <w:tcMar>
              <w:top w:w="0" w:type="dxa"/>
              <w:left w:w="0" w:type="dxa"/>
              <w:bottom w:w="0" w:type="dxa"/>
              <w:right w:w="108" w:type="dxa"/>
            </w:tcMar>
            <w:vAlign w:val="top"/>
          </w:tcPr>
          <w:p>
            <w:pPr>
              <w:spacing w:before="24"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5"/>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茶叶种植面积</w:t>
            </w:r>
          </w:p>
        </w:tc>
        <w:tc>
          <w:tcPr>
            <w:tcW w:w="1193" w:type="dxa"/>
            <w:tcBorders>
              <w:tl2br w:val="nil"/>
              <w:tr2bl w:val="nil"/>
            </w:tcBorders>
            <w:tcMar>
              <w:top w:w="0" w:type="dxa"/>
              <w:left w:w="0" w:type="dxa"/>
              <w:bottom w:w="0" w:type="dxa"/>
              <w:right w:w="108" w:type="dxa"/>
            </w:tcMar>
            <w:vAlign w:val="top"/>
          </w:tcPr>
          <w:p>
            <w:pPr>
              <w:spacing w:before="24"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6"/>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★补助家畜家禽养殖数量</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4"/>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猪养殖数量</w:t>
            </w:r>
          </w:p>
        </w:tc>
        <w:tc>
          <w:tcPr>
            <w:tcW w:w="1193" w:type="dxa"/>
            <w:tcBorders>
              <w:tl2br w:val="nil"/>
              <w:tr2bl w:val="nil"/>
            </w:tcBorders>
            <w:tcMar>
              <w:top w:w="0" w:type="dxa"/>
              <w:left w:w="0" w:type="dxa"/>
              <w:bottom w:w="0" w:type="dxa"/>
              <w:right w:w="108" w:type="dxa"/>
            </w:tcMar>
            <w:vAlign w:val="top"/>
          </w:tcPr>
          <w:p>
            <w:pPr>
              <w:spacing w:before="24" w:line="250"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牛养殖数量</w:t>
            </w:r>
          </w:p>
        </w:tc>
        <w:tc>
          <w:tcPr>
            <w:tcW w:w="1193" w:type="dxa"/>
            <w:tcBorders>
              <w:tl2br w:val="nil"/>
              <w:tr2bl w:val="nil"/>
            </w:tcBorders>
            <w:tcMar>
              <w:top w:w="0" w:type="dxa"/>
              <w:left w:w="0" w:type="dxa"/>
              <w:bottom w:w="0" w:type="dxa"/>
              <w:right w:w="108" w:type="dxa"/>
            </w:tcMar>
            <w:vAlign w:val="top"/>
          </w:tcPr>
          <w:p>
            <w:pPr>
              <w:spacing w:before="24"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羊养殖数量</w:t>
            </w:r>
          </w:p>
        </w:tc>
        <w:tc>
          <w:tcPr>
            <w:tcW w:w="1193" w:type="dxa"/>
            <w:tcBorders>
              <w:tl2br w:val="nil"/>
              <w:tr2bl w:val="nil"/>
            </w:tcBorders>
            <w:tcMar>
              <w:top w:w="0" w:type="dxa"/>
              <w:left w:w="0" w:type="dxa"/>
              <w:bottom w:w="0" w:type="dxa"/>
              <w:right w:w="108" w:type="dxa"/>
            </w:tcMar>
            <w:vAlign w:val="top"/>
          </w:tcPr>
          <w:p>
            <w:pPr>
              <w:spacing w:before="26" w:line="250"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毛驴养殖数量</w:t>
            </w:r>
          </w:p>
        </w:tc>
        <w:tc>
          <w:tcPr>
            <w:tcW w:w="1193" w:type="dxa"/>
            <w:tcBorders>
              <w:tl2br w:val="nil"/>
              <w:tr2bl w:val="nil"/>
            </w:tcBorders>
            <w:tcMar>
              <w:top w:w="0" w:type="dxa"/>
              <w:left w:w="0" w:type="dxa"/>
              <w:bottom w:w="0" w:type="dxa"/>
              <w:right w:w="108" w:type="dxa"/>
            </w:tcMar>
            <w:vAlign w:val="top"/>
          </w:tcPr>
          <w:p>
            <w:pPr>
              <w:spacing w:before="26"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15"/>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鸡养殖数量</w:t>
            </w:r>
          </w:p>
        </w:tc>
        <w:tc>
          <w:tcPr>
            <w:tcW w:w="1193" w:type="dxa"/>
            <w:tcBorders>
              <w:tl2br w:val="nil"/>
              <w:tr2bl w:val="nil"/>
            </w:tcBorders>
            <w:tcMar>
              <w:top w:w="0" w:type="dxa"/>
              <w:left w:w="0" w:type="dxa"/>
              <w:bottom w:w="0" w:type="dxa"/>
              <w:right w:w="108" w:type="dxa"/>
            </w:tcMar>
            <w:vAlign w:val="top"/>
          </w:tcPr>
          <w:p>
            <w:pPr>
              <w:spacing w:before="26"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3"/>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鸭养殖数量</w:t>
            </w:r>
          </w:p>
        </w:tc>
        <w:tc>
          <w:tcPr>
            <w:tcW w:w="1193" w:type="dxa"/>
            <w:tcBorders>
              <w:tl2br w:val="nil"/>
              <w:tr2bl w:val="nil"/>
            </w:tcBorders>
            <w:tcMar>
              <w:top w:w="0" w:type="dxa"/>
              <w:left w:w="0" w:type="dxa"/>
              <w:bottom w:w="0" w:type="dxa"/>
              <w:right w:w="108" w:type="dxa"/>
            </w:tcMar>
            <w:vAlign w:val="top"/>
          </w:tcPr>
          <w:p>
            <w:pPr>
              <w:spacing w:before="26"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鹅养殖数量</w:t>
            </w:r>
          </w:p>
        </w:tc>
        <w:tc>
          <w:tcPr>
            <w:tcW w:w="1193" w:type="dxa"/>
            <w:tcBorders>
              <w:tl2br w:val="nil"/>
              <w:tr2bl w:val="nil"/>
            </w:tcBorders>
            <w:tcMar>
              <w:top w:w="0" w:type="dxa"/>
              <w:left w:w="0" w:type="dxa"/>
              <w:bottom w:w="0" w:type="dxa"/>
              <w:right w:w="108" w:type="dxa"/>
            </w:tcMar>
            <w:vAlign w:val="top"/>
          </w:tcPr>
          <w:p>
            <w:pPr>
              <w:spacing w:before="26"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821"/>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3"/>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脱贫地县新增特色产业数量</w:t>
            </w:r>
          </w:p>
        </w:tc>
        <w:tc>
          <w:tcPr>
            <w:tcW w:w="1193" w:type="dxa"/>
            <w:tcBorders>
              <w:tl2br w:val="nil"/>
              <w:tr2bl w:val="nil"/>
            </w:tcBorders>
            <w:tcMar>
              <w:top w:w="0" w:type="dxa"/>
              <w:left w:w="0" w:type="dxa"/>
              <w:bottom w:w="0" w:type="dxa"/>
              <w:right w:w="108" w:type="dxa"/>
            </w:tcMar>
            <w:vAlign w:val="top"/>
          </w:tcPr>
          <w:p>
            <w:pPr>
              <w:spacing w:before="25"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20"/>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龙头企业在脱贫地县发展基地数</w:t>
            </w:r>
          </w:p>
        </w:tc>
        <w:tc>
          <w:tcPr>
            <w:tcW w:w="1193" w:type="dxa"/>
            <w:tcBorders>
              <w:tl2br w:val="nil"/>
              <w:tr2bl w:val="nil"/>
            </w:tcBorders>
            <w:tcMar>
              <w:top w:w="0" w:type="dxa"/>
              <w:left w:w="0" w:type="dxa"/>
              <w:bottom w:w="0" w:type="dxa"/>
              <w:right w:w="108" w:type="dxa"/>
            </w:tcMar>
            <w:vAlign w:val="top"/>
          </w:tcPr>
          <w:p>
            <w:pPr>
              <w:spacing w:before="26"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6"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ind w:left="13"/>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脱贫地县建设特色产业基地及园县数</w:t>
            </w:r>
          </w:p>
        </w:tc>
        <w:tc>
          <w:tcPr>
            <w:tcW w:w="1193" w:type="dxa"/>
            <w:tcBorders>
              <w:tl2br w:val="nil"/>
              <w:tr2bl w:val="nil"/>
            </w:tcBorders>
            <w:tcMar>
              <w:top w:w="0" w:type="dxa"/>
              <w:left w:w="0" w:type="dxa"/>
              <w:bottom w:w="0" w:type="dxa"/>
              <w:right w:w="108" w:type="dxa"/>
            </w:tcMar>
            <w:vAlign w:val="top"/>
          </w:tcPr>
          <w:p>
            <w:pPr>
              <w:spacing w:before="71"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300" w:hRule="exact"/>
        </w:trPr>
        <w:tc>
          <w:tcPr>
            <w:tcW w:w="690" w:type="dxa"/>
            <w:vMerge w:val="restart"/>
            <w:tcBorders>
              <w:tl2br w:val="nil"/>
              <w:tr2bl w:val="nil"/>
            </w:tcBorders>
            <w:textDirection w:val="tbRlV"/>
            <w:vAlign w:val="top"/>
          </w:tcPr>
          <w:p>
            <w:pPr>
              <w:spacing w:before="238" w:line="222" w:lineRule="auto"/>
              <w:ind w:left="568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绩效指标</w:t>
            </w:r>
          </w:p>
        </w:tc>
        <w:tc>
          <w:tcPr>
            <w:tcW w:w="969" w:type="dxa"/>
            <w:gridSpan w:val="2"/>
            <w:vMerge w:val="restart"/>
            <w:tcBorders>
              <w:tl2br w:val="nil"/>
              <w:tr2bl w:val="nil"/>
            </w:tcBorders>
            <w:vAlign w:val="top"/>
          </w:tcPr>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7" w:lineRule="auto"/>
              <w:rPr>
                <w:rFonts w:hint="eastAsia" w:ascii="仿宋_GB2312" w:hAnsi="仿宋_GB2312" w:eastAsia="仿宋_GB2312" w:cs="仿宋_GB2312"/>
                <w:spacing w:val="0"/>
                <w:position w:val="0"/>
                <w:sz w:val="21"/>
                <w:szCs w:val="21"/>
              </w:rPr>
            </w:pPr>
          </w:p>
          <w:p>
            <w:pPr>
              <w:spacing w:line="258" w:lineRule="auto"/>
              <w:rPr>
                <w:rFonts w:hint="eastAsia" w:ascii="仿宋_GB2312" w:hAnsi="仿宋_GB2312" w:eastAsia="仿宋_GB2312" w:cs="仿宋_GB2312"/>
                <w:spacing w:val="0"/>
                <w:position w:val="0"/>
                <w:sz w:val="21"/>
                <w:szCs w:val="21"/>
              </w:rPr>
            </w:pPr>
          </w:p>
          <w:p>
            <w:pPr>
              <w:spacing w:line="258" w:lineRule="auto"/>
              <w:rPr>
                <w:rFonts w:hint="eastAsia" w:ascii="仿宋_GB2312" w:hAnsi="仿宋_GB2312" w:eastAsia="仿宋_GB2312" w:cs="仿宋_GB2312"/>
                <w:spacing w:val="0"/>
                <w:position w:val="0"/>
                <w:sz w:val="21"/>
                <w:szCs w:val="21"/>
              </w:rPr>
            </w:pPr>
          </w:p>
          <w:p>
            <w:pPr>
              <w:spacing w:before="59" w:line="227" w:lineRule="auto"/>
              <w:ind w:left="10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产出指标</w:t>
            </w:r>
          </w:p>
        </w:tc>
        <w:tc>
          <w:tcPr>
            <w:tcW w:w="1080" w:type="dxa"/>
            <w:vMerge w:val="restart"/>
            <w:tcBorders>
              <w:tl2br w:val="nil"/>
              <w:tr2bl w:val="nil"/>
            </w:tcBorders>
            <w:vAlign w:val="top"/>
          </w:tcPr>
          <w:p>
            <w:pPr>
              <w:spacing w:line="278" w:lineRule="auto"/>
              <w:rPr>
                <w:rFonts w:hint="eastAsia" w:ascii="仿宋_GB2312" w:hAnsi="仿宋_GB2312" w:eastAsia="仿宋_GB2312" w:cs="仿宋_GB2312"/>
                <w:spacing w:val="0"/>
                <w:position w:val="0"/>
                <w:sz w:val="21"/>
                <w:szCs w:val="21"/>
              </w:rPr>
            </w:pPr>
          </w:p>
          <w:p>
            <w:pPr>
              <w:spacing w:line="278" w:lineRule="auto"/>
              <w:rPr>
                <w:rFonts w:hint="eastAsia" w:ascii="仿宋_GB2312" w:hAnsi="仿宋_GB2312" w:eastAsia="仿宋_GB2312" w:cs="仿宋_GB2312"/>
                <w:spacing w:val="0"/>
                <w:position w:val="0"/>
                <w:sz w:val="21"/>
                <w:szCs w:val="21"/>
              </w:rPr>
            </w:pPr>
          </w:p>
          <w:p>
            <w:pPr>
              <w:spacing w:line="279" w:lineRule="auto"/>
              <w:rPr>
                <w:rFonts w:hint="eastAsia" w:ascii="仿宋_GB2312" w:hAnsi="仿宋_GB2312" w:eastAsia="仿宋_GB2312" w:cs="仿宋_GB2312"/>
                <w:spacing w:val="0"/>
                <w:position w:val="0"/>
                <w:sz w:val="21"/>
                <w:szCs w:val="21"/>
              </w:rPr>
            </w:pPr>
          </w:p>
          <w:p>
            <w:pPr>
              <w:spacing w:before="58"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数量指标</w:t>
            </w:r>
          </w:p>
        </w:tc>
        <w:tc>
          <w:tcPr>
            <w:tcW w:w="5299" w:type="dxa"/>
            <w:gridSpan w:val="3"/>
            <w:tcBorders>
              <w:tl2br w:val="nil"/>
              <w:tr2bl w:val="nil"/>
            </w:tcBorders>
            <w:vAlign w:val="top"/>
          </w:tcPr>
          <w:p>
            <w:pPr>
              <w:spacing w:before="51" w:line="226"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脱贫地县有机、绿色和地理标志农产品种植加工数</w:t>
            </w:r>
          </w:p>
        </w:tc>
        <w:tc>
          <w:tcPr>
            <w:tcW w:w="1193" w:type="dxa"/>
            <w:tcBorders>
              <w:tl2br w:val="nil"/>
              <w:tr2bl w:val="nil"/>
            </w:tcBorders>
            <w:tcMar>
              <w:top w:w="0" w:type="dxa"/>
              <w:left w:w="0" w:type="dxa"/>
              <w:bottom w:w="0" w:type="dxa"/>
              <w:right w:w="108" w:type="dxa"/>
            </w:tcMar>
            <w:vAlign w:val="top"/>
          </w:tcPr>
          <w:p>
            <w:pPr>
              <w:spacing w:before="22"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≥**公斤</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6"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脱贫村农产品销售物流基础设施建设数量</w:t>
            </w:r>
          </w:p>
        </w:tc>
        <w:tc>
          <w:tcPr>
            <w:tcW w:w="1193" w:type="dxa"/>
            <w:tcBorders>
              <w:tl2br w:val="nil"/>
              <w:tr2bl w:val="nil"/>
            </w:tcBorders>
            <w:tcMar>
              <w:top w:w="0" w:type="dxa"/>
              <w:left w:w="0" w:type="dxa"/>
              <w:bottom w:w="0" w:type="dxa"/>
              <w:right w:w="108" w:type="dxa"/>
            </w:tcMar>
            <w:vAlign w:val="top"/>
          </w:tcPr>
          <w:p>
            <w:pPr>
              <w:spacing w:before="18"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5" w:line="225"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脱贫地县农民专业合作社数量</w:t>
            </w:r>
          </w:p>
        </w:tc>
        <w:tc>
          <w:tcPr>
            <w:tcW w:w="1193" w:type="dxa"/>
            <w:tcBorders>
              <w:tl2br w:val="nil"/>
              <w:tr2bl w:val="nil"/>
            </w:tcBorders>
            <w:tcMar>
              <w:top w:w="0" w:type="dxa"/>
              <w:left w:w="0" w:type="dxa"/>
              <w:bottom w:w="0" w:type="dxa"/>
              <w:right w:w="108" w:type="dxa"/>
            </w:tcMar>
            <w:vAlign w:val="top"/>
          </w:tcPr>
          <w:p>
            <w:pPr>
              <w:spacing w:before="16"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6"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脱贫地县科技服务、技术指导和农业科技培训人数</w:t>
            </w:r>
          </w:p>
        </w:tc>
        <w:tc>
          <w:tcPr>
            <w:tcW w:w="1193" w:type="dxa"/>
            <w:tcBorders>
              <w:tl2br w:val="nil"/>
              <w:tr2bl w:val="nil"/>
            </w:tcBorders>
            <w:tcMar>
              <w:top w:w="0" w:type="dxa"/>
              <w:left w:w="0" w:type="dxa"/>
              <w:bottom w:w="0" w:type="dxa"/>
              <w:right w:w="108" w:type="dxa"/>
            </w:tcMar>
            <w:vAlign w:val="top"/>
          </w:tcPr>
          <w:p>
            <w:pPr>
              <w:spacing w:before="17"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≥**人次</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脱贫地县引进科技人才数量</w:t>
            </w:r>
          </w:p>
        </w:tc>
        <w:tc>
          <w:tcPr>
            <w:tcW w:w="1193" w:type="dxa"/>
            <w:tcBorders>
              <w:tl2br w:val="nil"/>
              <w:tr2bl w:val="nil"/>
            </w:tcBorders>
            <w:tcMar>
              <w:top w:w="0" w:type="dxa"/>
              <w:left w:w="0" w:type="dxa"/>
              <w:bottom w:w="0" w:type="dxa"/>
              <w:right w:w="108" w:type="dxa"/>
            </w:tcMar>
            <w:vAlign w:val="top"/>
          </w:tcPr>
          <w:p>
            <w:pPr>
              <w:spacing w:before="18"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4"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在脱贫地县推广示范新品种、新技术、新成果数量</w:t>
            </w:r>
          </w:p>
        </w:tc>
        <w:tc>
          <w:tcPr>
            <w:tcW w:w="1193" w:type="dxa"/>
            <w:tcBorders>
              <w:tl2br w:val="nil"/>
              <w:tr2bl w:val="nil"/>
            </w:tcBorders>
            <w:tcMar>
              <w:top w:w="0" w:type="dxa"/>
              <w:left w:w="0" w:type="dxa"/>
              <w:bottom w:w="0" w:type="dxa"/>
              <w:right w:w="108" w:type="dxa"/>
            </w:tcMar>
            <w:vAlign w:val="top"/>
          </w:tcPr>
          <w:p>
            <w:pPr>
              <w:spacing w:before="18"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1"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restart"/>
            <w:tcBorders>
              <w:tl2br w:val="nil"/>
              <w:tr2bl w:val="nil"/>
            </w:tcBorders>
            <w:vAlign w:val="top"/>
          </w:tcPr>
          <w:p>
            <w:pPr>
              <w:spacing w:line="411" w:lineRule="auto"/>
              <w:jc w:val="center"/>
              <w:rPr>
                <w:rFonts w:hint="eastAsia" w:ascii="仿宋_GB2312" w:hAnsi="仿宋_GB2312" w:eastAsia="仿宋_GB2312" w:cs="仿宋_GB2312"/>
                <w:spacing w:val="0"/>
                <w:position w:val="0"/>
                <w:sz w:val="21"/>
                <w:szCs w:val="21"/>
              </w:rPr>
            </w:pPr>
          </w:p>
          <w:p>
            <w:pPr>
              <w:spacing w:before="58"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质量指标</w:t>
            </w:r>
          </w:p>
        </w:tc>
        <w:tc>
          <w:tcPr>
            <w:tcW w:w="5299" w:type="dxa"/>
            <w:gridSpan w:val="3"/>
            <w:tcBorders>
              <w:tl2br w:val="nil"/>
              <w:tr2bl w:val="nil"/>
            </w:tcBorders>
            <w:vAlign w:val="top"/>
          </w:tcPr>
          <w:p>
            <w:pPr>
              <w:spacing w:before="47"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脱贫地县技术培训合格率</w:t>
            </w:r>
          </w:p>
        </w:tc>
        <w:tc>
          <w:tcPr>
            <w:tcW w:w="1193" w:type="dxa"/>
            <w:tcBorders>
              <w:tl2br w:val="nil"/>
              <w:tr2bl w:val="nil"/>
            </w:tcBorders>
            <w:tcMar>
              <w:top w:w="0" w:type="dxa"/>
              <w:left w:w="0" w:type="dxa"/>
              <w:bottom w:w="0" w:type="dxa"/>
              <w:right w:w="108" w:type="dxa"/>
            </w:tcMar>
            <w:vAlign w:val="top"/>
          </w:tcPr>
          <w:p>
            <w:pPr>
              <w:spacing w:before="18"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6" w:line="227"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★种植作物成活率</w:t>
            </w:r>
          </w:p>
        </w:tc>
        <w:tc>
          <w:tcPr>
            <w:tcW w:w="1193" w:type="dxa"/>
            <w:tcBorders>
              <w:tl2br w:val="nil"/>
              <w:tr2bl w:val="nil"/>
            </w:tcBorders>
            <w:tcMar>
              <w:top w:w="0" w:type="dxa"/>
              <w:left w:w="0" w:type="dxa"/>
              <w:bottom w:w="0" w:type="dxa"/>
              <w:right w:w="108" w:type="dxa"/>
            </w:tcMar>
            <w:vAlign w:val="top"/>
          </w:tcPr>
          <w:p>
            <w:pPr>
              <w:spacing w:before="9" w:line="261"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7"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★养殖家畜家禽成活率</w:t>
            </w:r>
          </w:p>
        </w:tc>
        <w:tc>
          <w:tcPr>
            <w:tcW w:w="1193" w:type="dxa"/>
            <w:tcBorders>
              <w:tl2br w:val="nil"/>
              <w:tr2bl w:val="nil"/>
            </w:tcBorders>
            <w:tcMar>
              <w:top w:w="0" w:type="dxa"/>
              <w:left w:w="0" w:type="dxa"/>
              <w:bottom w:w="0" w:type="dxa"/>
              <w:right w:w="108" w:type="dxa"/>
            </w:tcMar>
            <w:vAlign w:val="top"/>
          </w:tcPr>
          <w:p>
            <w:pPr>
              <w:spacing w:before="9" w:line="262"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2"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restart"/>
            <w:tcBorders>
              <w:tl2br w:val="nil"/>
              <w:tr2bl w:val="nil"/>
            </w:tcBorders>
            <w:vAlign w:val="top"/>
          </w:tcPr>
          <w:p>
            <w:pPr>
              <w:spacing w:before="190"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时效指标</w:t>
            </w:r>
          </w:p>
        </w:tc>
        <w:tc>
          <w:tcPr>
            <w:tcW w:w="5299"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2"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restart"/>
            <w:tcBorders>
              <w:tl2br w:val="nil"/>
              <w:tr2bl w:val="nil"/>
            </w:tcBorders>
            <w:vAlign w:val="top"/>
          </w:tcPr>
          <w:p>
            <w:pPr>
              <w:spacing w:line="250" w:lineRule="auto"/>
              <w:jc w:val="center"/>
              <w:rPr>
                <w:rFonts w:hint="eastAsia" w:ascii="仿宋_GB2312" w:hAnsi="仿宋_GB2312" w:eastAsia="仿宋_GB2312" w:cs="仿宋_GB2312"/>
                <w:spacing w:val="0"/>
                <w:position w:val="0"/>
                <w:sz w:val="21"/>
                <w:szCs w:val="21"/>
              </w:rPr>
            </w:pPr>
          </w:p>
          <w:p>
            <w:pPr>
              <w:spacing w:line="251" w:lineRule="auto"/>
              <w:jc w:val="center"/>
              <w:rPr>
                <w:rFonts w:hint="eastAsia" w:ascii="仿宋_GB2312" w:hAnsi="仿宋_GB2312" w:eastAsia="仿宋_GB2312" w:cs="仿宋_GB2312"/>
                <w:spacing w:val="0"/>
                <w:position w:val="0"/>
                <w:sz w:val="21"/>
                <w:szCs w:val="21"/>
              </w:rPr>
            </w:pPr>
          </w:p>
          <w:p>
            <w:pPr>
              <w:spacing w:line="251" w:lineRule="auto"/>
              <w:jc w:val="center"/>
              <w:rPr>
                <w:rFonts w:hint="eastAsia" w:ascii="仿宋_GB2312" w:hAnsi="仿宋_GB2312" w:eastAsia="仿宋_GB2312" w:cs="仿宋_GB2312"/>
                <w:spacing w:val="0"/>
                <w:position w:val="0"/>
                <w:sz w:val="21"/>
                <w:szCs w:val="21"/>
              </w:rPr>
            </w:pPr>
          </w:p>
          <w:p>
            <w:pPr>
              <w:spacing w:line="251" w:lineRule="auto"/>
              <w:jc w:val="center"/>
              <w:rPr>
                <w:rFonts w:hint="eastAsia" w:ascii="仿宋_GB2312" w:hAnsi="仿宋_GB2312" w:eastAsia="仿宋_GB2312" w:cs="仿宋_GB2312"/>
                <w:spacing w:val="0"/>
                <w:position w:val="0"/>
                <w:sz w:val="21"/>
                <w:szCs w:val="21"/>
              </w:rPr>
            </w:pPr>
          </w:p>
          <w:p>
            <w:pPr>
              <w:spacing w:line="251" w:lineRule="auto"/>
              <w:jc w:val="center"/>
              <w:rPr>
                <w:rFonts w:hint="eastAsia" w:ascii="仿宋_GB2312" w:hAnsi="仿宋_GB2312" w:eastAsia="仿宋_GB2312" w:cs="仿宋_GB2312"/>
                <w:spacing w:val="0"/>
                <w:position w:val="0"/>
                <w:sz w:val="21"/>
                <w:szCs w:val="21"/>
              </w:rPr>
            </w:pPr>
          </w:p>
          <w:p>
            <w:pPr>
              <w:spacing w:before="59" w:line="227" w:lineRule="auto"/>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成本指标</w:t>
            </w:r>
          </w:p>
        </w:tc>
        <w:tc>
          <w:tcPr>
            <w:tcW w:w="5299" w:type="dxa"/>
            <w:gridSpan w:val="3"/>
            <w:tcBorders>
              <w:tl2br w:val="nil"/>
              <w:tr2bl w:val="nil"/>
            </w:tcBorders>
            <w:vAlign w:val="top"/>
          </w:tcPr>
          <w:p>
            <w:pPr>
              <w:spacing w:before="48" w:line="225"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作物种植亩均补助标准</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5" w:line="227" w:lineRule="auto"/>
              <w:ind w:left="12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土豆亩均补助成本</w:t>
            </w:r>
          </w:p>
        </w:tc>
        <w:tc>
          <w:tcPr>
            <w:tcW w:w="1193" w:type="dxa"/>
            <w:tcBorders>
              <w:tl2br w:val="nil"/>
              <w:tr2bl w:val="nil"/>
            </w:tcBorders>
            <w:tcMar>
              <w:top w:w="0" w:type="dxa"/>
              <w:left w:w="0" w:type="dxa"/>
              <w:bottom w:w="0" w:type="dxa"/>
              <w:right w:w="108" w:type="dxa"/>
            </w:tcMar>
            <w:vAlign w:val="top"/>
          </w:tcPr>
          <w:p>
            <w:pPr>
              <w:spacing w:before="17"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**元/亩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6" w:line="227" w:lineRule="auto"/>
              <w:ind w:left="121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核桃亩均补助成本</w:t>
            </w:r>
          </w:p>
        </w:tc>
        <w:tc>
          <w:tcPr>
            <w:tcW w:w="1193" w:type="dxa"/>
            <w:tcBorders>
              <w:tl2br w:val="nil"/>
              <w:tr2bl w:val="nil"/>
            </w:tcBorders>
            <w:tcMar>
              <w:top w:w="0" w:type="dxa"/>
              <w:left w:w="0" w:type="dxa"/>
              <w:bottom w:w="0" w:type="dxa"/>
              <w:right w:w="108" w:type="dxa"/>
            </w:tcMar>
            <w:vAlign w:val="top"/>
          </w:tcPr>
          <w:p>
            <w:pPr>
              <w:spacing w:before="17"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**元/亩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6" w:line="227" w:lineRule="auto"/>
              <w:ind w:left="122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石榴亩均补助成本</w:t>
            </w:r>
          </w:p>
        </w:tc>
        <w:tc>
          <w:tcPr>
            <w:tcW w:w="1193" w:type="dxa"/>
            <w:tcBorders>
              <w:tl2br w:val="nil"/>
              <w:tr2bl w:val="nil"/>
            </w:tcBorders>
            <w:tcMar>
              <w:top w:w="0" w:type="dxa"/>
              <w:left w:w="0" w:type="dxa"/>
              <w:bottom w:w="0" w:type="dxa"/>
              <w:right w:w="108" w:type="dxa"/>
            </w:tcMar>
            <w:vAlign w:val="top"/>
          </w:tcPr>
          <w:p>
            <w:pPr>
              <w:spacing w:before="18"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**元/亩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1" w:line="57" w:lineRule="exact"/>
              <w:ind w:left="12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6"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养殖补助标准</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6" w:lineRule="auto"/>
              <w:ind w:left="121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猪养殖补助标准</w:t>
            </w:r>
          </w:p>
        </w:tc>
        <w:tc>
          <w:tcPr>
            <w:tcW w:w="1193" w:type="dxa"/>
            <w:tcBorders>
              <w:tl2br w:val="nil"/>
              <w:tr2bl w:val="nil"/>
            </w:tcBorders>
            <w:tcMar>
              <w:top w:w="0" w:type="dxa"/>
              <w:left w:w="0" w:type="dxa"/>
              <w:bottom w:w="0" w:type="dxa"/>
              <w:right w:w="108" w:type="dxa"/>
            </w:tcMar>
            <w:vAlign w:val="top"/>
          </w:tcPr>
          <w:p>
            <w:pPr>
              <w:spacing w:before="18"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**元/头只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6" w:lineRule="auto"/>
              <w:ind w:left="12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牛养殖补助标准</w:t>
            </w:r>
          </w:p>
        </w:tc>
        <w:tc>
          <w:tcPr>
            <w:tcW w:w="1193" w:type="dxa"/>
            <w:tcBorders>
              <w:tl2br w:val="nil"/>
              <w:tr2bl w:val="nil"/>
            </w:tcBorders>
            <w:tcMar>
              <w:top w:w="0" w:type="dxa"/>
              <w:left w:w="0" w:type="dxa"/>
              <w:bottom w:w="0" w:type="dxa"/>
              <w:right w:w="108" w:type="dxa"/>
            </w:tcMar>
            <w:vAlign w:val="top"/>
          </w:tcPr>
          <w:p>
            <w:pPr>
              <w:spacing w:before="18"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**元/头只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6" w:lineRule="auto"/>
              <w:ind w:left="1214"/>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鸡养殖补助标准</w:t>
            </w:r>
          </w:p>
        </w:tc>
        <w:tc>
          <w:tcPr>
            <w:tcW w:w="1193" w:type="dxa"/>
            <w:tcBorders>
              <w:tl2br w:val="nil"/>
              <w:tr2bl w:val="nil"/>
            </w:tcBorders>
            <w:tcMar>
              <w:top w:w="0" w:type="dxa"/>
              <w:left w:w="0" w:type="dxa"/>
              <w:bottom w:w="0" w:type="dxa"/>
              <w:right w:w="108" w:type="dxa"/>
            </w:tcMar>
            <w:vAlign w:val="top"/>
          </w:tcPr>
          <w:p>
            <w:pPr>
              <w:spacing w:before="19"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**元/头只</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2" w:line="57" w:lineRule="exact"/>
              <w:ind w:left="12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restart"/>
            <w:tcBorders>
              <w:tl2br w:val="nil"/>
              <w:tr2bl w:val="nil"/>
            </w:tcBorders>
            <w:vAlign w:val="top"/>
          </w:tcPr>
          <w:p>
            <w:pPr>
              <w:spacing w:line="262" w:lineRule="auto"/>
              <w:rPr>
                <w:rFonts w:hint="eastAsia" w:ascii="仿宋_GB2312" w:hAnsi="仿宋_GB2312" w:eastAsia="仿宋_GB2312" w:cs="仿宋_GB2312"/>
                <w:spacing w:val="0"/>
                <w:position w:val="0"/>
                <w:sz w:val="21"/>
                <w:szCs w:val="21"/>
              </w:rPr>
            </w:pPr>
          </w:p>
          <w:p>
            <w:pPr>
              <w:spacing w:line="262" w:lineRule="auto"/>
              <w:rPr>
                <w:rFonts w:hint="eastAsia" w:ascii="仿宋_GB2312" w:hAnsi="仿宋_GB2312" w:eastAsia="仿宋_GB2312" w:cs="仿宋_GB2312"/>
                <w:spacing w:val="0"/>
                <w:position w:val="0"/>
                <w:sz w:val="21"/>
                <w:szCs w:val="21"/>
              </w:rPr>
            </w:pPr>
          </w:p>
          <w:p>
            <w:pPr>
              <w:spacing w:line="262" w:lineRule="auto"/>
              <w:rPr>
                <w:rFonts w:hint="eastAsia" w:ascii="仿宋_GB2312" w:hAnsi="仿宋_GB2312" w:eastAsia="仿宋_GB2312" w:cs="仿宋_GB2312"/>
                <w:spacing w:val="0"/>
                <w:position w:val="0"/>
                <w:sz w:val="21"/>
                <w:szCs w:val="21"/>
              </w:rPr>
            </w:pPr>
          </w:p>
          <w:p>
            <w:pPr>
              <w:spacing w:line="262" w:lineRule="auto"/>
              <w:rPr>
                <w:rFonts w:hint="eastAsia" w:ascii="仿宋_GB2312" w:hAnsi="仿宋_GB2312" w:eastAsia="仿宋_GB2312" w:cs="仿宋_GB2312"/>
                <w:spacing w:val="0"/>
                <w:position w:val="0"/>
                <w:sz w:val="21"/>
                <w:szCs w:val="21"/>
              </w:rPr>
            </w:pPr>
          </w:p>
          <w:p>
            <w:pPr>
              <w:spacing w:line="262" w:lineRule="auto"/>
              <w:rPr>
                <w:rFonts w:hint="eastAsia" w:ascii="仿宋_GB2312" w:hAnsi="仿宋_GB2312" w:eastAsia="仿宋_GB2312" w:cs="仿宋_GB2312"/>
                <w:spacing w:val="0"/>
                <w:position w:val="0"/>
                <w:sz w:val="21"/>
                <w:szCs w:val="21"/>
              </w:rPr>
            </w:pPr>
          </w:p>
          <w:p>
            <w:pPr>
              <w:spacing w:line="263" w:lineRule="auto"/>
              <w:rPr>
                <w:rFonts w:hint="eastAsia" w:ascii="仿宋_GB2312" w:hAnsi="仿宋_GB2312" w:eastAsia="仿宋_GB2312" w:cs="仿宋_GB2312"/>
                <w:spacing w:val="0"/>
                <w:position w:val="0"/>
                <w:sz w:val="21"/>
                <w:szCs w:val="21"/>
              </w:rPr>
            </w:pPr>
          </w:p>
          <w:p>
            <w:pPr>
              <w:spacing w:line="263" w:lineRule="auto"/>
              <w:rPr>
                <w:rFonts w:hint="eastAsia" w:ascii="仿宋_GB2312" w:hAnsi="仿宋_GB2312" w:eastAsia="仿宋_GB2312" w:cs="仿宋_GB2312"/>
                <w:spacing w:val="0"/>
                <w:position w:val="0"/>
                <w:sz w:val="21"/>
                <w:szCs w:val="21"/>
              </w:rPr>
            </w:pPr>
          </w:p>
          <w:p>
            <w:pPr>
              <w:spacing w:line="263" w:lineRule="auto"/>
              <w:rPr>
                <w:rFonts w:hint="eastAsia" w:ascii="仿宋_GB2312" w:hAnsi="仿宋_GB2312" w:eastAsia="仿宋_GB2312" w:cs="仿宋_GB2312"/>
                <w:spacing w:val="0"/>
                <w:position w:val="0"/>
                <w:sz w:val="21"/>
                <w:szCs w:val="21"/>
              </w:rPr>
            </w:pPr>
          </w:p>
          <w:p>
            <w:pPr>
              <w:spacing w:before="59" w:line="227" w:lineRule="auto"/>
              <w:ind w:left="10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效益指标</w:t>
            </w:r>
          </w:p>
        </w:tc>
        <w:tc>
          <w:tcPr>
            <w:tcW w:w="1080" w:type="dxa"/>
            <w:vMerge w:val="restart"/>
            <w:tcBorders>
              <w:tl2br w:val="nil"/>
              <w:tr2bl w:val="nil"/>
            </w:tcBorders>
            <w:vAlign w:val="top"/>
          </w:tcPr>
          <w:p>
            <w:pPr>
              <w:spacing w:line="287" w:lineRule="auto"/>
              <w:rPr>
                <w:rFonts w:hint="eastAsia" w:ascii="仿宋_GB2312" w:hAnsi="仿宋_GB2312" w:eastAsia="仿宋_GB2312" w:cs="仿宋_GB2312"/>
                <w:spacing w:val="0"/>
                <w:position w:val="0"/>
                <w:sz w:val="21"/>
                <w:szCs w:val="21"/>
              </w:rPr>
            </w:pPr>
          </w:p>
          <w:p>
            <w:pPr>
              <w:spacing w:line="288" w:lineRule="auto"/>
              <w:rPr>
                <w:rFonts w:hint="eastAsia" w:ascii="仿宋_GB2312" w:hAnsi="仿宋_GB2312" w:eastAsia="仿宋_GB2312" w:cs="仿宋_GB2312"/>
                <w:spacing w:val="0"/>
                <w:position w:val="0"/>
                <w:sz w:val="21"/>
                <w:szCs w:val="21"/>
              </w:rPr>
            </w:pPr>
          </w:p>
          <w:p>
            <w:pPr>
              <w:spacing w:before="58" w:line="240" w:lineRule="exact"/>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经济效益</w:t>
            </w:r>
          </w:p>
          <w:p>
            <w:pPr>
              <w:spacing w:before="58" w:line="240" w:lineRule="exact"/>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5299" w:type="dxa"/>
            <w:gridSpan w:val="3"/>
            <w:tcBorders>
              <w:tl2br w:val="nil"/>
              <w:tr2bl w:val="nil"/>
            </w:tcBorders>
            <w:vAlign w:val="top"/>
          </w:tcPr>
          <w:p>
            <w:pPr>
              <w:spacing w:before="49" w:line="228"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脱贫地县特色产业产值</w:t>
            </w:r>
          </w:p>
        </w:tc>
        <w:tc>
          <w:tcPr>
            <w:tcW w:w="1193" w:type="dxa"/>
            <w:tcBorders>
              <w:tl2br w:val="nil"/>
              <w:tr2bl w:val="nil"/>
            </w:tcBorders>
            <w:tcMar>
              <w:top w:w="0" w:type="dxa"/>
              <w:left w:w="0" w:type="dxa"/>
              <w:bottom w:w="0" w:type="dxa"/>
              <w:right w:w="108" w:type="dxa"/>
            </w:tcMar>
            <w:vAlign w:val="top"/>
          </w:tcPr>
          <w:p>
            <w:pPr>
              <w:spacing w:before="20"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≥**万元</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9" w:line="228"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脱贫地县特色产业产值同比增长率</w:t>
            </w:r>
          </w:p>
        </w:tc>
        <w:tc>
          <w:tcPr>
            <w:tcW w:w="1193" w:type="dxa"/>
            <w:tcBorders>
              <w:tl2br w:val="nil"/>
              <w:tr2bl w:val="nil"/>
            </w:tcBorders>
            <w:tcMar>
              <w:top w:w="0" w:type="dxa"/>
              <w:left w:w="0" w:type="dxa"/>
              <w:bottom w:w="0" w:type="dxa"/>
              <w:right w:w="108" w:type="dxa"/>
            </w:tcMar>
            <w:vAlign w:val="top"/>
          </w:tcPr>
          <w:p>
            <w:pPr>
              <w:spacing w:before="11" w:line="261"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9" w:line="228"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脱贫地县特色产业产值占地县生产总值的比重</w:t>
            </w:r>
          </w:p>
        </w:tc>
        <w:tc>
          <w:tcPr>
            <w:tcW w:w="1193" w:type="dxa"/>
            <w:tcBorders>
              <w:tl2br w:val="nil"/>
              <w:tr2bl w:val="nil"/>
            </w:tcBorders>
            <w:tcMar>
              <w:top w:w="0" w:type="dxa"/>
              <w:left w:w="0" w:type="dxa"/>
              <w:bottom w:w="0" w:type="dxa"/>
              <w:right w:w="108" w:type="dxa"/>
            </w:tcMar>
            <w:vAlign w:val="top"/>
          </w:tcPr>
          <w:p>
            <w:pPr>
              <w:spacing w:before="11" w:line="261"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6" w:line="227"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农业科技带动增加产业产值</w:t>
            </w:r>
          </w:p>
        </w:tc>
        <w:tc>
          <w:tcPr>
            <w:tcW w:w="1193" w:type="dxa"/>
            <w:tcBorders>
              <w:tl2br w:val="nil"/>
              <w:tr2bl w:val="nil"/>
            </w:tcBorders>
            <w:tcMar>
              <w:top w:w="0" w:type="dxa"/>
              <w:left w:w="0" w:type="dxa"/>
              <w:bottom w:w="0" w:type="dxa"/>
              <w:right w:w="108" w:type="dxa"/>
            </w:tcMar>
            <w:vAlign w:val="top"/>
          </w:tcPr>
          <w:p>
            <w:pPr>
              <w:spacing w:before="18"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≥**万元</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6" w:line="227"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★★★特色产业带动增加脱贫(监测)人口收入(总收入)</w:t>
            </w:r>
          </w:p>
        </w:tc>
        <w:tc>
          <w:tcPr>
            <w:tcW w:w="1193" w:type="dxa"/>
            <w:tcBorders>
              <w:tl2br w:val="nil"/>
              <w:tr2bl w:val="nil"/>
            </w:tcBorders>
            <w:tcMar>
              <w:top w:w="0" w:type="dxa"/>
              <w:left w:w="0" w:type="dxa"/>
              <w:bottom w:w="0" w:type="dxa"/>
              <w:right w:w="108" w:type="dxa"/>
            </w:tcMar>
            <w:vAlign w:val="top"/>
          </w:tcPr>
          <w:p>
            <w:pPr>
              <w:spacing w:before="18"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≥**万元</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1" w:line="58" w:lineRule="exact"/>
              <w:ind w:left="16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5"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restart"/>
            <w:tcBorders>
              <w:tl2br w:val="nil"/>
              <w:tr2bl w:val="nil"/>
            </w:tcBorders>
            <w:vAlign w:val="top"/>
          </w:tcPr>
          <w:p>
            <w:pPr>
              <w:spacing w:line="286" w:lineRule="auto"/>
              <w:jc w:val="center"/>
              <w:rPr>
                <w:rFonts w:hint="eastAsia" w:ascii="仿宋_GB2312" w:hAnsi="仿宋_GB2312" w:eastAsia="仿宋_GB2312" w:cs="仿宋_GB2312"/>
                <w:spacing w:val="0"/>
                <w:position w:val="0"/>
                <w:sz w:val="21"/>
                <w:szCs w:val="21"/>
              </w:rPr>
            </w:pPr>
          </w:p>
          <w:p>
            <w:pPr>
              <w:spacing w:line="287" w:lineRule="auto"/>
              <w:jc w:val="center"/>
              <w:rPr>
                <w:rFonts w:hint="eastAsia" w:ascii="仿宋_GB2312" w:hAnsi="仿宋_GB2312" w:eastAsia="仿宋_GB2312" w:cs="仿宋_GB2312"/>
                <w:spacing w:val="0"/>
                <w:position w:val="0"/>
                <w:sz w:val="21"/>
                <w:szCs w:val="21"/>
              </w:rPr>
            </w:pPr>
          </w:p>
          <w:p>
            <w:pPr>
              <w:spacing w:before="59" w:line="240" w:lineRule="exact"/>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社会效益</w:t>
            </w:r>
          </w:p>
          <w:p>
            <w:pPr>
              <w:spacing w:before="59" w:line="240" w:lineRule="exact"/>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5299" w:type="dxa"/>
            <w:gridSpan w:val="3"/>
            <w:tcBorders>
              <w:tl2br w:val="nil"/>
              <w:tr2bl w:val="nil"/>
            </w:tcBorders>
            <w:vAlign w:val="top"/>
          </w:tcPr>
          <w:p>
            <w:pPr>
              <w:spacing w:before="48" w:line="225"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特色产业带动增加脱贫(监测)人口就业人数</w:t>
            </w:r>
          </w:p>
        </w:tc>
        <w:tc>
          <w:tcPr>
            <w:tcW w:w="1193" w:type="dxa"/>
            <w:tcBorders>
              <w:tl2br w:val="nil"/>
              <w:tr2bl w:val="nil"/>
            </w:tcBorders>
            <w:tcMar>
              <w:top w:w="0" w:type="dxa"/>
              <w:left w:w="0" w:type="dxa"/>
              <w:bottom w:w="0" w:type="dxa"/>
              <w:right w:w="108" w:type="dxa"/>
            </w:tcMar>
            <w:vAlign w:val="top"/>
          </w:tcPr>
          <w:p>
            <w:pPr>
              <w:spacing w:before="19"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8" w:line="225"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特色产业专利申请数</w:t>
            </w:r>
          </w:p>
        </w:tc>
        <w:tc>
          <w:tcPr>
            <w:tcW w:w="1193" w:type="dxa"/>
            <w:tcBorders>
              <w:tl2br w:val="nil"/>
              <w:tr2bl w:val="nil"/>
            </w:tcBorders>
            <w:tcMar>
              <w:top w:w="0" w:type="dxa"/>
              <w:left w:w="0" w:type="dxa"/>
              <w:bottom w:w="0" w:type="dxa"/>
              <w:right w:w="108" w:type="dxa"/>
            </w:tcMar>
            <w:vAlign w:val="top"/>
          </w:tcPr>
          <w:p>
            <w:pPr>
              <w:spacing w:before="19"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8" w:line="227"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特色产业品牌市场占有率</w:t>
            </w:r>
          </w:p>
        </w:tc>
        <w:tc>
          <w:tcPr>
            <w:tcW w:w="1193" w:type="dxa"/>
            <w:tcBorders>
              <w:tl2br w:val="nil"/>
              <w:tr2bl w:val="nil"/>
            </w:tcBorders>
            <w:tcMar>
              <w:top w:w="0" w:type="dxa"/>
              <w:left w:w="0" w:type="dxa"/>
              <w:bottom w:w="0" w:type="dxa"/>
              <w:right w:w="108" w:type="dxa"/>
            </w:tcMar>
            <w:vAlign w:val="top"/>
          </w:tcPr>
          <w:p>
            <w:pPr>
              <w:spacing w:before="10" w:line="261"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30"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★★★受益脱贫(监测)人口数</w:t>
            </w:r>
          </w:p>
        </w:tc>
        <w:tc>
          <w:tcPr>
            <w:tcW w:w="1193" w:type="dxa"/>
            <w:tcBorders>
              <w:tl2br w:val="nil"/>
              <w:tr2bl w:val="nil"/>
            </w:tcBorders>
            <w:tcMar>
              <w:top w:w="0" w:type="dxa"/>
              <w:left w:w="0" w:type="dxa"/>
              <w:bottom w:w="0" w:type="dxa"/>
              <w:right w:w="108" w:type="dxa"/>
            </w:tcMar>
            <w:vAlign w:val="top"/>
          </w:tcPr>
          <w:p>
            <w:pPr>
              <w:spacing w:before="19" w:line="250"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7" w:line="227"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★带动脱贫(监测)人口脱贫数</w:t>
            </w:r>
          </w:p>
        </w:tc>
        <w:tc>
          <w:tcPr>
            <w:tcW w:w="1193" w:type="dxa"/>
            <w:tcBorders>
              <w:tl2br w:val="nil"/>
              <w:tr2bl w:val="nil"/>
            </w:tcBorders>
            <w:tcMar>
              <w:top w:w="0" w:type="dxa"/>
              <w:left w:w="0" w:type="dxa"/>
              <w:bottom w:w="0" w:type="dxa"/>
              <w:right w:w="108" w:type="dxa"/>
            </w:tcMar>
            <w:vAlign w:val="top"/>
          </w:tcPr>
          <w:p>
            <w:pPr>
              <w:spacing w:before="20" w:line="249" w:lineRule="exact"/>
              <w:ind w:left="0" w:leftChars="0" w:hanging="5"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3" w:line="57" w:lineRule="exact"/>
              <w:ind w:left="16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restart"/>
            <w:tcBorders>
              <w:tl2br w:val="nil"/>
              <w:tr2bl w:val="nil"/>
            </w:tcBorders>
            <w:vAlign w:val="top"/>
          </w:tcPr>
          <w:p>
            <w:pPr>
              <w:spacing w:before="71" w:line="240" w:lineRule="exact"/>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生态效益</w:t>
            </w:r>
          </w:p>
          <w:p>
            <w:pPr>
              <w:spacing w:before="71" w:line="240" w:lineRule="exact"/>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5299" w:type="dxa"/>
            <w:gridSpan w:val="3"/>
            <w:tcBorders>
              <w:tl2br w:val="nil"/>
              <w:tr2bl w:val="nil"/>
            </w:tcBorders>
            <w:vAlign w:val="top"/>
          </w:tcPr>
          <w:p>
            <w:pPr>
              <w:spacing w:before="50" w:line="227"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农业科技改善耕地面积</w:t>
            </w:r>
          </w:p>
        </w:tc>
        <w:tc>
          <w:tcPr>
            <w:tcW w:w="1193" w:type="dxa"/>
            <w:tcBorders>
              <w:tl2br w:val="nil"/>
              <w:tr2bl w:val="nil"/>
            </w:tcBorders>
            <w:tcMar>
              <w:top w:w="0" w:type="dxa"/>
              <w:left w:w="0" w:type="dxa"/>
              <w:bottom w:w="0" w:type="dxa"/>
              <w:right w:w="108" w:type="dxa"/>
            </w:tcMar>
            <w:vAlign w:val="top"/>
          </w:tcPr>
          <w:p>
            <w:pPr>
              <w:spacing w:before="21" w:line="249"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jc w:val="cente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4" w:line="57" w:lineRule="exact"/>
              <w:ind w:left="16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restart"/>
            <w:tcBorders>
              <w:tl2br w:val="nil"/>
              <w:tr2bl w:val="nil"/>
            </w:tcBorders>
            <w:vAlign w:val="top"/>
          </w:tcPr>
          <w:p>
            <w:pPr>
              <w:spacing w:before="73" w:line="250" w:lineRule="auto"/>
              <w:ind w:left="6" w:leftChars="0" w:right="42" w:rightChars="0" w:hanging="6" w:firstLineChars="0"/>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可持续影响指标</w:t>
            </w:r>
          </w:p>
        </w:tc>
        <w:tc>
          <w:tcPr>
            <w:tcW w:w="5299"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193" w:line="57" w:lineRule="exact"/>
              <w:ind w:left="16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193" w:type="dxa"/>
            <w:tcBorders>
              <w:tl2br w:val="nil"/>
              <w:tr2bl w:val="nil"/>
            </w:tcBorders>
            <w:tcMar>
              <w:top w:w="0" w:type="dxa"/>
              <w:left w:w="0" w:type="dxa"/>
              <w:bottom w:w="0" w:type="dxa"/>
              <w:right w:w="108" w:type="dxa"/>
            </w:tcMar>
            <w:vAlign w:val="top"/>
          </w:tcPr>
          <w:p>
            <w:pPr>
              <w:ind w:left="0" w:leftChars="0" w:hanging="10" w:firstLineChars="0"/>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restart"/>
            <w:tcBorders>
              <w:tl2br w:val="nil"/>
              <w:tr2bl w:val="nil"/>
            </w:tcBorders>
            <w:vAlign w:val="center"/>
          </w:tcPr>
          <w:p>
            <w:pPr>
              <w:spacing w:before="59" w:line="260" w:lineRule="auto"/>
              <w:ind w:right="103"/>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满意度</w:t>
            </w:r>
          </w:p>
          <w:p>
            <w:pPr>
              <w:spacing w:before="59" w:line="260" w:lineRule="auto"/>
              <w:ind w:right="103"/>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1080" w:type="dxa"/>
            <w:vMerge w:val="restart"/>
            <w:tcBorders>
              <w:tl2br w:val="nil"/>
              <w:tr2bl w:val="nil"/>
            </w:tcBorders>
            <w:vAlign w:val="center"/>
          </w:tcPr>
          <w:p>
            <w:pPr>
              <w:spacing w:before="59" w:line="260" w:lineRule="auto"/>
              <w:ind w:left="0" w:leftChars="0" w:right="42" w:rightChars="0" w:firstLine="0" w:firstLineChars="0"/>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服务对象满意度</w:t>
            </w:r>
          </w:p>
          <w:p>
            <w:pPr>
              <w:spacing w:before="59" w:line="260" w:lineRule="auto"/>
              <w:ind w:left="0" w:leftChars="0" w:right="42" w:rightChars="0" w:firstLine="0" w:firstLineChars="0"/>
              <w:jc w:val="center"/>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5299" w:type="dxa"/>
            <w:gridSpan w:val="3"/>
            <w:tcBorders>
              <w:tl2br w:val="nil"/>
              <w:tr2bl w:val="nil"/>
            </w:tcBorders>
            <w:vAlign w:val="top"/>
          </w:tcPr>
          <w:p>
            <w:pPr>
              <w:spacing w:before="49" w:line="227" w:lineRule="auto"/>
              <w:ind w:left="2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受益脱贫(监测)人口满意度</w:t>
            </w:r>
          </w:p>
        </w:tc>
        <w:tc>
          <w:tcPr>
            <w:tcW w:w="1193" w:type="dxa"/>
            <w:tcBorders>
              <w:tl2br w:val="nil"/>
              <w:tr2bl w:val="nil"/>
            </w:tcBorders>
            <w:tcMar>
              <w:top w:w="0" w:type="dxa"/>
              <w:left w:w="0" w:type="dxa"/>
              <w:bottom w:w="0" w:type="dxa"/>
              <w:right w:w="108" w:type="dxa"/>
            </w:tcMar>
            <w:vAlign w:val="top"/>
          </w:tcPr>
          <w:p>
            <w:pPr>
              <w:spacing w:before="14" w:line="261"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50" w:line="227"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农业经营主体满意度</w:t>
            </w:r>
          </w:p>
        </w:tc>
        <w:tc>
          <w:tcPr>
            <w:tcW w:w="1193" w:type="dxa"/>
            <w:tcBorders>
              <w:tl2br w:val="nil"/>
              <w:tr2bl w:val="nil"/>
            </w:tcBorders>
            <w:tcMar>
              <w:top w:w="0" w:type="dxa"/>
              <w:left w:w="0" w:type="dxa"/>
              <w:bottom w:w="0" w:type="dxa"/>
              <w:right w:w="108" w:type="dxa"/>
            </w:tcMar>
            <w:vAlign w:val="top"/>
          </w:tcPr>
          <w:p>
            <w:pPr>
              <w:spacing w:before="14" w:line="261"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50" w:line="227" w:lineRule="auto"/>
              <w:ind w:left="1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科技服务、技术指导和农业科技培训人员满意度</w:t>
            </w:r>
          </w:p>
        </w:tc>
        <w:tc>
          <w:tcPr>
            <w:tcW w:w="1193" w:type="dxa"/>
            <w:tcBorders>
              <w:tl2br w:val="nil"/>
              <w:tr2bl w:val="nil"/>
            </w:tcBorders>
            <w:tcMar>
              <w:top w:w="0" w:type="dxa"/>
              <w:left w:w="0" w:type="dxa"/>
              <w:bottom w:w="0" w:type="dxa"/>
              <w:right w:w="108" w:type="dxa"/>
            </w:tcMar>
            <w:vAlign w:val="top"/>
          </w:tcPr>
          <w:p>
            <w:pPr>
              <w:spacing w:before="14" w:line="261"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69"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080"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5299" w:type="dxa"/>
            <w:gridSpan w:val="3"/>
            <w:tcBorders>
              <w:tl2br w:val="nil"/>
              <w:tr2bl w:val="nil"/>
            </w:tcBorders>
            <w:vAlign w:val="top"/>
          </w:tcPr>
          <w:p>
            <w:pPr>
              <w:spacing w:before="49"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采用新品种、新技术、新成果农户满意度</w:t>
            </w:r>
          </w:p>
        </w:tc>
        <w:tc>
          <w:tcPr>
            <w:tcW w:w="1193" w:type="dxa"/>
            <w:tcBorders>
              <w:tl2br w:val="nil"/>
              <w:tr2bl w:val="nil"/>
            </w:tcBorders>
            <w:tcMar>
              <w:top w:w="0" w:type="dxa"/>
              <w:left w:w="0" w:type="dxa"/>
              <w:bottom w:w="0" w:type="dxa"/>
              <w:right w:w="108" w:type="dxa"/>
            </w:tcMar>
            <w:vAlign w:val="top"/>
          </w:tcPr>
          <w:p>
            <w:pPr>
              <w:spacing w:before="14" w:line="261" w:lineRule="exact"/>
              <w:ind w:left="0" w:leftChars="0" w:hanging="10" w:firstLineChars="0"/>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bl>
    <w:p>
      <w:pPr>
        <w:keepNext w:val="0"/>
        <w:keepLines w:val="0"/>
        <w:pageBreakBefore w:val="0"/>
        <w:widowControl/>
        <w:kinsoku w:val="0"/>
        <w:wordWrap/>
        <w:overflowPunct/>
        <w:topLinePunct w:val="0"/>
        <w:autoSpaceDE w:val="0"/>
        <w:autoSpaceDN w:val="0"/>
        <w:bidi w:val="0"/>
        <w:adjustRightInd w:val="0"/>
        <w:snapToGrid w:val="0"/>
        <w:spacing w:line="240" w:lineRule="exact"/>
        <w:ind w:left="125" w:right="329" w:hanging="6"/>
        <w:textAlignment w:val="baseline"/>
        <w:rPr>
          <w:rFonts w:hint="eastAsia" w:ascii="楷体_GB2312" w:hAnsi="楷体_GB2312" w:eastAsia="楷体_GB2312" w:cs="楷体_GB2312"/>
          <w:sz w:val="21"/>
          <w:szCs w:val="21"/>
        </w:rPr>
      </w:pPr>
      <w:r>
        <w:rPr>
          <w:rFonts w:hint="eastAsia" w:ascii="楷体_GB2312" w:hAnsi="楷体_GB2312" w:eastAsia="楷体_GB2312" w:cs="楷体_GB2312"/>
          <w:spacing w:val="18"/>
          <w:sz w:val="21"/>
          <w:szCs w:val="21"/>
        </w:rPr>
        <w:t>注：</w:t>
      </w:r>
      <w:r>
        <w:rPr>
          <w:rFonts w:hint="eastAsia" w:ascii="楷体_GB2312" w:hAnsi="楷体_GB2312" w:eastAsia="楷体_GB2312" w:cs="楷体_GB2312"/>
          <w:spacing w:val="14"/>
          <w:sz w:val="21"/>
          <w:szCs w:val="21"/>
        </w:rPr>
        <w:t>各</w:t>
      </w:r>
      <w:r>
        <w:rPr>
          <w:rFonts w:hint="eastAsia" w:ascii="楷体_GB2312" w:hAnsi="楷体_GB2312" w:eastAsia="楷体_GB2312" w:cs="楷体_GB2312"/>
          <w:spacing w:val="9"/>
          <w:sz w:val="21"/>
          <w:szCs w:val="21"/>
        </w:rPr>
        <w:t>地请根据实际情况，从上述绩效指标中选择适合的填报(其中三颗星为必填的核心绩效指标，</w:t>
      </w:r>
      <w:r>
        <w:rPr>
          <w:rFonts w:hint="eastAsia" w:ascii="楷体_GB2312" w:hAnsi="楷体_GB2312" w:eastAsia="楷体_GB2312" w:cs="楷体_GB2312"/>
          <w:spacing w:val="17"/>
          <w:sz w:val="21"/>
          <w:szCs w:val="21"/>
        </w:rPr>
        <w:t>可</w:t>
      </w:r>
      <w:r>
        <w:rPr>
          <w:rFonts w:hint="eastAsia" w:ascii="楷体_GB2312" w:hAnsi="楷体_GB2312" w:eastAsia="楷体_GB2312" w:cs="楷体_GB2312"/>
          <w:spacing w:val="11"/>
          <w:sz w:val="21"/>
          <w:szCs w:val="21"/>
        </w:rPr>
        <w:t>结合已下达的中央对地方专项转移支付绩效指标)，也可自行增加或适当调整。</w:t>
      </w:r>
    </w:p>
    <w:p>
      <w:pPr>
        <w:sectPr>
          <w:footerReference r:id="rId6" w:type="default"/>
          <w:pgSz w:w="11906" w:h="16838"/>
          <w:pgMar w:top="1417" w:right="1417" w:bottom="1701" w:left="1417" w:header="0" w:footer="88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val="0"/>
        <w:wordWrap/>
        <w:overflowPunct/>
        <w:topLinePunct w:val="0"/>
        <w:autoSpaceDE w:val="0"/>
        <w:autoSpaceDN w:val="0"/>
        <w:bidi w:val="0"/>
        <w:adjustRightInd w:val="0"/>
        <w:snapToGrid w:val="0"/>
        <w:spacing w:before="0" w:beforeLines="100" w:line="560" w:lineRule="exact"/>
        <w:ind w:left="0"/>
        <w:jc w:val="center"/>
        <w:textAlignment w:val="baseline"/>
        <w:rPr>
          <w:rFonts w:hint="eastAsia" w:ascii="楷体_GB2312" w:hAnsi="楷体_GB2312" w:eastAsia="楷体_GB2312" w:cs="楷体_GB2312"/>
          <w:spacing w:val="0"/>
          <w:sz w:val="35"/>
          <w:szCs w:val="35"/>
        </w:rPr>
      </w:pPr>
      <w:r>
        <w:rPr>
          <w:rFonts w:hint="eastAsia" w:ascii="方正小标宋_GBK" w:hAnsi="方正小标宋_GBK" w:eastAsia="方正小标宋_GBK" w:cs="方正小标宋_GBK"/>
          <w:spacing w:val="0"/>
          <w:sz w:val="35"/>
          <w:szCs w:val="35"/>
        </w:rPr>
        <w:t>绩效目标申报表</w:t>
      </w:r>
      <w:r>
        <w:rPr>
          <w:rFonts w:hint="eastAsia" w:ascii="楷体_GB2312" w:hAnsi="楷体_GB2312" w:eastAsia="楷体_GB2312" w:cs="楷体_GB2312"/>
          <w:spacing w:val="0"/>
          <w:sz w:val="35"/>
          <w:szCs w:val="35"/>
        </w:rPr>
        <w:t>(基础设施建设类)</w:t>
      </w:r>
    </w:p>
    <w:p>
      <w:pPr>
        <w:spacing w:line="211" w:lineRule="auto"/>
        <w:ind w:left="3554"/>
        <w:rPr>
          <w:rFonts w:ascii="仿宋" w:hAnsi="仿宋" w:eastAsia="仿宋" w:cs="仿宋"/>
          <w:sz w:val="28"/>
          <w:szCs w:val="28"/>
        </w:rPr>
      </w:pPr>
      <w:r>
        <w:rPr>
          <w:rFonts w:hint="eastAsia" w:ascii="楷体_GB2312" w:hAnsi="楷体_GB2312" w:eastAsia="楷体_GB2312" w:cs="楷体_GB2312"/>
          <w:b w:val="0"/>
          <w:bCs w:val="0"/>
          <w:spacing w:val="19"/>
          <w:sz w:val="28"/>
          <w:szCs w:val="28"/>
          <w:lang w:eastAsia="zh-CN"/>
        </w:rPr>
        <w:t>（</w:t>
      </w:r>
      <w:r>
        <w:rPr>
          <w:rFonts w:hint="eastAsia" w:ascii="楷体_GB2312" w:hAnsi="楷体_GB2312" w:eastAsia="楷体_GB2312" w:cs="楷体_GB2312"/>
          <w:b w:val="0"/>
          <w:bCs w:val="0"/>
          <w:spacing w:val="19"/>
          <w:sz w:val="28"/>
          <w:szCs w:val="28"/>
          <w:lang w:val="en-US" w:eastAsia="zh-CN"/>
        </w:rPr>
        <w:t>2024年度）</w:t>
      </w:r>
    </w:p>
    <w:tbl>
      <w:tblPr>
        <w:tblStyle w:val="15"/>
        <w:tblW w:w="9046" w:type="dxa"/>
        <w:tblInd w:w="2"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90"/>
        <w:gridCol w:w="934"/>
        <w:gridCol w:w="1287"/>
        <w:gridCol w:w="1308"/>
        <w:gridCol w:w="2305"/>
        <w:gridCol w:w="1129"/>
        <w:gridCol w:w="139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24" w:type="dxa"/>
            <w:gridSpan w:val="2"/>
            <w:tcBorders>
              <w:tl2br w:val="nil"/>
              <w:tr2bl w:val="nil"/>
            </w:tcBorders>
            <w:vAlign w:val="top"/>
          </w:tcPr>
          <w:p>
            <w:pPr>
              <w:spacing w:before="96" w:line="226" w:lineRule="auto"/>
              <w:ind w:left="45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项目名称</w:t>
            </w:r>
          </w:p>
        </w:tc>
        <w:tc>
          <w:tcPr>
            <w:tcW w:w="2595" w:type="dxa"/>
            <w:gridSpan w:val="2"/>
            <w:tcBorders>
              <w:tl2br w:val="nil"/>
              <w:tr2bl w:val="nil"/>
            </w:tcBorders>
            <w:vAlign w:val="top"/>
          </w:tcPr>
          <w:p>
            <w:pPr>
              <w:spacing w:before="95"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村内道路基础设施建设项目</w:t>
            </w:r>
          </w:p>
        </w:tc>
        <w:tc>
          <w:tcPr>
            <w:tcW w:w="2305" w:type="dxa"/>
            <w:tcBorders>
              <w:tl2br w:val="nil"/>
              <w:tr2bl w:val="nil"/>
            </w:tcBorders>
            <w:vAlign w:val="top"/>
          </w:tcPr>
          <w:p>
            <w:pPr>
              <w:spacing w:before="96" w:line="228" w:lineRule="auto"/>
              <w:ind w:left="38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项目负责人及电话</w:t>
            </w:r>
          </w:p>
        </w:tc>
        <w:tc>
          <w:tcPr>
            <w:tcW w:w="2522" w:type="dxa"/>
            <w:gridSpan w:val="2"/>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624" w:type="dxa"/>
            <w:gridSpan w:val="2"/>
            <w:tcBorders>
              <w:tl2br w:val="nil"/>
              <w:tr2bl w:val="nil"/>
            </w:tcBorders>
            <w:vAlign w:val="top"/>
          </w:tcPr>
          <w:p>
            <w:pPr>
              <w:spacing w:before="87" w:line="227" w:lineRule="auto"/>
              <w:ind w:left="464"/>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主管部门</w:t>
            </w:r>
          </w:p>
        </w:tc>
        <w:tc>
          <w:tcPr>
            <w:tcW w:w="2595" w:type="dxa"/>
            <w:gridSpan w:val="2"/>
            <w:tcBorders>
              <w:tl2br w:val="nil"/>
              <w:tr2bl w:val="nil"/>
            </w:tcBorders>
            <w:vAlign w:val="top"/>
          </w:tcPr>
          <w:p>
            <w:pPr>
              <w:rPr>
                <w:rFonts w:hint="eastAsia" w:ascii="仿宋_GB2312" w:hAnsi="仿宋_GB2312" w:eastAsia="仿宋_GB2312" w:cs="仿宋_GB2312"/>
                <w:spacing w:val="0"/>
                <w:position w:val="0"/>
                <w:sz w:val="21"/>
                <w:szCs w:val="21"/>
              </w:rPr>
            </w:pPr>
          </w:p>
        </w:tc>
        <w:tc>
          <w:tcPr>
            <w:tcW w:w="2305" w:type="dxa"/>
            <w:tcBorders>
              <w:tl2br w:val="nil"/>
              <w:tr2bl w:val="nil"/>
            </w:tcBorders>
            <w:vAlign w:val="top"/>
          </w:tcPr>
          <w:p>
            <w:pPr>
              <w:spacing w:before="87" w:line="226" w:lineRule="auto"/>
              <w:ind w:left="78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实施单位</w:t>
            </w:r>
          </w:p>
        </w:tc>
        <w:tc>
          <w:tcPr>
            <w:tcW w:w="2522" w:type="dxa"/>
            <w:gridSpan w:val="2"/>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624" w:type="dxa"/>
            <w:gridSpan w:val="2"/>
            <w:vMerge w:val="restart"/>
            <w:tcBorders>
              <w:tl2br w:val="nil"/>
              <w:tr2bl w:val="nil"/>
            </w:tcBorders>
            <w:vAlign w:val="top"/>
          </w:tcPr>
          <w:p>
            <w:pPr>
              <w:spacing w:line="388" w:lineRule="auto"/>
              <w:rPr>
                <w:rFonts w:hint="eastAsia" w:ascii="仿宋_GB2312" w:hAnsi="仿宋_GB2312" w:eastAsia="仿宋_GB2312" w:cs="仿宋_GB2312"/>
                <w:spacing w:val="0"/>
                <w:position w:val="0"/>
                <w:sz w:val="21"/>
                <w:szCs w:val="21"/>
              </w:rPr>
            </w:pPr>
          </w:p>
          <w:p>
            <w:pPr>
              <w:spacing w:before="58" w:line="227" w:lineRule="auto"/>
              <w:ind w:left="2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资金情况(万元)</w:t>
            </w:r>
          </w:p>
        </w:tc>
        <w:tc>
          <w:tcPr>
            <w:tcW w:w="2595" w:type="dxa"/>
            <w:gridSpan w:val="2"/>
            <w:tcBorders>
              <w:tl2br w:val="nil"/>
              <w:tr2bl w:val="nil"/>
            </w:tcBorders>
            <w:vAlign w:val="top"/>
          </w:tcPr>
          <w:p>
            <w:pPr>
              <w:spacing w:before="86" w:line="227"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年度资金总额：</w:t>
            </w:r>
          </w:p>
        </w:tc>
        <w:tc>
          <w:tcPr>
            <w:tcW w:w="4827"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624"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2595" w:type="dxa"/>
            <w:gridSpan w:val="2"/>
            <w:tcBorders>
              <w:tl2br w:val="nil"/>
              <w:tr2bl w:val="nil"/>
            </w:tcBorders>
            <w:vAlign w:val="top"/>
          </w:tcPr>
          <w:p>
            <w:pPr>
              <w:spacing w:before="89"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其中：财政拨款</w:t>
            </w:r>
          </w:p>
        </w:tc>
        <w:tc>
          <w:tcPr>
            <w:tcW w:w="4827"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624" w:type="dxa"/>
            <w:gridSpan w:val="2"/>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2595" w:type="dxa"/>
            <w:gridSpan w:val="2"/>
            <w:tcBorders>
              <w:tl2br w:val="nil"/>
              <w:tr2bl w:val="nil"/>
            </w:tcBorders>
            <w:vAlign w:val="top"/>
          </w:tcPr>
          <w:p>
            <w:pPr>
              <w:spacing w:before="87" w:line="227" w:lineRule="auto"/>
              <w:ind w:left="13"/>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其他资金</w:t>
            </w:r>
          </w:p>
        </w:tc>
        <w:tc>
          <w:tcPr>
            <w:tcW w:w="4827"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90" w:type="dxa"/>
            <w:vMerge w:val="restart"/>
            <w:tcBorders>
              <w:tl2br w:val="nil"/>
              <w:tr2bl w:val="nil"/>
            </w:tcBorders>
            <w:textDirection w:val="tbRlV"/>
            <w:vAlign w:val="top"/>
          </w:tcPr>
          <w:p>
            <w:pPr>
              <w:spacing w:before="238" w:line="224" w:lineRule="auto"/>
              <w:ind w:left="34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总体目标</w:t>
            </w:r>
          </w:p>
        </w:tc>
        <w:tc>
          <w:tcPr>
            <w:tcW w:w="8356" w:type="dxa"/>
            <w:gridSpan w:val="6"/>
            <w:tcBorders>
              <w:tl2br w:val="nil"/>
              <w:tr2bl w:val="nil"/>
            </w:tcBorders>
            <w:vAlign w:val="top"/>
          </w:tcPr>
          <w:p>
            <w:pPr>
              <w:spacing w:before="90" w:line="227" w:lineRule="auto"/>
              <w:ind w:left="379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年度目标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8356" w:type="dxa"/>
            <w:gridSpan w:val="6"/>
            <w:tcBorders>
              <w:tl2br w:val="nil"/>
              <w:tr2bl w:val="nil"/>
            </w:tcBorders>
            <w:vAlign w:val="top"/>
          </w:tcPr>
          <w:p>
            <w:pPr>
              <w:spacing w:before="237" w:line="240" w:lineRule="exact"/>
              <w:ind w:left="4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目标1:</w:t>
            </w:r>
          </w:p>
          <w:p>
            <w:pPr>
              <w:spacing w:line="227" w:lineRule="auto"/>
              <w:ind w:left="4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目标2：</w:t>
            </w:r>
          </w:p>
          <w:p>
            <w:pPr>
              <w:spacing w:before="18" w:line="227" w:lineRule="auto"/>
              <w:ind w:left="4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目标3：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restart"/>
            <w:tcBorders>
              <w:tl2br w:val="nil"/>
              <w:tr2bl w:val="nil"/>
            </w:tcBorders>
            <w:textDirection w:val="tbRlV"/>
            <w:vAlign w:val="top"/>
          </w:tcPr>
          <w:p>
            <w:pPr>
              <w:spacing w:before="238" w:line="222" w:lineRule="auto"/>
              <w:ind w:left="332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绩效指标</w:t>
            </w:r>
          </w:p>
        </w:tc>
        <w:tc>
          <w:tcPr>
            <w:tcW w:w="934" w:type="dxa"/>
            <w:tcBorders>
              <w:tl2br w:val="nil"/>
              <w:tr2bl w:val="nil"/>
            </w:tcBorders>
            <w:vAlign w:val="top"/>
          </w:tcPr>
          <w:p>
            <w:pPr>
              <w:spacing w:before="89" w:line="227" w:lineRule="auto"/>
              <w:ind w:left="2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一级指标</w:t>
            </w:r>
          </w:p>
        </w:tc>
        <w:tc>
          <w:tcPr>
            <w:tcW w:w="1287" w:type="dxa"/>
            <w:tcBorders>
              <w:tl2br w:val="nil"/>
              <w:tr2bl w:val="nil"/>
            </w:tcBorders>
            <w:vAlign w:val="top"/>
          </w:tcPr>
          <w:p>
            <w:pPr>
              <w:spacing w:before="89" w:line="227" w:lineRule="auto"/>
              <w:ind w:left="24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二级指标</w:t>
            </w:r>
          </w:p>
        </w:tc>
        <w:tc>
          <w:tcPr>
            <w:tcW w:w="4742" w:type="dxa"/>
            <w:gridSpan w:val="3"/>
            <w:tcBorders>
              <w:tl2br w:val="nil"/>
              <w:tr2bl w:val="nil"/>
            </w:tcBorders>
            <w:vAlign w:val="top"/>
          </w:tcPr>
          <w:p>
            <w:pPr>
              <w:spacing w:before="89" w:line="227" w:lineRule="auto"/>
              <w:ind w:left="200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三级指标</w:t>
            </w:r>
          </w:p>
        </w:tc>
        <w:tc>
          <w:tcPr>
            <w:tcW w:w="1393" w:type="dxa"/>
            <w:tcBorders>
              <w:tl2br w:val="nil"/>
              <w:tr2bl w:val="nil"/>
            </w:tcBorders>
            <w:vAlign w:val="top"/>
          </w:tcPr>
          <w:p>
            <w:pPr>
              <w:spacing w:before="89" w:line="227" w:lineRule="auto"/>
              <w:ind w:left="380"/>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restart"/>
            <w:tcBorders>
              <w:tl2br w:val="nil"/>
              <w:tr2bl w:val="nil"/>
            </w:tcBorders>
            <w:vAlign w:val="top"/>
          </w:tcPr>
          <w:p>
            <w:pPr>
              <w:spacing w:line="250" w:lineRule="auto"/>
              <w:rPr>
                <w:rFonts w:hint="eastAsia" w:ascii="仿宋_GB2312" w:hAnsi="仿宋_GB2312" w:eastAsia="仿宋_GB2312" w:cs="仿宋_GB2312"/>
                <w:spacing w:val="0"/>
                <w:position w:val="0"/>
                <w:sz w:val="21"/>
                <w:szCs w:val="21"/>
              </w:rPr>
            </w:pPr>
          </w:p>
          <w:p>
            <w:pPr>
              <w:spacing w:line="251" w:lineRule="auto"/>
              <w:rPr>
                <w:rFonts w:hint="eastAsia" w:ascii="仿宋_GB2312" w:hAnsi="仿宋_GB2312" w:eastAsia="仿宋_GB2312" w:cs="仿宋_GB2312"/>
                <w:spacing w:val="0"/>
                <w:position w:val="0"/>
                <w:sz w:val="21"/>
                <w:szCs w:val="21"/>
              </w:rPr>
            </w:pPr>
          </w:p>
          <w:p>
            <w:pPr>
              <w:spacing w:line="251" w:lineRule="auto"/>
              <w:rPr>
                <w:rFonts w:hint="eastAsia" w:ascii="仿宋_GB2312" w:hAnsi="仿宋_GB2312" w:eastAsia="仿宋_GB2312" w:cs="仿宋_GB2312"/>
                <w:spacing w:val="0"/>
                <w:position w:val="0"/>
                <w:sz w:val="21"/>
                <w:szCs w:val="21"/>
              </w:rPr>
            </w:pPr>
          </w:p>
          <w:p>
            <w:pPr>
              <w:spacing w:line="251" w:lineRule="auto"/>
              <w:rPr>
                <w:rFonts w:hint="eastAsia" w:ascii="仿宋_GB2312" w:hAnsi="仿宋_GB2312" w:eastAsia="仿宋_GB2312" w:cs="仿宋_GB2312"/>
                <w:spacing w:val="0"/>
                <w:position w:val="0"/>
                <w:sz w:val="21"/>
                <w:szCs w:val="21"/>
              </w:rPr>
            </w:pPr>
          </w:p>
          <w:p>
            <w:pPr>
              <w:spacing w:line="251" w:lineRule="auto"/>
              <w:rPr>
                <w:rFonts w:hint="eastAsia" w:ascii="仿宋_GB2312" w:hAnsi="仿宋_GB2312" w:eastAsia="仿宋_GB2312" w:cs="仿宋_GB2312"/>
                <w:spacing w:val="0"/>
                <w:position w:val="0"/>
                <w:sz w:val="21"/>
                <w:szCs w:val="21"/>
              </w:rPr>
            </w:pPr>
          </w:p>
          <w:p>
            <w:pPr>
              <w:spacing w:line="251" w:lineRule="auto"/>
              <w:rPr>
                <w:rFonts w:hint="eastAsia" w:ascii="仿宋_GB2312" w:hAnsi="仿宋_GB2312" w:eastAsia="仿宋_GB2312" w:cs="仿宋_GB2312"/>
                <w:spacing w:val="0"/>
                <w:position w:val="0"/>
                <w:sz w:val="21"/>
                <w:szCs w:val="21"/>
              </w:rPr>
            </w:pPr>
          </w:p>
          <w:p>
            <w:pPr>
              <w:spacing w:before="58" w:line="227" w:lineRule="auto"/>
              <w:ind w:left="8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产出指标</w:t>
            </w:r>
          </w:p>
        </w:tc>
        <w:tc>
          <w:tcPr>
            <w:tcW w:w="1287" w:type="dxa"/>
            <w:vMerge w:val="restart"/>
            <w:tcBorders>
              <w:tl2br w:val="nil"/>
              <w:tr2bl w:val="nil"/>
            </w:tcBorders>
            <w:vAlign w:val="top"/>
          </w:tcPr>
          <w:p>
            <w:pPr>
              <w:spacing w:line="334" w:lineRule="auto"/>
              <w:rPr>
                <w:rFonts w:hint="eastAsia" w:ascii="仿宋_GB2312" w:hAnsi="仿宋_GB2312" w:eastAsia="仿宋_GB2312" w:cs="仿宋_GB2312"/>
                <w:spacing w:val="0"/>
                <w:position w:val="0"/>
                <w:sz w:val="21"/>
                <w:szCs w:val="21"/>
              </w:rPr>
            </w:pPr>
          </w:p>
          <w:p>
            <w:pPr>
              <w:spacing w:before="58" w:line="227" w:lineRule="auto"/>
              <w:ind w:left="23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数量指标</w:t>
            </w:r>
          </w:p>
        </w:tc>
        <w:tc>
          <w:tcPr>
            <w:tcW w:w="4742" w:type="dxa"/>
            <w:gridSpan w:val="3"/>
            <w:tcBorders>
              <w:tl2br w:val="nil"/>
              <w:tr2bl w:val="nil"/>
            </w:tcBorders>
            <w:vAlign w:val="top"/>
          </w:tcPr>
          <w:p>
            <w:pPr>
              <w:spacing w:before="88" w:line="228"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★★★脱贫村村内道路硬化里程</w:t>
            </w:r>
          </w:p>
        </w:tc>
        <w:tc>
          <w:tcPr>
            <w:tcW w:w="1393" w:type="dxa"/>
            <w:tcBorders>
              <w:tl2br w:val="nil"/>
              <w:tr2bl w:val="nil"/>
            </w:tcBorders>
            <w:tcMar>
              <w:top w:w="0" w:type="dxa"/>
              <w:left w:w="0" w:type="dxa"/>
              <w:bottom w:w="0" w:type="dxa"/>
              <w:right w:w="108" w:type="dxa"/>
            </w:tcMar>
            <w:vAlign w:val="top"/>
          </w:tcPr>
          <w:p>
            <w:pPr>
              <w:spacing w:before="60" w:line="250" w:lineRule="exact"/>
              <w:ind w:left="291"/>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≥**公里</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88" w:line="230"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★★★脱贫户供水设施数量</w:t>
            </w:r>
          </w:p>
        </w:tc>
        <w:tc>
          <w:tcPr>
            <w:tcW w:w="1393" w:type="dxa"/>
            <w:tcBorders>
              <w:tl2br w:val="nil"/>
              <w:tr2bl w:val="nil"/>
            </w:tcBorders>
            <w:tcMar>
              <w:top w:w="0" w:type="dxa"/>
              <w:left w:w="0" w:type="dxa"/>
              <w:bottom w:w="0" w:type="dxa"/>
              <w:right w:w="108" w:type="dxa"/>
            </w:tcMar>
            <w:vAlign w:val="top"/>
          </w:tcPr>
          <w:p>
            <w:pPr>
              <w:spacing w:before="60" w:line="250" w:lineRule="exact"/>
              <w:ind w:left="373"/>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178"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restart"/>
            <w:tcBorders>
              <w:tl2br w:val="nil"/>
              <w:tr2bl w:val="nil"/>
            </w:tcBorders>
            <w:vAlign w:val="top"/>
          </w:tcPr>
          <w:p>
            <w:pPr>
              <w:spacing w:before="269" w:line="227" w:lineRule="auto"/>
              <w:ind w:left="23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质量指标</w:t>
            </w:r>
          </w:p>
        </w:tc>
        <w:tc>
          <w:tcPr>
            <w:tcW w:w="4742" w:type="dxa"/>
            <w:gridSpan w:val="3"/>
            <w:tcBorders>
              <w:tl2br w:val="nil"/>
              <w:tr2bl w:val="nil"/>
            </w:tcBorders>
            <w:vAlign w:val="top"/>
          </w:tcPr>
          <w:p>
            <w:pPr>
              <w:spacing w:before="88" w:line="229"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★★★项目(工程)验收合格率</w:t>
            </w:r>
          </w:p>
        </w:tc>
        <w:tc>
          <w:tcPr>
            <w:tcW w:w="1393" w:type="dxa"/>
            <w:tcBorders>
              <w:tl2br w:val="nil"/>
              <w:tr2bl w:val="nil"/>
            </w:tcBorders>
            <w:tcMar>
              <w:top w:w="0" w:type="dxa"/>
              <w:left w:w="0" w:type="dxa"/>
              <w:bottom w:w="0" w:type="dxa"/>
              <w:right w:w="108" w:type="dxa"/>
            </w:tcMar>
            <w:vAlign w:val="top"/>
          </w:tcPr>
          <w:p>
            <w:pPr>
              <w:spacing w:before="60" w:line="249" w:lineRule="exact"/>
              <w:ind w:left="491"/>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100%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233"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restart"/>
            <w:tcBorders>
              <w:tl2br w:val="nil"/>
              <w:tr2bl w:val="nil"/>
            </w:tcBorders>
            <w:vAlign w:val="top"/>
          </w:tcPr>
          <w:p>
            <w:pPr>
              <w:spacing w:before="214" w:line="227" w:lineRule="auto"/>
              <w:ind w:left="24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时效指标</w:t>
            </w:r>
          </w:p>
        </w:tc>
        <w:tc>
          <w:tcPr>
            <w:tcW w:w="4742" w:type="dxa"/>
            <w:gridSpan w:val="3"/>
            <w:tcBorders>
              <w:tl2br w:val="nil"/>
              <w:tr2bl w:val="nil"/>
            </w:tcBorders>
            <w:vAlign w:val="top"/>
          </w:tcPr>
          <w:p>
            <w:pPr>
              <w:spacing w:before="89" w:line="228" w:lineRule="auto"/>
              <w:ind w:left="1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项目(工程)完成及时率</w:t>
            </w:r>
          </w:p>
        </w:tc>
        <w:tc>
          <w:tcPr>
            <w:tcW w:w="1393" w:type="dxa"/>
            <w:tcBorders>
              <w:tl2br w:val="nil"/>
              <w:tr2bl w:val="nil"/>
            </w:tcBorders>
            <w:tcMar>
              <w:top w:w="0" w:type="dxa"/>
              <w:left w:w="0" w:type="dxa"/>
              <w:bottom w:w="0" w:type="dxa"/>
              <w:right w:w="108" w:type="dxa"/>
            </w:tcMar>
            <w:vAlign w:val="top"/>
          </w:tcPr>
          <w:p>
            <w:pPr>
              <w:spacing w:before="60" w:line="249" w:lineRule="exact"/>
              <w:ind w:left="471"/>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178"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restart"/>
            <w:tcBorders>
              <w:tl2br w:val="nil"/>
              <w:tr2bl w:val="nil"/>
            </w:tcBorders>
            <w:vAlign w:val="top"/>
          </w:tcPr>
          <w:p>
            <w:pPr>
              <w:spacing w:line="361" w:lineRule="auto"/>
              <w:rPr>
                <w:rFonts w:hint="eastAsia" w:ascii="仿宋_GB2312" w:hAnsi="仿宋_GB2312" w:eastAsia="仿宋_GB2312" w:cs="仿宋_GB2312"/>
                <w:spacing w:val="0"/>
                <w:position w:val="0"/>
                <w:sz w:val="21"/>
                <w:szCs w:val="21"/>
              </w:rPr>
            </w:pPr>
          </w:p>
          <w:p>
            <w:pPr>
              <w:spacing w:before="59" w:line="227" w:lineRule="auto"/>
              <w:ind w:left="23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成本指标</w:t>
            </w:r>
          </w:p>
        </w:tc>
        <w:tc>
          <w:tcPr>
            <w:tcW w:w="4742" w:type="dxa"/>
            <w:gridSpan w:val="3"/>
            <w:tcBorders>
              <w:tl2br w:val="nil"/>
              <w:tr2bl w:val="nil"/>
            </w:tcBorders>
            <w:vAlign w:val="top"/>
          </w:tcPr>
          <w:p>
            <w:pPr>
              <w:spacing w:before="88" w:line="228"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★道路补助标准</w:t>
            </w:r>
          </w:p>
        </w:tc>
        <w:tc>
          <w:tcPr>
            <w:tcW w:w="1393" w:type="dxa"/>
            <w:tcBorders>
              <w:tl2br w:val="nil"/>
              <w:tr2bl w:val="nil"/>
            </w:tcBorders>
            <w:tcMar>
              <w:top w:w="0" w:type="dxa"/>
              <w:left w:w="0" w:type="dxa"/>
              <w:bottom w:w="0" w:type="dxa"/>
              <w:right w:w="108" w:type="dxa"/>
            </w:tcMar>
            <w:vAlign w:val="top"/>
          </w:tcPr>
          <w:p>
            <w:pPr>
              <w:spacing w:before="60" w:line="249" w:lineRule="exact"/>
              <w:ind w:left="163"/>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11"/>
                <w:position w:val="0"/>
                <w:sz w:val="21"/>
                <w:szCs w:val="21"/>
              </w:rPr>
              <w:t>**万元/公里</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88" w:line="228"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★供水设施补助标准</w:t>
            </w:r>
          </w:p>
        </w:tc>
        <w:tc>
          <w:tcPr>
            <w:tcW w:w="1393" w:type="dxa"/>
            <w:tcBorders>
              <w:tl2br w:val="nil"/>
              <w:tr2bl w:val="nil"/>
            </w:tcBorders>
            <w:tcMar>
              <w:top w:w="0" w:type="dxa"/>
              <w:left w:w="0" w:type="dxa"/>
              <w:bottom w:w="0" w:type="dxa"/>
              <w:right w:w="108" w:type="dxa"/>
            </w:tcMar>
            <w:vAlign w:val="top"/>
          </w:tcPr>
          <w:p>
            <w:pPr>
              <w:spacing w:before="60" w:line="249" w:lineRule="exact"/>
              <w:ind w:left="163"/>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11"/>
                <w:position w:val="0"/>
                <w:sz w:val="21"/>
                <w:szCs w:val="21"/>
              </w:rPr>
              <w:t>**万元/公里</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206"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restart"/>
            <w:tcBorders>
              <w:tl2br w:val="nil"/>
              <w:tr2bl w:val="nil"/>
            </w:tcBorders>
            <w:vAlign w:val="top"/>
          </w:tcPr>
          <w:p>
            <w:pPr>
              <w:spacing w:line="283" w:lineRule="auto"/>
              <w:rPr>
                <w:rFonts w:hint="eastAsia" w:ascii="仿宋_GB2312" w:hAnsi="仿宋_GB2312" w:eastAsia="仿宋_GB2312" w:cs="仿宋_GB2312"/>
                <w:spacing w:val="0"/>
                <w:position w:val="0"/>
                <w:sz w:val="21"/>
                <w:szCs w:val="21"/>
              </w:rPr>
            </w:pPr>
          </w:p>
          <w:p>
            <w:pPr>
              <w:spacing w:line="284" w:lineRule="auto"/>
              <w:rPr>
                <w:rFonts w:hint="eastAsia" w:ascii="仿宋_GB2312" w:hAnsi="仿宋_GB2312" w:eastAsia="仿宋_GB2312" w:cs="仿宋_GB2312"/>
                <w:spacing w:val="0"/>
                <w:position w:val="0"/>
                <w:sz w:val="21"/>
                <w:szCs w:val="21"/>
              </w:rPr>
            </w:pPr>
          </w:p>
          <w:p>
            <w:pPr>
              <w:spacing w:line="284" w:lineRule="auto"/>
              <w:rPr>
                <w:rFonts w:hint="eastAsia" w:ascii="仿宋_GB2312" w:hAnsi="仿宋_GB2312" w:eastAsia="仿宋_GB2312" w:cs="仿宋_GB2312"/>
                <w:spacing w:val="0"/>
                <w:position w:val="0"/>
                <w:sz w:val="21"/>
                <w:szCs w:val="21"/>
              </w:rPr>
            </w:pPr>
          </w:p>
          <w:p>
            <w:pPr>
              <w:spacing w:line="284" w:lineRule="auto"/>
              <w:rPr>
                <w:rFonts w:hint="eastAsia" w:ascii="仿宋_GB2312" w:hAnsi="仿宋_GB2312" w:eastAsia="仿宋_GB2312" w:cs="仿宋_GB2312"/>
                <w:spacing w:val="0"/>
                <w:position w:val="0"/>
                <w:sz w:val="21"/>
                <w:szCs w:val="21"/>
              </w:rPr>
            </w:pPr>
          </w:p>
          <w:p>
            <w:pPr>
              <w:spacing w:line="284" w:lineRule="auto"/>
              <w:rPr>
                <w:rFonts w:hint="eastAsia" w:ascii="仿宋_GB2312" w:hAnsi="仿宋_GB2312" w:eastAsia="仿宋_GB2312" w:cs="仿宋_GB2312"/>
                <w:spacing w:val="0"/>
                <w:position w:val="0"/>
                <w:sz w:val="21"/>
                <w:szCs w:val="21"/>
              </w:rPr>
            </w:pPr>
          </w:p>
          <w:p>
            <w:pPr>
              <w:spacing w:before="59" w:line="227" w:lineRule="auto"/>
              <w:ind w:left="9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效益指标</w:t>
            </w:r>
          </w:p>
        </w:tc>
        <w:tc>
          <w:tcPr>
            <w:tcW w:w="1287" w:type="dxa"/>
            <w:vMerge w:val="restart"/>
            <w:tcBorders>
              <w:tl2br w:val="nil"/>
              <w:tr2bl w:val="nil"/>
            </w:tcBorders>
            <w:vAlign w:val="top"/>
          </w:tcPr>
          <w:p>
            <w:pPr>
              <w:spacing w:before="101" w:line="240" w:lineRule="exact"/>
              <w:ind w:left="26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经济效益</w:t>
            </w:r>
          </w:p>
          <w:p>
            <w:pPr>
              <w:spacing w:line="227" w:lineRule="auto"/>
              <w:ind w:left="45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4742"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213"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restart"/>
            <w:tcBorders>
              <w:tl2br w:val="nil"/>
              <w:tr2bl w:val="nil"/>
            </w:tcBorders>
            <w:vAlign w:val="top"/>
          </w:tcPr>
          <w:p>
            <w:pPr>
              <w:spacing w:before="294" w:line="240" w:lineRule="exact"/>
              <w:ind w:left="26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社会效益</w:t>
            </w:r>
          </w:p>
          <w:p>
            <w:pPr>
              <w:spacing w:line="227" w:lineRule="auto"/>
              <w:ind w:left="45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4742" w:type="dxa"/>
            <w:gridSpan w:val="3"/>
            <w:tcBorders>
              <w:tl2br w:val="nil"/>
              <w:tr2bl w:val="nil"/>
            </w:tcBorders>
            <w:vAlign w:val="top"/>
          </w:tcPr>
          <w:p>
            <w:pPr>
              <w:spacing w:before="89" w:line="230"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★★★受益脱贫(监测)人口数</w:t>
            </w:r>
          </w:p>
        </w:tc>
        <w:tc>
          <w:tcPr>
            <w:tcW w:w="1393" w:type="dxa"/>
            <w:tcBorders>
              <w:tl2br w:val="nil"/>
              <w:tr2bl w:val="nil"/>
            </w:tcBorders>
            <w:tcMar>
              <w:top w:w="0" w:type="dxa"/>
              <w:left w:w="0" w:type="dxa"/>
              <w:bottom w:w="0" w:type="dxa"/>
              <w:right w:w="108" w:type="dxa"/>
            </w:tcMar>
            <w:vAlign w:val="top"/>
          </w:tcPr>
          <w:p>
            <w:pPr>
              <w:spacing w:before="61" w:line="249" w:lineRule="exact"/>
              <w:ind w:left="373"/>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89" w:line="229" w:lineRule="auto"/>
              <w:ind w:left="16"/>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★★★解决脱贫(监测)饮水安全问题人数</w:t>
            </w:r>
          </w:p>
        </w:tc>
        <w:tc>
          <w:tcPr>
            <w:tcW w:w="1393" w:type="dxa"/>
            <w:tcBorders>
              <w:tl2br w:val="nil"/>
              <w:tr2bl w:val="nil"/>
            </w:tcBorders>
            <w:tcMar>
              <w:top w:w="0" w:type="dxa"/>
              <w:left w:w="0" w:type="dxa"/>
              <w:bottom w:w="0" w:type="dxa"/>
              <w:right w:w="108" w:type="dxa"/>
            </w:tcMar>
            <w:vAlign w:val="top"/>
          </w:tcPr>
          <w:p>
            <w:pPr>
              <w:spacing w:before="61" w:line="249" w:lineRule="exact"/>
              <w:ind w:left="373"/>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198"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restart"/>
            <w:tcBorders>
              <w:tl2br w:val="nil"/>
              <w:tr2bl w:val="nil"/>
            </w:tcBorders>
            <w:vAlign w:val="top"/>
          </w:tcPr>
          <w:p>
            <w:pPr>
              <w:spacing w:before="105" w:line="240" w:lineRule="exact"/>
              <w:ind w:left="275"/>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生态效益</w:t>
            </w:r>
          </w:p>
          <w:p>
            <w:pPr>
              <w:spacing w:line="227" w:lineRule="auto"/>
              <w:ind w:left="45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指标</w:t>
            </w:r>
          </w:p>
        </w:tc>
        <w:tc>
          <w:tcPr>
            <w:tcW w:w="4742"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237"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restart"/>
            <w:tcBorders>
              <w:tl2br w:val="nil"/>
              <w:tr2bl w:val="nil"/>
            </w:tcBorders>
            <w:vAlign w:val="top"/>
          </w:tcPr>
          <w:p>
            <w:pPr>
              <w:spacing w:before="233" w:line="260" w:lineRule="auto"/>
              <w:ind w:left="457" w:right="161" w:hanging="282"/>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可持续影响指标</w:t>
            </w:r>
          </w:p>
        </w:tc>
        <w:tc>
          <w:tcPr>
            <w:tcW w:w="4742" w:type="dxa"/>
            <w:gridSpan w:val="3"/>
            <w:tcBorders>
              <w:tl2br w:val="nil"/>
              <w:tr2bl w:val="nil"/>
            </w:tcBorders>
            <w:vAlign w:val="top"/>
          </w:tcPr>
          <w:p>
            <w:pPr>
              <w:spacing w:before="89" w:line="227" w:lineRule="auto"/>
              <w:ind w:left="17"/>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工程设计使用年限</w:t>
            </w:r>
          </w:p>
        </w:tc>
        <w:tc>
          <w:tcPr>
            <w:tcW w:w="1393" w:type="dxa"/>
            <w:tcBorders>
              <w:tl2br w:val="nil"/>
              <w:tr2bl w:val="nil"/>
            </w:tcBorders>
            <w:tcMar>
              <w:top w:w="0" w:type="dxa"/>
              <w:left w:w="0" w:type="dxa"/>
              <w:bottom w:w="0" w:type="dxa"/>
              <w:right w:w="108" w:type="dxa"/>
            </w:tcMar>
            <w:vAlign w:val="top"/>
          </w:tcPr>
          <w:p>
            <w:pPr>
              <w:spacing w:before="60" w:line="249" w:lineRule="exact"/>
              <w:ind w:left="449"/>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191" w:line="58"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jc w:val="right"/>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restart"/>
            <w:tcBorders>
              <w:tl2br w:val="nil"/>
              <w:tr2bl w:val="nil"/>
            </w:tcBorders>
            <w:vAlign w:val="top"/>
          </w:tcPr>
          <w:p>
            <w:pPr>
              <w:spacing w:before="101" w:line="260" w:lineRule="auto"/>
              <w:ind w:left="372" w:right="84" w:hanging="278"/>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满意度指标</w:t>
            </w:r>
          </w:p>
        </w:tc>
        <w:tc>
          <w:tcPr>
            <w:tcW w:w="1287" w:type="dxa"/>
            <w:vMerge w:val="restart"/>
            <w:tcBorders>
              <w:tl2br w:val="nil"/>
              <w:tr2bl w:val="nil"/>
            </w:tcBorders>
            <w:vAlign w:val="top"/>
          </w:tcPr>
          <w:p>
            <w:pPr>
              <w:spacing w:before="101" w:line="260" w:lineRule="auto"/>
              <w:ind w:left="357" w:right="65" w:hanging="284"/>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服务对象满意度指标</w:t>
            </w:r>
          </w:p>
        </w:tc>
        <w:tc>
          <w:tcPr>
            <w:tcW w:w="4742" w:type="dxa"/>
            <w:gridSpan w:val="3"/>
            <w:tcBorders>
              <w:tl2br w:val="nil"/>
              <w:tr2bl w:val="nil"/>
            </w:tcBorders>
            <w:vAlign w:val="top"/>
          </w:tcPr>
          <w:p>
            <w:pPr>
              <w:spacing w:before="89" w:line="227" w:lineRule="auto"/>
              <w:ind w:left="21"/>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受益脱贫(监测)户满意度</w:t>
            </w:r>
          </w:p>
        </w:tc>
        <w:tc>
          <w:tcPr>
            <w:tcW w:w="1393" w:type="dxa"/>
            <w:tcBorders>
              <w:tl2br w:val="nil"/>
              <w:tr2bl w:val="nil"/>
            </w:tcBorders>
            <w:tcMar>
              <w:top w:w="0" w:type="dxa"/>
              <w:left w:w="0" w:type="dxa"/>
              <w:bottom w:w="0" w:type="dxa"/>
              <w:right w:w="108" w:type="dxa"/>
            </w:tcMar>
            <w:vAlign w:val="top"/>
          </w:tcPr>
          <w:p>
            <w:pPr>
              <w:spacing w:before="60" w:line="249" w:lineRule="exact"/>
              <w:ind w:left="469"/>
              <w:jc w:val="right"/>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90" w:type="dxa"/>
            <w:vMerge w:val="continue"/>
            <w:tcBorders>
              <w:tl2br w:val="nil"/>
              <w:tr2bl w:val="nil"/>
            </w:tcBorders>
            <w:textDirection w:val="tbRlV"/>
            <w:vAlign w:val="top"/>
          </w:tcPr>
          <w:p>
            <w:pPr>
              <w:rPr>
                <w:rFonts w:hint="eastAsia" w:ascii="仿宋_GB2312" w:hAnsi="仿宋_GB2312" w:eastAsia="仿宋_GB2312" w:cs="仿宋_GB2312"/>
                <w:spacing w:val="0"/>
                <w:position w:val="0"/>
                <w:sz w:val="21"/>
                <w:szCs w:val="21"/>
              </w:rPr>
            </w:pPr>
          </w:p>
        </w:tc>
        <w:tc>
          <w:tcPr>
            <w:tcW w:w="934"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1287" w:type="dxa"/>
            <w:vMerge w:val="continue"/>
            <w:tcBorders>
              <w:tl2br w:val="nil"/>
              <w:tr2bl w:val="nil"/>
            </w:tcBorders>
            <w:vAlign w:val="top"/>
          </w:tcPr>
          <w:p>
            <w:pPr>
              <w:rPr>
                <w:rFonts w:hint="eastAsia" w:ascii="仿宋_GB2312" w:hAnsi="仿宋_GB2312" w:eastAsia="仿宋_GB2312" w:cs="仿宋_GB2312"/>
                <w:spacing w:val="0"/>
                <w:position w:val="0"/>
                <w:sz w:val="21"/>
                <w:szCs w:val="21"/>
              </w:rPr>
            </w:pPr>
          </w:p>
        </w:tc>
        <w:tc>
          <w:tcPr>
            <w:tcW w:w="4742" w:type="dxa"/>
            <w:gridSpan w:val="3"/>
            <w:tcBorders>
              <w:tl2br w:val="nil"/>
              <w:tr2bl w:val="nil"/>
            </w:tcBorders>
            <w:vAlign w:val="top"/>
          </w:tcPr>
          <w:p>
            <w:pPr>
              <w:spacing w:before="185" w:line="57" w:lineRule="exact"/>
              <w:ind w:left="19"/>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1393" w:type="dxa"/>
            <w:tcBorders>
              <w:tl2br w:val="nil"/>
              <w:tr2bl w:val="nil"/>
            </w:tcBorders>
            <w:tcMar>
              <w:top w:w="0" w:type="dxa"/>
              <w:left w:w="0" w:type="dxa"/>
              <w:bottom w:w="0" w:type="dxa"/>
              <w:right w:w="108" w:type="dxa"/>
            </w:tcMar>
            <w:vAlign w:val="top"/>
          </w:tcPr>
          <w:p>
            <w:pPr>
              <w:rPr>
                <w:rFonts w:hint="eastAsia" w:ascii="仿宋_GB2312" w:hAnsi="仿宋_GB2312" w:eastAsia="仿宋_GB2312" w:cs="仿宋_GB2312"/>
                <w:spacing w:val="0"/>
                <w:position w:val="0"/>
                <w:sz w:val="21"/>
                <w:szCs w:val="21"/>
              </w:rPr>
            </w:pPr>
          </w:p>
        </w:tc>
      </w:tr>
    </w:tbl>
    <w:p>
      <w:pPr>
        <w:spacing w:before="61" w:line="289" w:lineRule="auto"/>
        <w:ind w:left="23" w:right="288" w:firstLine="2"/>
        <w:rPr>
          <w:rFonts w:hint="eastAsia" w:ascii="楷体_GB2312" w:hAnsi="楷体_GB2312" w:eastAsia="楷体_GB2312" w:cs="楷体_GB2312"/>
          <w:sz w:val="21"/>
          <w:szCs w:val="21"/>
          <w:lang w:eastAsia="zh-CN"/>
        </w:rPr>
        <w:sectPr>
          <w:footerReference r:id="rId7" w:type="default"/>
          <w:pgSz w:w="11906" w:h="16838"/>
          <w:pgMar w:top="1417" w:right="1417" w:bottom="1701" w:left="1417" w:header="0" w:footer="884" w:gutter="0"/>
          <w:pgBorders>
            <w:top w:val="none" w:sz="0" w:space="0"/>
            <w:left w:val="none" w:sz="0" w:space="0"/>
            <w:bottom w:val="none" w:sz="0" w:space="0"/>
            <w:right w:val="none" w:sz="0" w:space="0"/>
          </w:pgBorders>
          <w:pgNumType w:fmt="decimal"/>
          <w:cols w:space="720" w:num="1"/>
        </w:sectPr>
      </w:pPr>
      <w:r>
        <w:rPr>
          <w:rFonts w:hint="eastAsia" w:ascii="楷体_GB2312" w:hAnsi="楷体_GB2312" w:eastAsia="楷体_GB2312" w:cs="楷体_GB2312"/>
          <w:spacing w:val="30"/>
          <w:sz w:val="21"/>
          <w:szCs w:val="21"/>
        </w:rPr>
        <w:t>注</w:t>
      </w:r>
      <w:r>
        <w:rPr>
          <w:rFonts w:hint="eastAsia" w:ascii="楷体_GB2312" w:hAnsi="楷体_GB2312" w:eastAsia="楷体_GB2312" w:cs="楷体_GB2312"/>
          <w:spacing w:val="22"/>
          <w:sz w:val="21"/>
          <w:szCs w:val="21"/>
        </w:rPr>
        <w:t>：</w:t>
      </w:r>
      <w:r>
        <w:rPr>
          <w:rFonts w:hint="eastAsia" w:ascii="楷体_GB2312" w:hAnsi="楷体_GB2312" w:eastAsia="楷体_GB2312" w:cs="楷体_GB2312"/>
          <w:spacing w:val="15"/>
          <w:sz w:val="21"/>
          <w:szCs w:val="21"/>
        </w:rPr>
        <w:t>各地请根据实际情况，从上述绩效指标中选择适合的填报(其中三颗星为必填的核心绩效</w:t>
      </w:r>
      <w:r>
        <w:rPr>
          <w:rFonts w:hint="eastAsia" w:ascii="楷体_GB2312" w:hAnsi="楷体_GB2312" w:eastAsia="楷体_GB2312" w:cs="楷体_GB2312"/>
          <w:spacing w:val="22"/>
          <w:sz w:val="21"/>
          <w:szCs w:val="21"/>
        </w:rPr>
        <w:t>指</w:t>
      </w:r>
      <w:r>
        <w:rPr>
          <w:rFonts w:hint="eastAsia" w:ascii="楷体_GB2312" w:hAnsi="楷体_GB2312" w:eastAsia="楷体_GB2312" w:cs="楷体_GB2312"/>
          <w:spacing w:val="15"/>
          <w:sz w:val="21"/>
          <w:szCs w:val="21"/>
        </w:rPr>
        <w:t>标</w:t>
      </w:r>
      <w:r>
        <w:rPr>
          <w:rFonts w:hint="eastAsia" w:ascii="楷体_GB2312" w:hAnsi="楷体_GB2312" w:eastAsia="楷体_GB2312" w:cs="楷体_GB2312"/>
          <w:spacing w:val="11"/>
          <w:sz w:val="21"/>
          <w:szCs w:val="21"/>
        </w:rPr>
        <w:t>，可结合已下达的中央对地方专项转移支付绩效指标)，也可自行增加或适当调整</w:t>
      </w:r>
      <w:r>
        <w:rPr>
          <w:rFonts w:hint="eastAsia" w:ascii="楷体_GB2312" w:hAnsi="楷体_GB2312" w:eastAsia="楷体_GB2312" w:cs="楷体_GB2312"/>
          <w:spacing w:val="11"/>
          <w:sz w:val="21"/>
          <w:szCs w:val="21"/>
          <w:lang w:eastAsia="zh-CN"/>
        </w:rPr>
        <w:t>。</w:t>
      </w:r>
    </w:p>
    <w:p>
      <w:pPr>
        <w:spacing w:line="269" w:lineRule="auto"/>
        <w:rPr>
          <w:rFonts w:ascii="Arial"/>
          <w:sz w:val="21"/>
        </w:rPr>
      </w:pPr>
    </w:p>
    <w:p>
      <w:pPr>
        <w:spacing w:before="101" w:line="226" w:lineRule="auto"/>
        <w:ind w:left="9"/>
        <w:rPr>
          <w:rFonts w:ascii="黑体" w:hAnsi="黑体" w:eastAsia="黑体" w:cs="黑体"/>
          <w:spacing w:val="0"/>
          <w:position w:val="0"/>
          <w:sz w:val="32"/>
          <w:szCs w:val="32"/>
        </w:rPr>
      </w:pPr>
      <w:bookmarkStart w:id="0" w:name="_bookmark10"/>
      <w:bookmarkEnd w:id="0"/>
      <w:r>
        <w:rPr>
          <w:rFonts w:ascii="黑体" w:hAnsi="黑体" w:eastAsia="黑体" w:cs="黑体"/>
          <w:spacing w:val="0"/>
          <w:position w:val="0"/>
          <w:sz w:val="32"/>
          <w:szCs w:val="32"/>
        </w:rPr>
        <w:t>绩效目标申报表具体填报说明如下：</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748"/>
        <w:jc w:val="both"/>
        <w:textAlignment w:val="baseline"/>
        <w:rPr>
          <w:rFonts w:hint="eastAsia" w:ascii="仿宋_GB2312" w:hAnsi="仿宋_GB2312" w:eastAsia="仿宋_GB2312" w:cs="仿宋_GB2312"/>
          <w:spacing w:val="0"/>
          <w:position w:val="0"/>
          <w:sz w:val="32"/>
          <w:szCs w:val="32"/>
        </w:rPr>
      </w:pPr>
      <w:r>
        <w:rPr>
          <w:rFonts w:hint="eastAsia" w:ascii="楷体_GB2312" w:hAnsi="楷体_GB2312" w:eastAsia="楷体_GB2312" w:cs="楷体_GB2312"/>
          <w:b/>
          <w:bCs/>
          <w:spacing w:val="0"/>
          <w:position w:val="0"/>
          <w:sz w:val="32"/>
          <w:szCs w:val="32"/>
        </w:rPr>
        <w:t>⒈项目名称：</w:t>
      </w:r>
      <w:r>
        <w:rPr>
          <w:rFonts w:hint="eastAsia" w:ascii="仿宋_GB2312" w:hAnsi="仿宋_GB2312" w:eastAsia="仿宋_GB2312" w:cs="仿宋_GB2312"/>
          <w:spacing w:val="0"/>
          <w:position w:val="0"/>
          <w:sz w:val="32"/>
          <w:szCs w:val="32"/>
        </w:rPr>
        <w:t>指项目具体名称，与巩固拓展脱贫攻坚成果和乡村振兴项目库(全国防返贫监测信息系统业务管理子系统)项目名称保持一致。</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position w:val="0"/>
          <w:sz w:val="32"/>
          <w:szCs w:val="32"/>
        </w:rPr>
      </w:pPr>
      <w:r>
        <w:rPr>
          <w:rFonts w:hint="eastAsia" w:ascii="楷体_GB2312" w:hAnsi="楷体_GB2312" w:eastAsia="楷体_GB2312" w:cs="楷体_GB2312"/>
          <w:b/>
          <w:bCs/>
          <w:spacing w:val="0"/>
          <w:position w:val="0"/>
          <w:sz w:val="32"/>
          <w:szCs w:val="32"/>
        </w:rPr>
        <w:t>2.主管部门：</w:t>
      </w:r>
      <w:r>
        <w:rPr>
          <w:rFonts w:hint="eastAsia" w:ascii="仿宋_GB2312" w:hAnsi="仿宋_GB2312" w:eastAsia="仿宋_GB2312" w:cs="仿宋_GB2312"/>
          <w:spacing w:val="0"/>
          <w:position w:val="0"/>
          <w:sz w:val="32"/>
          <w:szCs w:val="32"/>
        </w:rPr>
        <w:t>指预算资金申请单位。</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position w:val="0"/>
          <w:sz w:val="32"/>
          <w:szCs w:val="32"/>
        </w:rPr>
      </w:pPr>
      <w:r>
        <w:rPr>
          <w:rFonts w:hint="eastAsia" w:ascii="楷体_GB2312" w:hAnsi="楷体_GB2312" w:eastAsia="楷体_GB2312" w:cs="楷体_GB2312"/>
          <w:b/>
          <w:bCs/>
          <w:spacing w:val="0"/>
          <w:position w:val="0"/>
          <w:sz w:val="32"/>
          <w:szCs w:val="32"/>
        </w:rPr>
        <w:t>3.实施单位：</w:t>
      </w:r>
      <w:r>
        <w:rPr>
          <w:rFonts w:hint="eastAsia" w:ascii="仿宋_GB2312" w:hAnsi="仿宋_GB2312" w:eastAsia="仿宋_GB2312" w:cs="仿宋_GB2312"/>
          <w:spacing w:val="0"/>
          <w:position w:val="0"/>
          <w:sz w:val="32"/>
          <w:szCs w:val="32"/>
        </w:rPr>
        <w:t>指项目具体实施单位。</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jc w:val="both"/>
        <w:textAlignment w:val="baseline"/>
        <w:rPr>
          <w:rFonts w:hint="eastAsia" w:ascii="仿宋_GB2312" w:hAnsi="仿宋_GB2312" w:eastAsia="仿宋_GB2312" w:cs="仿宋_GB2312"/>
          <w:spacing w:val="0"/>
          <w:position w:val="0"/>
          <w:sz w:val="32"/>
          <w:szCs w:val="32"/>
        </w:rPr>
      </w:pPr>
      <w:r>
        <w:rPr>
          <w:rFonts w:hint="eastAsia" w:ascii="楷体_GB2312" w:hAnsi="楷体_GB2312" w:eastAsia="楷体_GB2312" w:cs="楷体_GB2312"/>
          <w:b/>
          <w:bCs/>
          <w:spacing w:val="0"/>
          <w:position w:val="0"/>
          <w:sz w:val="32"/>
          <w:szCs w:val="32"/>
        </w:rPr>
        <w:t>4.项目资金：</w:t>
      </w:r>
      <w:r>
        <w:rPr>
          <w:rFonts w:hint="eastAsia" w:ascii="仿宋_GB2312" w:hAnsi="仿宋_GB2312" w:eastAsia="仿宋_GB2312" w:cs="仿宋_GB2312"/>
          <w:spacing w:val="0"/>
          <w:position w:val="0"/>
          <w:sz w:val="32"/>
          <w:szCs w:val="32"/>
        </w:rPr>
        <w:t>指年度项目资金总额，按资金来源分为财政拨款、其他资金。本项内容以万元为单位，保留小数点后两位。</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9"/>
        <w:jc w:val="both"/>
        <w:textAlignment w:val="baseline"/>
        <w:rPr>
          <w:rFonts w:hint="eastAsia" w:ascii="仿宋_GB2312" w:hAnsi="仿宋_GB2312" w:eastAsia="仿宋_GB2312" w:cs="仿宋_GB2312"/>
          <w:spacing w:val="0"/>
          <w:position w:val="0"/>
          <w:sz w:val="32"/>
          <w:szCs w:val="32"/>
        </w:rPr>
      </w:pPr>
      <w:r>
        <w:rPr>
          <w:rFonts w:hint="eastAsia" w:ascii="楷体_GB2312" w:hAnsi="楷体_GB2312" w:eastAsia="楷体_GB2312" w:cs="楷体_GB2312"/>
          <w:b/>
          <w:bCs/>
          <w:spacing w:val="0"/>
          <w:position w:val="0"/>
          <w:sz w:val="32"/>
          <w:szCs w:val="32"/>
        </w:rPr>
        <w:t>5.年度目标：</w:t>
      </w:r>
      <w:r>
        <w:rPr>
          <w:rFonts w:hint="eastAsia" w:ascii="仿宋_GB2312" w:hAnsi="仿宋_GB2312" w:eastAsia="仿宋_GB2312" w:cs="仿宋_GB2312"/>
          <w:spacing w:val="0"/>
          <w:position w:val="0"/>
          <w:sz w:val="32"/>
          <w:szCs w:val="32"/>
        </w:rPr>
        <w:t>概括描述项目在本年度内预期达到的产出和效果。</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3"/>
        <w:jc w:val="both"/>
        <w:textAlignment w:val="baseline"/>
        <w:rPr>
          <w:rFonts w:hint="eastAsia" w:ascii="仿宋_GB2312" w:hAnsi="仿宋_GB2312" w:eastAsia="仿宋_GB2312" w:cs="仿宋_GB2312"/>
          <w:spacing w:val="0"/>
          <w:position w:val="0"/>
          <w:sz w:val="32"/>
          <w:szCs w:val="32"/>
        </w:rPr>
      </w:pPr>
      <w:r>
        <w:rPr>
          <w:rFonts w:hint="eastAsia" w:ascii="楷体_GB2312" w:hAnsi="楷体_GB2312" w:eastAsia="楷体_GB2312" w:cs="楷体_GB2312"/>
          <w:b/>
          <w:bCs/>
          <w:spacing w:val="0"/>
          <w:position w:val="0"/>
          <w:sz w:val="32"/>
          <w:szCs w:val="32"/>
        </w:rPr>
        <w:t>6.绩效指标：</w:t>
      </w:r>
      <w:r>
        <w:rPr>
          <w:rFonts w:hint="eastAsia" w:ascii="仿宋_GB2312" w:hAnsi="仿宋_GB2312" w:eastAsia="仿宋_GB2312" w:cs="仿宋_GB2312"/>
          <w:spacing w:val="0"/>
          <w:position w:val="0"/>
          <w:sz w:val="32"/>
          <w:szCs w:val="32"/>
        </w:rPr>
        <w:t>绩效指标一般包括产出指标、效益指标、满意度指标三类一级指标，每一类一级指标细分为若干二级指标、三级指标，分别设定具体的指标值。指标值应尽量细化、量化，可量化的用数值描述，不可量化的以定性描述。</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(1)产出指标：反映根据既定目标，相关预算资金预期提供的公共产品和服务情况。可进一步细分为：</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29"/>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①数量指标，反映预期提供的公共产品和服务数量，如“补助各类粮食作物种植面积”“补助各类中药材种植面积”等;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5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②质量指标，反映预期提供的公共产品和服务达到的标准、水平和效果，如“种植作物成活率”“养殖家畜家禽成活率”“项目(工程)验收合格率”等；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4"/>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③时效指标，反映预期提供公共产品和服务的及时程度和效率情况，如“贷款及时发放率”“项目工程完成及时率”等；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3"/>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④成本指标，反映预期提供公共产品和服务所需成本的控制情况，如“作物种植亩均补助标准”“养殖补助标准”等。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596"/>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lang w:eastAsia="zh-CN"/>
        </w:rPr>
        <w:t>（</w:t>
      </w:r>
      <w:r>
        <w:rPr>
          <w:rFonts w:hint="eastAsia" w:ascii="仿宋_GB2312" w:hAnsi="仿宋_GB2312" w:eastAsia="仿宋_GB2312" w:cs="仿宋_GB2312"/>
          <w:spacing w:val="0"/>
          <w:position w:val="0"/>
          <w:sz w:val="32"/>
          <w:szCs w:val="32"/>
          <w:lang w:val="en-US" w:eastAsia="zh-CN"/>
        </w:rPr>
        <w:t>2）</w:t>
      </w:r>
      <w:r>
        <w:rPr>
          <w:rFonts w:hint="eastAsia" w:ascii="仿宋_GB2312" w:hAnsi="仿宋_GB2312" w:eastAsia="仿宋_GB2312" w:cs="仿宋_GB2312"/>
          <w:spacing w:val="0"/>
          <w:position w:val="0"/>
          <w:sz w:val="32"/>
          <w:szCs w:val="32"/>
        </w:rPr>
        <w:t>效益指标：反映与既定绩效目标相关的、前述相关产出所带来的预期效果的实现程度。可进一步细分为：</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5"/>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①经济效益指标，反映相关产出对经济发展带来的影响和效果，如“带动增加脱贫(监测)人口收入”(核心指标)等；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4"/>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②社会效益指标，反映相关产出对社会发展带来的影响和效果，如"受益脱贫(监测)人口数”(核心指标)；</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4"/>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③生态效益指标，反映相关产出对自然环境带来的影响和效果，如“脱贫村生活垃圾处理率”“植被覆盖率”等；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3"/>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④可持续影响指标，反映相关产出带来影响的可持续期限，如“基础设施持续使用年限”“工程设计使用年限”等。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33"/>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(3)满意度指标：属于预期效果的内容，反映服务对象或项目受益人对相关产出及其影响的认可程度，根据实际细化为具体指标，如“受益脱贫(监测)人口满意度”“农业经营主体的满意度”等。</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573"/>
        <w:jc w:val="both"/>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备注：预算资金申请单位可根据项目实际情况，编报项目资金绩效目标申报表，如项目不涉及经济效益或生态效益，可不填写，重点填写模板中加星指标。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hint="eastAsia" w:ascii="仿宋_GB2312" w:hAnsi="仿宋_GB2312" w:eastAsia="仿宋_GB2312" w:cs="仿宋_GB2312"/>
          <w:spacing w:val="0"/>
          <w:position w:val="0"/>
          <w:sz w:val="32"/>
          <w:szCs w:val="32"/>
        </w:rPr>
        <w:sectPr>
          <w:pgSz w:w="11906" w:h="16838"/>
          <w:pgMar w:top="1701" w:right="1701" w:bottom="1701" w:left="1701" w:header="0" w:footer="886"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黑体" w:hAnsi="黑体" w:eastAsia="黑体" w:cs="黑体"/>
          <w:sz w:val="28"/>
          <w:szCs w:val="28"/>
          <w:lang w:val="en-US" w:eastAsia="zh-CN"/>
        </w:rPr>
      </w:pPr>
      <w:r>
        <w:rPr>
          <w:rFonts w:hint="eastAsia" w:ascii="黑体" w:hAnsi="黑体" w:eastAsia="黑体" w:cs="黑体"/>
          <w:spacing w:val="0"/>
          <w:sz w:val="28"/>
          <w:szCs w:val="28"/>
        </w:rPr>
        <w:t>附件</w:t>
      </w:r>
      <w:r>
        <w:rPr>
          <w:rFonts w:hint="eastAsia" w:ascii="黑体" w:hAnsi="黑体" w:eastAsia="黑体" w:cs="黑体"/>
          <w:spacing w:val="0"/>
          <w:sz w:val="28"/>
          <w:szCs w:val="28"/>
          <w:lang w:val="en-US" w:eastAsia="zh-CN"/>
        </w:rPr>
        <w:t>4</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县级巩固拓展脱贫攻坚成果和乡村振兴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ascii="微软雅黑" w:hAnsi="微软雅黑" w:eastAsia="微软雅黑" w:cs="微软雅黑"/>
          <w:sz w:val="35"/>
          <w:szCs w:val="35"/>
        </w:rPr>
      </w:pPr>
      <w:r>
        <w:rPr>
          <w:rFonts w:hint="eastAsia" w:ascii="方正小标宋_GBK" w:hAnsi="方正小标宋_GBK" w:eastAsia="方正小标宋_GBK" w:cs="方正小标宋_GBK"/>
          <w:spacing w:val="0"/>
          <w:sz w:val="44"/>
          <w:szCs w:val="44"/>
        </w:rPr>
        <w:t>项目库项目分类</w:t>
      </w:r>
    </w:p>
    <w:p>
      <w:pPr>
        <w:spacing w:line="151" w:lineRule="exact"/>
      </w:pPr>
    </w:p>
    <w:tbl>
      <w:tblPr>
        <w:tblStyle w:val="15"/>
        <w:tblW w:w="906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516"/>
        <w:gridCol w:w="520"/>
        <w:gridCol w:w="624"/>
        <w:gridCol w:w="4619"/>
        <w:gridCol w:w="27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43" w:hRule="atLeast"/>
          <w:tblHeader/>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序</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号</w:t>
            </w:r>
          </w:p>
        </w:tc>
        <w:tc>
          <w:tcPr>
            <w:tcW w:w="520"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项目类型</w:t>
            </w:r>
          </w:p>
        </w:tc>
        <w:tc>
          <w:tcPr>
            <w:tcW w:w="624"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二级项目类型</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项目子类型</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对应原县级脱贫攻坚项目库</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b/>
                <w:bCs/>
                <w:spacing w:val="0"/>
                <w:position w:val="0"/>
                <w:sz w:val="21"/>
                <w:szCs w:val="21"/>
              </w:rPr>
            </w:pPr>
            <w:r>
              <w:rPr>
                <w:rFonts w:hint="eastAsia" w:ascii="仿宋_GB2312" w:hAnsi="仿宋_GB2312" w:eastAsia="仿宋_GB2312" w:cs="仿宋_GB2312"/>
                <w:b/>
                <w:bCs/>
                <w:spacing w:val="0"/>
                <w:position w:val="0"/>
                <w:sz w:val="21"/>
                <w:szCs w:val="21"/>
              </w:rPr>
              <w:t>项目子类型</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产业发展项目</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生产项目</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种植业基地</w:t>
            </w:r>
          </w:p>
        </w:tc>
        <w:tc>
          <w:tcPr>
            <w:tcW w:w="2781"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种植养殖加工服务</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养殖业基地</w:t>
            </w:r>
          </w:p>
        </w:tc>
        <w:tc>
          <w:tcPr>
            <w:tcW w:w="2781"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水产养殖业发展</w:t>
            </w:r>
          </w:p>
        </w:tc>
        <w:tc>
          <w:tcPr>
            <w:tcW w:w="2781"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林草基地建设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生态扶贫项目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休闲农业与乡村旅游</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休闲农业与乡村旅游</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光伏电站建设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光伏项目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扶贫车间(特色手工基地)建设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扶贫车间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8</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加工流通项目</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农产品仓储保鲜冷链基础设施建设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产地初加工和精深加工</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市场建设和农村物流</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11</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品牌打造和展销平台</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val="0"/>
              <w:kinsoku w:val="0"/>
              <w:wordWrap/>
              <w:overflowPunct/>
              <w:topLinePunct w:val="0"/>
              <w:autoSpaceDE w:val="0"/>
              <w:autoSpaceDN w:val="0"/>
              <w:bidi w:val="0"/>
              <w:adjustRightInd w:val="0"/>
              <w:snapToGrid w:val="0"/>
              <w:spacing w:line="20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配套基础设施项目</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小型农田水利设施建设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小型农田水利设施</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5"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产业园(区)</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14</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产业服务支撑项目</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智慧农业</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科技服务</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人才培养</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农业社会化服务</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18</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金融保险配套项目</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小额贷款贴息</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扶贫小额信贷贴息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19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小额信贷风险补偿金</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扶贫小额信贷风险补偿金</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特色产业保险保费补助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产业保险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21</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新型经营主体贷款贴息</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扶贫龙头企业合作社等经营主体贷款贴息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防贫保险(基金)</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24</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就业项目</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务工补助</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交通费补助</w:t>
            </w:r>
          </w:p>
        </w:tc>
        <w:tc>
          <w:tcPr>
            <w:tcW w:w="2781"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外出务工补助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25</w:t>
            </w:r>
          </w:p>
        </w:tc>
        <w:tc>
          <w:tcPr>
            <w:tcW w:w="520" w:type="dxa"/>
            <w:vMerge w:val="continue"/>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劳动奖补</w:t>
            </w:r>
          </w:p>
        </w:tc>
        <w:tc>
          <w:tcPr>
            <w:tcW w:w="2781"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bookmarkStart w:id="1" w:name="_bookmark11"/>
            <w:bookmarkEnd w:id="1"/>
            <w:r>
              <w:rPr>
                <w:rFonts w:hint="eastAsia" w:ascii="仿宋_GB2312" w:hAnsi="仿宋_GB2312" w:eastAsia="仿宋_GB2312" w:cs="仿宋_GB2312"/>
                <w:spacing w:val="0"/>
                <w:position w:val="0"/>
                <w:sz w:val="21"/>
                <w:szCs w:val="21"/>
              </w:rPr>
              <w:t>26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就业培训</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技能培训</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技能培训</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以工代训</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28</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就业项目</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创业</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创业培训</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就业创业培训</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29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创业补助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就业创业补助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乡村工匠</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乡村工匠培育培训</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31</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乡村工匠大师工作室</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6" w:hRule="exac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乡村工匠传习所</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公益</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性岗</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位</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公益性岗位</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公益性岗位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34</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乡村建设行动</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农村基础设施</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村庄规划编制(含修编)</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农村道路建设(通村、通户路)</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通村、组硬化路及护栏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入户路改造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产业路、资源路、旅游路建设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产业路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农村供水保障设施建设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解决安全饮水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38</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建设</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行动</w:t>
            </w: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农村电网建设(通生产、生活用电、提高综合电压和供电可靠性)</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通生产用电</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通生活用电</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39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数字乡村建设(信息通信基础设施建设、数字化、智能化建设等)</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光纤宽带接入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农村清洁能源设施建设(燃气、户用光伏、风电、水电、农村生物质能源、北方地区清洁取暖等)</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41</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农业农村基础设施中长期贷款贴息</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人居环境整治</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农村卫生厕所改造(户用、公共厕所)</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厨房厕所圈舍等改造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44</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农村污水治理</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农村垃圾治理</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村容村貌提升</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16"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农村公共服务</w:t>
            </w:r>
          </w:p>
        </w:tc>
        <w:tc>
          <w:tcPr>
            <w:tcW w:w="4619"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学校建设或改造(含幼儿园)</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村幼儿园建设</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516"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规划保留的村小学改造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48</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村卫生室标准化建设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村卫生室标准化建设</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49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农村养老设施建设(养老院、幸福院、日间照料中心等)</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50</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乡村建设行动</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农村公共服务</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农村公益性殡葬设施建设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51</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开展县乡村公共服务一体化示范创建</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28"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其他(便民综合服务设施、文化活动广场、体育设施、村级客运站、公共照明设施等)</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村级文化活动广场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53</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易地搬迁后扶</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易地搬迁后扶</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公共服务岗位</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54</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“一站式”社区综合服务设施建设</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易地扶贫搬迁贷款债劵贴息补助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56</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巩固</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三保</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障成果</w:t>
            </w:r>
          </w:p>
        </w:tc>
        <w:tc>
          <w:tcPr>
            <w:tcW w:w="62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住房</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农村危房改造等农房改造</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农村危房改造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教育</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享受“雨露计划”职业教育补助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享受“雨露计划”职业教育补助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58</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参与“学前学会普通话”行动</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参与“学前学会普通话”行动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59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其他教育类项目</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其他教育类项目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健康</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参加城乡居民基本医疗保险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参加城乡居民基本医疗保险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61</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参加大病保险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参加大病保险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参加意外保险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参加意外保险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参加其他补充医疗保险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参加其他补充医疗保险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64</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接受医疗救助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接受医疗救助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接受大病、慢性病(地方病)救治</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接受大病(地方病)救治</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综合保障</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享受农村居民最低生活保障</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享受农村居民最低生活保障</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67</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参加城乡居民基本养老保险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参加城乡居民基本养老保险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68</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享受特困人员救助供养</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享受特困人员救助供养</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69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接受留守关爱服务</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接受留守关爱服务</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接受临时救助</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接受临时救助</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71</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治理</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和精</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神文明建设</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乡村治理</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开展乡村治理示范创建</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72</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推进“积分制”“清单式”等管理方式</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73</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农村精神文明建设</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培养“四有”新时代农民</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74</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移风易俗改革示范县(乡、村)</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75</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科技文化卫生“三下乡”</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76</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农村文化项目</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77</w:t>
            </w:r>
          </w:p>
        </w:tc>
        <w:tc>
          <w:tcPr>
            <w:tcW w:w="520"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管理</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费</w:t>
            </w:r>
          </w:p>
        </w:tc>
        <w:tc>
          <w:tcPr>
            <w:tcW w:w="624"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管理</w:t>
            </w:r>
          </w:p>
          <w:p>
            <w:pPr>
              <w:keepNext w:val="0"/>
              <w:keepLines w:val="0"/>
              <w:pageBreakBefore w:val="0"/>
              <w:widowControl/>
              <w:kinsoku w:val="0"/>
              <w:wordWrap/>
              <w:overflowPunct/>
              <w:topLinePunct w:val="0"/>
              <w:autoSpaceDE w:val="0"/>
              <w:autoSpaceDN w:val="0"/>
              <w:bidi w:val="0"/>
              <w:adjustRightInd w:val="0"/>
              <w:snapToGrid w:val="0"/>
              <w:spacing w:line="24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费</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项目管理费</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项目管理费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6"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78</w:t>
            </w:r>
          </w:p>
        </w:tc>
        <w:tc>
          <w:tcPr>
            <w:tcW w:w="520"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w:t>
            </w:r>
          </w:p>
        </w:tc>
        <w:tc>
          <w:tcPr>
            <w:tcW w:w="624" w:type="dxa"/>
            <w:vMerge w:val="restart"/>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其他</w:t>
            </w: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少数民族特色村寨建设项目</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16"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79</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困难群众饮用低氟茶</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1" w:hRule="atLeast"/>
          <w:jc w:val="center"/>
        </w:trPr>
        <w:tc>
          <w:tcPr>
            <w:tcW w:w="516"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80</w:t>
            </w:r>
          </w:p>
        </w:tc>
        <w:tc>
          <w:tcPr>
            <w:tcW w:w="520"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624" w:type="dxa"/>
            <w:vMerge w:val="continue"/>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center"/>
              <w:textAlignment w:val="baseline"/>
              <w:rPr>
                <w:rFonts w:hint="eastAsia" w:ascii="仿宋_GB2312" w:hAnsi="仿宋_GB2312" w:eastAsia="仿宋_GB2312" w:cs="仿宋_GB2312"/>
                <w:spacing w:val="0"/>
                <w:position w:val="0"/>
                <w:sz w:val="21"/>
                <w:szCs w:val="21"/>
              </w:rPr>
            </w:pPr>
          </w:p>
        </w:tc>
        <w:tc>
          <w:tcPr>
            <w:tcW w:w="4619"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r>
              <w:rPr>
                <w:rFonts w:hint="eastAsia" w:ascii="仿宋_GB2312" w:hAnsi="仿宋_GB2312" w:eastAsia="仿宋_GB2312" w:cs="仿宋_GB2312"/>
                <w:spacing w:val="0"/>
                <w:position w:val="0"/>
                <w:sz w:val="21"/>
                <w:szCs w:val="21"/>
              </w:rPr>
              <w:t>……</w:t>
            </w:r>
          </w:p>
        </w:tc>
        <w:tc>
          <w:tcPr>
            <w:tcW w:w="278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80" w:lineRule="exact"/>
              <w:ind w:left="0" w:right="0" w:firstLine="0"/>
              <w:jc w:val="both"/>
              <w:textAlignment w:val="baseline"/>
              <w:rPr>
                <w:rFonts w:hint="eastAsia" w:ascii="仿宋_GB2312" w:hAnsi="仿宋_GB2312" w:eastAsia="仿宋_GB2312" w:cs="仿宋_GB2312"/>
                <w:spacing w:val="0"/>
                <w:position w:val="0"/>
                <w:sz w:val="21"/>
                <w:szCs w:val="21"/>
              </w:rPr>
            </w:pPr>
          </w:p>
        </w:tc>
      </w:tr>
    </w:tbl>
    <w:p>
      <w:pPr>
        <w:rPr>
          <w:rFonts w:ascii="Arial"/>
          <w:sz w:val="21"/>
        </w:rPr>
      </w:pPr>
      <w:r>
        <w:rPr>
          <w:rFonts w:ascii="Arial"/>
          <w:sz w:val="21"/>
        </w:rPr>
        <w:br w:type="page"/>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黑体" w:hAnsi="黑体" w:eastAsia="黑体" w:cs="黑体"/>
          <w:spacing w:val="0"/>
          <w:sz w:val="28"/>
          <w:szCs w:val="28"/>
          <w:lang w:val="en-US"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-1074420</wp:posOffset>
            </wp:positionH>
            <wp:positionV relativeFrom="paragraph">
              <wp:posOffset>-869315</wp:posOffset>
            </wp:positionV>
            <wp:extent cx="7200265" cy="10179685"/>
            <wp:effectExtent l="0" t="0" r="0" b="0"/>
            <wp:wrapNone/>
            <wp:docPr id="2" name="图片 2" descr="0925（工作参考）财政衔接推进乡村振兴补助资金负面清单(2)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925（工作参考）财政衔接推进乡村振兴补助资金负面清单(2)_页面_1"/>
                    <pic:cNvPicPr>
                      <a:picLocks noChangeAspect="1"/>
                    </pic:cNvPicPr>
                  </pic:nvPicPr>
                  <pic:blipFill>
                    <a:blip r:embed="rId9">
                      <a:clrChange>
                        <a:clrFrom>
                          <a:srgbClr val="FFFFFF">
                            <a:alpha val="100000"/>
                          </a:srgbClr>
                        </a:clrFrom>
                        <a:clrTo>
                          <a:srgbClr val="FFFFFF">
                            <a:alpha val="100000"/>
                            <a:alpha val="0"/>
                          </a:srgbClr>
                        </a:clrTo>
                      </a:clrChange>
                    </a:blip>
                    <a:stretch>
                      <a:fillRect/>
                    </a:stretch>
                  </pic:blipFill>
                  <pic:spPr>
                    <a:xfrm>
                      <a:off x="0" y="0"/>
                      <a:ext cx="7200265" cy="10179685"/>
                    </a:xfrm>
                    <a:prstGeom prst="rect">
                      <a:avLst/>
                    </a:prstGeom>
                  </pic:spPr>
                </pic:pic>
              </a:graphicData>
            </a:graphic>
          </wp:anchor>
        </w:drawing>
      </w:r>
      <w:r>
        <w:rPr>
          <w:rFonts w:hint="eastAsia" w:ascii="黑体" w:hAnsi="黑体" w:eastAsia="黑体" w:cs="黑体"/>
          <w:spacing w:val="0"/>
          <w:sz w:val="28"/>
          <w:szCs w:val="28"/>
        </w:rPr>
        <w:t>附件</w:t>
      </w:r>
      <w:r>
        <w:rPr>
          <w:rFonts w:hint="eastAsia" w:ascii="黑体" w:hAnsi="黑体" w:eastAsia="黑体" w:cs="黑体"/>
          <w:spacing w:val="0"/>
          <w:sz w:val="28"/>
          <w:szCs w:val="28"/>
          <w:lang w:val="en-US" w:eastAsia="zh-CN"/>
        </w:rPr>
        <w:t>5</w:t>
      </w:r>
    </w:p>
    <w:p>
      <w:pPr>
        <w:rPr>
          <w:rFonts w:hint="eastAsia" w:ascii="黑体" w:hAnsi="黑体" w:eastAsia="黑体" w:cs="黑体"/>
          <w:spacing w:val="0"/>
          <w:sz w:val="28"/>
          <w:szCs w:val="28"/>
          <w:lang w:val="en-US" w:eastAsia="zh-CN"/>
        </w:rPr>
      </w:pPr>
      <w:r>
        <w:rPr>
          <w:rFonts w:hint="eastAsia" w:ascii="黑体" w:hAnsi="黑体" w:eastAsia="黑体" w:cs="黑体"/>
          <w:spacing w:val="0"/>
          <w:sz w:val="28"/>
          <w:szCs w:val="28"/>
          <w:lang w:val="en-US" w:eastAsia="zh-CN"/>
        </w:rPr>
        <w:br w:type="page"/>
      </w:r>
    </w:p>
    <w:p>
      <w:pPr>
        <w:rPr>
          <w:rFonts w:hint="eastAsia"/>
          <w:lang w:val="en-US" w:eastAsia="zh-CN"/>
        </w:rPr>
      </w:pPr>
      <w:r>
        <w:rPr>
          <w:rFonts w:hint="eastAsia" w:ascii="黑体" w:hAnsi="黑体" w:eastAsia="黑体" w:cs="黑体"/>
          <w:spacing w:val="0"/>
          <w:sz w:val="28"/>
          <w:szCs w:val="28"/>
          <w:lang w:val="en-US" w:eastAsia="zh-CN"/>
        </w:rPr>
        <w:drawing>
          <wp:anchor distT="0" distB="0" distL="114300" distR="114300" simplePos="0" relativeHeight="251660288" behindDoc="0" locked="0" layoutInCell="1" allowOverlap="1">
            <wp:simplePos x="0" y="0"/>
            <wp:positionH relativeFrom="column">
              <wp:posOffset>-901065</wp:posOffset>
            </wp:positionH>
            <wp:positionV relativeFrom="paragraph">
              <wp:posOffset>-815975</wp:posOffset>
            </wp:positionV>
            <wp:extent cx="7200265" cy="9380855"/>
            <wp:effectExtent l="0" t="0" r="0" b="0"/>
            <wp:wrapNone/>
            <wp:docPr id="3" name="图片 3" descr="0925（工作参考）财政衔接推进乡村振兴补助资金负面清单(2)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925（工作参考）财政衔接推进乡村振兴补助资金负面清单(2)_页面_2"/>
                    <pic:cNvPicPr>
                      <a:picLocks noChangeAspect="1"/>
                    </pic:cNvPicPr>
                  </pic:nvPicPr>
                  <pic:blipFill>
                    <a:blip r:embed="rId10">
                      <a:clrChange>
                        <a:clrFrom>
                          <a:srgbClr val="FFFFFF">
                            <a:alpha val="100000"/>
                          </a:srgbClr>
                        </a:clrFrom>
                        <a:clrTo>
                          <a:srgbClr val="FFFFFF">
                            <a:alpha val="100000"/>
                            <a:alpha val="0"/>
                          </a:srgbClr>
                        </a:clrTo>
                      </a:clrChange>
                    </a:blip>
                    <a:srcRect b="7853"/>
                    <a:stretch>
                      <a:fillRect/>
                    </a:stretch>
                  </pic:blipFill>
                  <pic:spPr>
                    <a:xfrm>
                      <a:off x="0" y="0"/>
                      <a:ext cx="7200265" cy="9380855"/>
                    </a:xfrm>
                    <a:prstGeom prst="rect">
                      <a:avLst/>
                    </a:prstGeom>
                  </pic:spPr>
                </pic:pic>
              </a:graphicData>
            </a:graphic>
          </wp:anchor>
        </w:drawing>
      </w:r>
      <w:r>
        <w:rPr>
          <w:rFonts w:hint="eastAsia"/>
          <w:lang w:val="en-US" w:eastAsia="zh-CN"/>
        </w:rPr>
        <w:br w:type="page"/>
      </w:r>
    </w:p>
    <w:p>
      <w:pPr>
        <w:pStyle w:val="11"/>
        <w:rPr>
          <w:rFonts w:hint="eastAsia"/>
          <w:lang w:val="en-US" w:eastAsia="zh-CN"/>
        </w:rPr>
      </w:pPr>
      <w:r>
        <w:rPr>
          <w:rFonts w:hint="eastAsia"/>
          <w:lang w:val="en-US" w:eastAsia="zh-CN"/>
        </w:rPr>
        <w:drawing>
          <wp:anchor distT="0" distB="0" distL="114300" distR="114300" simplePos="0" relativeHeight="251661312" behindDoc="0" locked="0" layoutInCell="1" allowOverlap="1">
            <wp:simplePos x="0" y="0"/>
            <wp:positionH relativeFrom="column">
              <wp:posOffset>-1001395</wp:posOffset>
            </wp:positionH>
            <wp:positionV relativeFrom="paragraph">
              <wp:posOffset>-834390</wp:posOffset>
            </wp:positionV>
            <wp:extent cx="7200265" cy="9145905"/>
            <wp:effectExtent l="0" t="0" r="8255" b="13335"/>
            <wp:wrapNone/>
            <wp:docPr id="4" name="图片 4" descr="0925（工作参考）财政衔接推进乡村振兴补助资金负面清单(2)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925（工作参考）财政衔接推进乡村振兴补助资金负面清单(2)_页面_3"/>
                    <pic:cNvPicPr>
                      <a:picLocks noChangeAspect="1"/>
                    </pic:cNvPicPr>
                  </pic:nvPicPr>
                  <pic:blipFill>
                    <a:blip r:embed="rId11"/>
                    <a:srcRect b="10159"/>
                    <a:stretch>
                      <a:fillRect/>
                    </a:stretch>
                  </pic:blipFill>
                  <pic:spPr>
                    <a:xfrm>
                      <a:off x="0" y="0"/>
                      <a:ext cx="7200265" cy="9145905"/>
                    </a:xfrm>
                    <a:prstGeom prst="rect">
                      <a:avLst/>
                    </a:prstGeom>
                  </pic:spPr>
                </pic:pic>
              </a:graphicData>
            </a:graphic>
          </wp:anchor>
        </w:drawing>
      </w:r>
    </w:p>
    <w:p>
      <w:pPr>
        <w:pStyle w:val="12"/>
        <w:rPr>
          <w:rFonts w:hint="eastAsia" w:eastAsia="宋体"/>
          <w:lang w:eastAsia="zh-CN"/>
        </w:rPr>
      </w:pPr>
    </w:p>
    <w:sectPr>
      <w:pgSz w:w="11906" w:h="16838"/>
      <w:pgMar w:top="1417" w:right="1800" w:bottom="1701"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MingLiU">
    <w:panose1 w:val="02020509000000000000"/>
    <w:charset w:val="88"/>
    <w:family w:val="auto"/>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-380365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9.95pt;height:144pt;width:144pt;mso-position-horizontal:outside;mso-position-horizontal-relative:margin;mso-wrap-style:none;z-index:251661312;mso-width-relative:page;mso-height-relative:page;" filled="f" stroked="f" coordsize="21600,21600" o:gfxdata="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Qc7hDWAAAACAEAAA8AAAAAAAAAAQAgAAAAIgAAAGRycy9kb3ducmV2LnhtbFBL&#10;AQIUABQAAAAIAIdO4kDHl7XOMQIAAGEEAAAOAAAAAAAAAAEAIAAAACUBAABkcnMvZTJvRG9jLnht&#10;bFBLBQYAAAAABgAGAFkBAADIBQAAAAA=&#10;">
              <v:fill on="f" focussize="0,0"/>
              <v:stroke on="f" weight="0.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-380365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9.95pt;height:144pt;width:144pt;mso-position-horizontal:outside;mso-position-horizontal-relative:margin;mso-wrap-style:none;z-index:251662336;mso-width-relative:page;mso-height-relative:page;" filled="f" stroked="f" coordsize="21600,21600" o:gfxdata="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0HO4Q1gAAAAg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-380365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9.95pt;height:144pt;width:144pt;mso-position-horizontal:outside;mso-position-horizontal-relative:margin;mso-wrap-style:none;z-index:251663360;mso-width-relative:page;mso-height-relative:page;" filled="f" stroked="f" coordsize="21600,21600" o:gfxdata="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Qc7hDWAAAACAEAAA8AAAAAAAAAAQAgAAAAIgAAAGRycy9kb3ducmV2LnhtbFBL&#10;AQIUABQAAAAIAIdO4kCpqK+VMQIAAGMEAAAOAAAAAAAAAAEAIAAAACUBAABkcnMvZTJvRG9jLnht&#10;bFBLBQYAAAAABgAGAFkBAADIBQAAAAA=&#10;">
              <v:fill on="f" focussize="0,0"/>
              <v:stroke on="f" weight="0.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ZTViOWJiOGRlYzk0MGY2ZWU2YjVmNmM0OTFmMTkifQ=="/>
  </w:docVars>
  <w:rsids>
    <w:rsidRoot w:val="0AEF3408"/>
    <w:rsid w:val="020B615D"/>
    <w:rsid w:val="022F685A"/>
    <w:rsid w:val="02B7624C"/>
    <w:rsid w:val="05813C53"/>
    <w:rsid w:val="0734650A"/>
    <w:rsid w:val="086E0D07"/>
    <w:rsid w:val="0AEF3408"/>
    <w:rsid w:val="10BC6ECD"/>
    <w:rsid w:val="10E9721A"/>
    <w:rsid w:val="114A472F"/>
    <w:rsid w:val="1B965141"/>
    <w:rsid w:val="1C554551"/>
    <w:rsid w:val="1F381FA9"/>
    <w:rsid w:val="2054056E"/>
    <w:rsid w:val="20762D7E"/>
    <w:rsid w:val="23DF6926"/>
    <w:rsid w:val="25341526"/>
    <w:rsid w:val="285919D0"/>
    <w:rsid w:val="30E46EF2"/>
    <w:rsid w:val="33F85ABF"/>
    <w:rsid w:val="34C71A6F"/>
    <w:rsid w:val="352E0F40"/>
    <w:rsid w:val="367479D5"/>
    <w:rsid w:val="388A7983"/>
    <w:rsid w:val="3E4D56DB"/>
    <w:rsid w:val="3F2E2ED8"/>
    <w:rsid w:val="41270A56"/>
    <w:rsid w:val="457578AD"/>
    <w:rsid w:val="479C68A6"/>
    <w:rsid w:val="47B721F9"/>
    <w:rsid w:val="48220665"/>
    <w:rsid w:val="500F013D"/>
    <w:rsid w:val="52CF270B"/>
    <w:rsid w:val="54800EF5"/>
    <w:rsid w:val="54E32263"/>
    <w:rsid w:val="56427A82"/>
    <w:rsid w:val="57284198"/>
    <w:rsid w:val="5F8605F5"/>
    <w:rsid w:val="639A01CB"/>
    <w:rsid w:val="66134265"/>
    <w:rsid w:val="670544F5"/>
    <w:rsid w:val="6A5A4B58"/>
    <w:rsid w:val="6B9E31D0"/>
    <w:rsid w:val="6D0B1173"/>
    <w:rsid w:val="702C0019"/>
    <w:rsid w:val="71317FAC"/>
    <w:rsid w:val="74023B36"/>
    <w:rsid w:val="750000AA"/>
    <w:rsid w:val="76B850E0"/>
    <w:rsid w:val="7A9A6D9D"/>
    <w:rsid w:val="7BFE17E7"/>
    <w:rsid w:val="7CFE6DDB"/>
    <w:rsid w:val="7E772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3">
    <w:name w:val="heading 1"/>
    <w:basedOn w:val="1"/>
    <w:next w:val="1"/>
    <w:unhideWhenUsed/>
    <w:qFormat/>
    <w:uiPriority w:val="1"/>
    <w:pPr>
      <w:spacing w:before="106"/>
      <w:ind w:left="65" w:right="149"/>
      <w:jc w:val="center"/>
      <w:outlineLvl w:val="0"/>
    </w:pPr>
    <w:rPr>
      <w:rFonts w:hint="eastAsia"/>
      <w:sz w:val="42"/>
      <w:szCs w:val="24"/>
    </w:rPr>
  </w:style>
  <w:style w:type="paragraph" w:styleId="4">
    <w:name w:val="heading 2"/>
    <w:basedOn w:val="1"/>
    <w:next w:val="1"/>
    <w:qFormat/>
    <w:uiPriority w:val="99"/>
    <w:pPr>
      <w:keepNext/>
      <w:keepLines/>
      <w:spacing w:before="260" w:after="260" w:line="416" w:lineRule="auto"/>
      <w:outlineLvl w:val="1"/>
    </w:pPr>
    <w:rPr>
      <w:rFonts w:ascii="Arial" w:hAnsi="Arial" w:eastAsia="黑体" w:cs="Times New Roman"/>
      <w:b/>
      <w:bCs/>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both"/>
      <w:textAlignment w:val="baseline"/>
    </w:pPr>
  </w:style>
  <w:style w:type="paragraph" w:styleId="5">
    <w:name w:val="Body Text"/>
    <w:basedOn w:val="1"/>
    <w:next w:val="6"/>
    <w:unhideWhenUsed/>
    <w:qFormat/>
    <w:uiPriority w:val="99"/>
    <w:rPr>
      <w:rFonts w:ascii="仿宋_GB2312" w:hAnsi="仿宋_GB2312" w:eastAsia="仿宋_GB2312" w:cs="仿宋_GB2312"/>
      <w:sz w:val="32"/>
      <w:szCs w:val="32"/>
      <w:lang w:val="zh-CN" w:bidi="zh-CN"/>
    </w:rPr>
  </w:style>
  <w:style w:type="paragraph" w:styleId="6">
    <w:name w:val="Body Text 2"/>
    <w:basedOn w:val="1"/>
    <w:qFormat/>
    <w:uiPriority w:val="99"/>
    <w:pPr>
      <w:spacing w:after="120" w:line="480" w:lineRule="auto"/>
    </w:pPr>
  </w:style>
  <w:style w:type="paragraph" w:styleId="7">
    <w:name w:val="Body Text Indent"/>
    <w:basedOn w:val="1"/>
    <w:qFormat/>
    <w:uiPriority w:val="99"/>
    <w:pPr>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1">
    <w:name w:val="Body Text First Indent"/>
    <w:basedOn w:val="5"/>
    <w:qFormat/>
    <w:uiPriority w:val="99"/>
    <w:pPr>
      <w:ind w:firstLine="420" w:firstLineChars="100"/>
    </w:pPr>
  </w:style>
  <w:style w:type="paragraph" w:styleId="12">
    <w:name w:val="Body Text First Indent 2"/>
    <w:basedOn w:val="7"/>
    <w:next w:val="11"/>
    <w:qFormat/>
    <w:uiPriority w:val="99"/>
    <w:pPr>
      <w:spacing w:after="120"/>
      <w:ind w:firstLine="420" w:firstLineChars="200"/>
    </w:p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Body text|1"/>
    <w:basedOn w:val="1"/>
    <w:qFormat/>
    <w:uiPriority w:val="0"/>
    <w:pPr>
      <w:widowControl w:val="0"/>
      <w:shd w:val="clear" w:color="auto" w:fill="auto"/>
      <w:spacing w:line="413" w:lineRule="auto"/>
      <w:ind w:firstLine="400"/>
    </w:pPr>
    <w:rPr>
      <w:rFonts w:ascii="MingLiU" w:hAnsi="MingLiU" w:eastAsia="MingLiU" w:cs="MingLiU"/>
      <w:sz w:val="19"/>
      <w:szCs w:val="19"/>
      <w:u w:val="none"/>
      <w:shd w:val="clear" w:color="auto" w:fill="auto"/>
      <w:lang w:val="zh-TW" w:eastAsia="zh-TW" w:bidi="zh-TW"/>
    </w:rPr>
  </w:style>
  <w:style w:type="paragraph" w:customStyle="1" w:styleId="17">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7228</Words>
  <Characters>7646</Characters>
  <Lines>0</Lines>
  <Paragraphs>0</Paragraphs>
  <TotalTime>15</TotalTime>
  <ScaleCrop>false</ScaleCrop>
  <LinksUpToDate>false</LinksUpToDate>
  <CharactersWithSpaces>7786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2022-11-02T02:26:00Z</dcterms:created>
  <dc:creator>Administrator</dc:creator>
  <cp:lastModifiedBy>忠</cp:lastModifiedBy>
  <cp:lastPrinted>2023-11-03T07:28:00Z</cp:lastPrinted>
  <dcterms:modified xsi:type="dcterms:W3CDTF">2023-12-05T13:22:30Z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D62082472EE54EB09B0F58598407C582</vt:lpwstr>
  </property>
</Properties>
</file>