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pacing w:line="598" w:lineRule="atLeast"/>
        <w:jc w:val="center"/>
        <w:rPr>
          <w:rFonts w:hint="eastAsia" w:ascii="楷体_GB2312" w:hAnsi="楷体" w:eastAsia="楷体_GB2312" w:cs="仿宋"/>
          <w:b/>
          <w:color w:val="000000"/>
          <w:sz w:val="32"/>
        </w:rPr>
      </w:pPr>
    </w:p>
    <w:p>
      <w:pPr>
        <w:adjustRightInd w:val="0"/>
        <w:spacing w:line="598" w:lineRule="atLeast"/>
        <w:jc w:val="center"/>
        <w:rPr>
          <w:rFonts w:hint="eastAsia" w:ascii="楷体_GB2312" w:hAnsi="楷体" w:eastAsia="楷体_GB2312" w:cs="仿宋"/>
          <w:b/>
          <w:color w:val="000000"/>
          <w:sz w:val="32"/>
        </w:rPr>
      </w:pPr>
    </w:p>
    <w:p>
      <w:pPr>
        <w:adjustRightInd w:val="0"/>
        <w:spacing w:line="598" w:lineRule="atLeast"/>
        <w:jc w:val="center"/>
        <w:rPr>
          <w:rFonts w:hint="eastAsia" w:ascii="楷体_GB2312" w:hAnsi="楷体" w:eastAsia="楷体_GB2312" w:cs="仿宋"/>
          <w:b/>
          <w:color w:val="000000"/>
          <w:sz w:val="32"/>
        </w:rPr>
      </w:pPr>
    </w:p>
    <w:p>
      <w:pPr>
        <w:adjustRightInd w:val="0"/>
        <w:spacing w:line="598" w:lineRule="atLeast"/>
        <w:jc w:val="center"/>
        <w:rPr>
          <w:rFonts w:hint="eastAsia" w:ascii="楷体_GB2312" w:hAnsi="楷体" w:eastAsia="楷体_GB2312" w:cs="仿宋"/>
          <w:b/>
          <w:color w:val="000000"/>
          <w:sz w:val="32"/>
        </w:rPr>
      </w:pPr>
    </w:p>
    <w:p>
      <w:pPr>
        <w:adjustRightInd w:val="0"/>
        <w:spacing w:line="598" w:lineRule="atLeast"/>
        <w:jc w:val="center"/>
        <w:rPr>
          <w:rFonts w:hint="eastAsia" w:ascii="楷体_GB2312" w:hAnsi="楷体" w:eastAsia="楷体_GB2312"/>
          <w:b/>
          <w:color w:val="000000"/>
          <w:sz w:val="32"/>
        </w:rPr>
      </w:pPr>
      <w:r>
        <w:rPr>
          <w:rFonts w:hint="eastAsia" w:ascii="楷体_GB2312" w:hAnsi="楷体" w:eastAsia="楷体_GB2312" w:cs="仿宋"/>
          <w:b/>
          <w:color w:val="000000"/>
          <w:sz w:val="32"/>
        </w:rPr>
        <w:t>华建〔20</w:t>
      </w:r>
      <w:r>
        <w:rPr>
          <w:rFonts w:hint="eastAsia" w:ascii="楷体_GB2312" w:hAnsi="楷体" w:eastAsia="楷体_GB2312" w:cs="仿宋"/>
          <w:b/>
          <w:color w:val="000000"/>
          <w:sz w:val="32"/>
          <w:lang w:val="en-US" w:eastAsia="zh-CN"/>
        </w:rPr>
        <w:t>23</w:t>
      </w:r>
      <w:r>
        <w:rPr>
          <w:rFonts w:hint="eastAsia" w:ascii="楷体_GB2312" w:hAnsi="楷体" w:eastAsia="楷体_GB2312" w:cs="仿宋"/>
          <w:b/>
          <w:color w:val="000000"/>
          <w:sz w:val="32"/>
        </w:rPr>
        <w:t>〕</w:t>
      </w:r>
      <w:r>
        <w:rPr>
          <w:rFonts w:hint="eastAsia" w:ascii="楷体_GB2312" w:hAnsi="楷体" w:eastAsia="楷体_GB2312" w:cs="仿宋"/>
          <w:b/>
          <w:color w:val="000000"/>
          <w:sz w:val="32"/>
          <w:lang w:val="en-US" w:eastAsia="zh-CN"/>
        </w:rPr>
        <w:t>10</w:t>
      </w:r>
      <w:r>
        <w:rPr>
          <w:rFonts w:hint="eastAsia" w:ascii="楷体_GB2312" w:hAnsi="楷体" w:eastAsia="楷体_GB2312" w:cs="仿宋"/>
          <w:b/>
          <w:color w:val="000000"/>
          <w:sz w:val="32"/>
        </w:rPr>
        <w:t>号</w:t>
      </w:r>
    </w:p>
    <w:p>
      <w:pPr>
        <w:jc w:val="center"/>
        <w:rPr>
          <w:sz w:val="32"/>
          <w:szCs w:val="32"/>
        </w:rPr>
      </w:pPr>
    </w:p>
    <w:p>
      <w:pPr>
        <w:jc w:val="center"/>
        <w:rPr>
          <w:rFonts w:hint="eastAsia" w:ascii="宋体" w:hAnsi="宋体" w:eastAsia="宋体" w:cs="宋体"/>
          <w:b/>
          <w:bCs w:val="0"/>
          <w:sz w:val="44"/>
          <w:szCs w:val="44"/>
        </w:rPr>
      </w:pPr>
      <w:r>
        <w:rPr>
          <w:rFonts w:hint="eastAsia" w:ascii="宋体" w:hAnsi="宋体" w:eastAsia="宋体" w:cs="宋体"/>
          <w:b/>
          <w:bCs w:val="0"/>
          <w:sz w:val="44"/>
          <w:szCs w:val="44"/>
        </w:rPr>
        <w:t>关于</w:t>
      </w:r>
      <w:r>
        <w:rPr>
          <w:rFonts w:hint="eastAsia" w:ascii="宋体" w:hAnsi="宋体" w:cs="宋体"/>
          <w:b/>
          <w:bCs w:val="0"/>
          <w:sz w:val="44"/>
          <w:szCs w:val="44"/>
          <w:lang w:val="en-US" w:eastAsia="zh-CN"/>
        </w:rPr>
        <w:t>花伟</w:t>
      </w:r>
      <w:r>
        <w:rPr>
          <w:rFonts w:hint="eastAsia" w:ascii="宋体" w:hAnsi="宋体" w:eastAsia="宋体" w:cs="宋体"/>
          <w:b/>
          <w:bCs w:val="0"/>
          <w:sz w:val="44"/>
          <w:szCs w:val="44"/>
        </w:rPr>
        <w:t>等同志职务任免的</w:t>
      </w:r>
    </w:p>
    <w:p>
      <w:pPr>
        <w:jc w:val="center"/>
        <w:rPr>
          <w:rFonts w:hint="eastAsia" w:ascii="宋体" w:hAnsi="宋体" w:eastAsia="宋体" w:cs="宋体"/>
          <w:b/>
          <w:bCs w:val="0"/>
          <w:sz w:val="44"/>
          <w:szCs w:val="44"/>
        </w:rPr>
      </w:pPr>
      <w:r>
        <w:rPr>
          <w:rFonts w:hint="eastAsia" w:ascii="宋体" w:hAnsi="宋体" w:eastAsia="宋体" w:cs="宋体"/>
          <w:b/>
          <w:bCs w:val="0"/>
          <w:sz w:val="44"/>
          <w:szCs w:val="44"/>
        </w:rPr>
        <w:t>通     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局属各单位：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经局党委研究决定，同意：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2462" w:leftChars="304" w:hanging="1824" w:hangingChars="6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w w:val="95"/>
          <w:sz w:val="32"/>
          <w:szCs w:val="32"/>
          <w:lang w:eastAsia="zh-CN"/>
        </w:rPr>
        <w:t>花</w:t>
      </w:r>
      <w:r>
        <w:rPr>
          <w:rFonts w:hint="eastAsia" w:ascii="仿宋_GB2312" w:hAnsi="仿宋_GB2312" w:eastAsia="仿宋_GB2312" w:cs="仿宋_GB2312"/>
          <w:w w:val="95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w w:val="95"/>
          <w:sz w:val="32"/>
          <w:szCs w:val="32"/>
          <w:lang w:eastAsia="zh-CN"/>
        </w:rPr>
        <w:t>伟</w:t>
      </w:r>
      <w:r>
        <w:rPr>
          <w:rFonts w:hint="eastAsia" w:ascii="仿宋_GB2312" w:hAnsi="仿宋_GB2312" w:eastAsia="仿宋_GB2312" w:cs="仿宋_GB2312"/>
          <w:w w:val="95"/>
          <w:sz w:val="32"/>
          <w:szCs w:val="32"/>
        </w:rPr>
        <w:t>同志</w:t>
      </w:r>
      <w:r>
        <w:rPr>
          <w:rFonts w:hint="eastAsia" w:ascii="仿宋_GB2312" w:hAnsi="仿宋_GB2312" w:eastAsia="仿宋_GB2312" w:cs="仿宋_GB2312"/>
          <w:w w:val="95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任华容县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住房和城乡建设局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建设工程消防管理股股长</w:t>
      </w:r>
      <w:r>
        <w:rPr>
          <w:rFonts w:hint="eastAsia" w:ascii="仿宋_GB2312" w:hAnsi="仿宋_GB2312" w:eastAsia="仿宋_GB2312" w:cs="仿宋_GB2312"/>
          <w:sz w:val="32"/>
          <w:szCs w:val="32"/>
        </w:rPr>
        <w:t>（试用期一年）；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2558" w:leftChars="304" w:hanging="1920" w:hangingChars="6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鹏同志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任华容县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城乡建设事务中心副主任</w:t>
      </w:r>
      <w:r>
        <w:rPr>
          <w:rFonts w:hint="eastAsia" w:ascii="仿宋_GB2312" w:hAnsi="仿宋_GB2312" w:eastAsia="仿宋_GB2312" w:cs="仿宋_GB2312"/>
          <w:sz w:val="32"/>
          <w:szCs w:val="32"/>
        </w:rPr>
        <w:t>（试用期一年）；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2498" w:leftChars="304" w:hanging="1860" w:hangingChars="6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w w:val="97"/>
          <w:sz w:val="32"/>
          <w:szCs w:val="32"/>
          <w:lang w:eastAsia="zh-CN"/>
        </w:rPr>
        <w:t>李</w:t>
      </w:r>
      <w:r>
        <w:rPr>
          <w:rFonts w:hint="eastAsia" w:ascii="仿宋_GB2312" w:hAnsi="仿宋_GB2312" w:eastAsia="仿宋_GB2312" w:cs="仿宋_GB2312"/>
          <w:w w:val="97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w w:val="97"/>
          <w:sz w:val="32"/>
          <w:szCs w:val="32"/>
          <w:lang w:eastAsia="zh-CN"/>
        </w:rPr>
        <w:t>超同志</w:t>
      </w:r>
      <w:r>
        <w:rPr>
          <w:rFonts w:hint="eastAsia" w:ascii="仿宋_GB2312" w:hAnsi="仿宋_GB2312" w:eastAsia="仿宋_GB2312" w:cs="仿宋_GB2312"/>
          <w:w w:val="97"/>
          <w:sz w:val="32"/>
          <w:szCs w:val="32"/>
          <w:lang w:val="en-US" w:eastAsia="zh-CN"/>
        </w:rPr>
        <w:t xml:space="preserve">  任华容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县榕城招标代理有限责任公司副经理</w:t>
      </w:r>
      <w:r>
        <w:rPr>
          <w:rFonts w:hint="eastAsia" w:ascii="仿宋_GB2312" w:hAnsi="仿宋_GB2312" w:eastAsia="仿宋_GB2312" w:cs="仿宋_GB2312"/>
          <w:sz w:val="32"/>
          <w:szCs w:val="32"/>
        </w:rPr>
        <w:t>（试用期一年）；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免去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施定国</w:t>
      </w:r>
      <w:r>
        <w:rPr>
          <w:rFonts w:hint="eastAsia" w:ascii="仿宋_GB2312" w:hAnsi="仿宋_GB2312" w:eastAsia="仿宋_GB2312" w:cs="仿宋_GB2312"/>
          <w:sz w:val="32"/>
          <w:szCs w:val="32"/>
        </w:rPr>
        <w:t>同志华容县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住房和城乡建设局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建设工程消防管理股股长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职务。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以上人员职务任免以本次行文为准。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righ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华容县住房和城乡建设局 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4800" w:firstLineChars="1500"/>
        <w:textAlignment w:val="auto"/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2023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 xml:space="preserve">日    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Q4MTk4YjY0NzMzNjJmOTg2NTc2MzNkMmMyY2ExMzcifQ=="/>
  </w:docVars>
  <w:rsids>
    <w:rsidRoot w:val="109D1286"/>
    <w:rsid w:val="109D1286"/>
    <w:rsid w:val="1ECB4258"/>
    <w:rsid w:val="4CF82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203</Words>
  <Characters>209</Characters>
  <Lines>0</Lines>
  <Paragraphs>0</Paragraphs>
  <TotalTime>10</TotalTime>
  <ScaleCrop>false</ScaleCrop>
  <LinksUpToDate>false</LinksUpToDate>
  <CharactersWithSpaces>236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2023-08-31T00:41:00Z</dcterms:created>
  <dc:creator>Administrator</dc:creator>
  <cp:lastModifiedBy>Administrator</cp:lastModifiedBy>
  <dcterms:modified xsi:type="dcterms:W3CDTF">2023-09-11T00:35:07Z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29ECE2FBEC6244C6AF3C28AEE931CA11</vt:lpwstr>
  </property>
</Properties>
</file>