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2"/>
          <w:bottom w:val="none" w:color="auto" w:sz="0" w:space="0"/>
          <w:right w:val="none" w:color="auto" w:sz="0" w:space="2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distribute"/>
        <w:textAlignment w:val="auto"/>
        <w:rPr>
          <w:rFonts w:hint="eastAsia" w:ascii="方正小标宋简体" w:hAnsi="方正小标宋简体" w:eastAsia="方正小标宋简体" w:cs="方正小标宋简体"/>
          <w:spacing w:val="0"/>
          <w:w w:val="42"/>
          <w:sz w:val="124"/>
          <w:szCs w:val="124"/>
          <w:lang w:val="en-US" w:eastAsia="zh-CN"/>
        </w:rPr>
      </w:pPr>
    </w:p>
    <w:p>
      <w:pPr>
        <w:pBdr>
          <w:top w:val="none" w:color="auto" w:sz="0" w:space="0"/>
          <w:left w:val="none" w:color="auto" w:sz="0" w:space="2"/>
          <w:bottom w:val="none" w:color="auto" w:sz="0" w:space="0"/>
          <w:right w:val="none" w:color="auto" w:sz="0" w:space="2"/>
        </w:pBdr>
        <w:spacing w:line="240" w:lineRule="auto"/>
        <w:ind w:left="0" w:leftChars="0" w:right="0" w:rightChars="0" w:firstLine="0" w:firstLineChars="0"/>
        <w:jc w:val="distribute"/>
        <w:rPr>
          <w:rFonts w:hint="eastAsia" w:ascii="方正小标宋简体" w:hAnsi="方正小标宋简体" w:eastAsia="方正小标宋简体" w:cs="方正小标宋简体"/>
          <w:color w:val="FF0000"/>
          <w:spacing w:val="0"/>
          <w:w w:val="42"/>
          <w:sz w:val="124"/>
          <w:szCs w:val="1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pacing w:val="0"/>
          <w:w w:val="42"/>
          <w:sz w:val="124"/>
          <w:szCs w:val="124"/>
          <w:lang w:val="en-US" w:eastAsia="zh-CN"/>
        </w:rPr>
        <w:t>华容县政务公开领导小组办公室文件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华公开办发〔2021〕7号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eastAsia="仿宋_GB2312" w:asciiTheme="minorAscii" w:hAnsiTheme="minorAscii"/>
          <w:color w:val="FF0000"/>
          <w:sz w:val="1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-107950</wp:posOffset>
                </wp:positionH>
                <wp:positionV relativeFrom="paragraph">
                  <wp:posOffset>87630</wp:posOffset>
                </wp:positionV>
                <wp:extent cx="5615940" cy="0"/>
                <wp:effectExtent l="0" t="13970" r="3810" b="2413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90295" y="3820795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8.5pt;margin-top:6.9pt;height:0pt;width:442.2pt;z-index:251660288;mso-width-relative:page;mso-height-relative:page;" filled="f" stroked="t" coordsize="21600,21600" o:gfxdata="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AoWUgDZAAAACQEAAA8AAAAAAAAAAQAgAAAAIgAAAGRycy9kb3ducmV2&#10;LnhtbFBLAQIUABQAAAAIAIdO4kCDOe9H+wEAAMwDAAAOAAAAAAAAAAEAIAAAACgBAABkcnMvZTJv&#10;RG9jLnhtbFBLBQYAAAAABgAGAFkBAACVBQAAAAA=&#10;">
                <v:fill on="f" focussize="0,0"/>
                <v:stroke weight="2.25pt" color="#FF0000 [3205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-20"/>
          <w:sz w:val="44"/>
          <w:szCs w:val="44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-2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-20"/>
          <w:sz w:val="44"/>
          <w:szCs w:val="44"/>
          <w:shd w:val="clear" w:color="auto" w:fill="FFFFFF"/>
        </w:rPr>
        <w:t>关于做好全市政务公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-20"/>
          <w:sz w:val="44"/>
          <w:szCs w:val="44"/>
          <w:shd w:val="clear" w:color="auto" w:fill="FFFFFF"/>
        </w:rPr>
        <w:t>开第三方测评有关工作的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</w:rPr>
        <w:t>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</w:rPr>
        <w:t>知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5"/>
          <w:szCs w:val="45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各乡镇人民政府，县直各单位：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近期，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市政务公开领导小组办公室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决定委托第三方机构对全市各县市区政务公开工作进行测评。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为做好本次测评工作，现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有关事项通知如下：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一、测评对象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各乡镇人民政府、县直各部门。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二、测评内容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（一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-51"/>
          <w:sz w:val="32"/>
          <w:szCs w:val="32"/>
          <w:lang w:val="en-US" w:eastAsia="zh-CN"/>
        </w:rPr>
        <w:t xml:space="preserve">）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湖南省2021年政务公开工作要点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（湘政办发〔2021〕14号）文件贯彻落实情况；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（二）政府门户网站各单位政府信息公开平台信息发布情况，“2021年政务公开专栏”、“数据发布”栏目内容保障情况；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（三）新媒体建设及规范运行情况；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（四）依申请公开工作落实情况；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（五）政务公开专窗（专区）建设落实情况。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三、测评时间及方式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方式：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由市政务公开办委托第三方机构独立测评。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时间：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本次测评采集信息时间节点为2021年10月28日启动，11月28日结束。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四、测评结果运用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各乡镇人民政府、县直各部门的测评成绩，将作为2021年度政务公开工作目标考核的主要依据。同时，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政务公开工作评估结果将在县政府门户网站发布；考核结果报县委、县政府考评办，并在全县进行通报，对在考核中被确定为不合格档次的单位，给予通报批评并责令限期整改。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五、工作要求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切实加强组织领导。各单位务必高度重视政务公开考评工作，严格把各项工作任务认真落到实处。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标整改查漏补缺。各单位要依照《政府信息公开条例》第三章第二十条规定的15项主动公开的内容，全面仔细梳理本单位存在的问题和不足，切实整改到位。突出整改落实信息公开更新不及时、内容不准确、服务不实用、互动不回应等不符合网站普查要求的问题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确保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我县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各类政府信息常态化规范化公开。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形成合力抓好落实。近期，政府热线、市长信箱、依申请公开等渠道的模拟测评工作即将启动，第三方测评机构将模拟来电、来信人和依申请公开申请人通过热线、网站、信函等渠道提交留言和申请，测评办理效果并进行评分。请各单位高度重视，认真对待每一次来信来电，做到有问必答、有件必回，做到依法、及时、规范办理各类来信来电和依申请公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2919730</wp:posOffset>
            </wp:positionH>
            <wp:positionV relativeFrom="paragraph">
              <wp:posOffset>314960</wp:posOffset>
            </wp:positionV>
            <wp:extent cx="1511935" cy="1497965"/>
            <wp:effectExtent l="40640" t="15240" r="42545" b="73025"/>
            <wp:wrapNone/>
            <wp:docPr id="7" name="图片 7" descr="f4312e42eded8e2eae86236237e94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4312e42eded8e2eae86236237e948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8480000">
                      <a:off x="0" y="0"/>
                      <a:ext cx="1511935" cy="1497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520" w:firstLineChars="11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华容县政务公开领导小组办公室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2021年10月29日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（此页无正文）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rPr>
          <w:rFonts w:eastAsia="仿宋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eastAsia="仿宋"/>
          <w:sz w:val="32"/>
          <w:szCs w:val="32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-107950</wp:posOffset>
                </wp:positionH>
                <wp:positionV relativeFrom="paragraph">
                  <wp:posOffset>406400</wp:posOffset>
                </wp:positionV>
                <wp:extent cx="561594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02335" y="961771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8.5pt;margin-top:32pt;height:0pt;width:442.2pt;z-index:251661312;mso-width-relative:page;mso-height-relative:page;" filled="f" stroked="t" coordsize="21600,21600" o:gfxdata="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OyVCXfWAAAACQEAAA8AAAAAAAAAAQAgAAAAIgAAAGRycy9kb3du&#10;cmV2LnhtbFBLAQIUABQAAAAIAIdO4kA24WtQAQIAAN4DAAAOAAAAAAAAAAEAIAAAACUBAABkcnMv&#10;ZTJvRG9jLnhtbFBLBQYAAAAABgAGAFkBAACY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-107950</wp:posOffset>
                </wp:positionH>
                <wp:positionV relativeFrom="paragraph">
                  <wp:posOffset>57150</wp:posOffset>
                </wp:positionV>
                <wp:extent cx="5615940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8.5pt;margin-top:4.5pt;height:0pt;width:442.2pt;z-index:251662336;mso-width-relative:page;mso-height-relative:page;" filled="f" stroked="t" coordsize="21600,21600" o:gfxdata="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oaQBH1QAAAAcBAAAPAAAAAAAAAAEAIAAAACIAAABkcnMvZG93bnJldi54bWxQSwECFAAU&#10;AAAACACHTuJATdqLwfQBAADTAwAADgAAAAAAAAABACAAAAAkAQAAZHJzL2Uyb0RvYy54bWxQSwUG&#10;AAAAAAYABgBZAQAAig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lang w:val="en-US" w:eastAsia="zh-CN"/>
        </w:rPr>
        <w:t>华容县政务公开领导小组办公室             2021年10月29日印发</w:t>
      </w:r>
    </w:p>
    <w:sectPr>
      <w:footerReference r:id="rId3" w:type="default"/>
      <w:pgSz w:w="11906" w:h="16838"/>
      <w:pgMar w:top="1417" w:right="1701" w:bottom="1417" w:left="1701" w:header="851" w:footer="1134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迷你简启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中楷简">
    <w:panose1 w:val="02010604000101010101"/>
    <w:charset w:val="86"/>
    <w:family w:val="auto"/>
    <w:pitch w:val="default"/>
    <w:sig w:usb0="00000001" w:usb1="080E0800" w:usb2="00000002" w:usb3="00000000" w:csb0="00040000" w:csb1="00000000"/>
  </w:font>
  <w:font w:name="方正魏碑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隶二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兰亭超细黑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行楷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北魏楷书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胖头鱼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准圆简体">
    <w:panose1 w:val="02000500000000000000"/>
    <w:charset w:val="86"/>
    <w:family w:val="auto"/>
    <w:pitch w:val="default"/>
    <w:sig w:usb0="A00002BF" w:usb1="184F6CFA" w:usb2="00000012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隶二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兰亭黑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t>- 6 -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t>- 6 -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2699E"/>
    <w:rsid w:val="055718F0"/>
    <w:rsid w:val="0FAB0E8C"/>
    <w:rsid w:val="152402AB"/>
    <w:rsid w:val="15397297"/>
    <w:rsid w:val="167E3CB9"/>
    <w:rsid w:val="18E31612"/>
    <w:rsid w:val="1CFD08A8"/>
    <w:rsid w:val="200B588B"/>
    <w:rsid w:val="24160B6B"/>
    <w:rsid w:val="249D594F"/>
    <w:rsid w:val="26046883"/>
    <w:rsid w:val="292F589C"/>
    <w:rsid w:val="30EC43E1"/>
    <w:rsid w:val="32906E51"/>
    <w:rsid w:val="33E15BE1"/>
    <w:rsid w:val="357E3089"/>
    <w:rsid w:val="36917554"/>
    <w:rsid w:val="3B7D597A"/>
    <w:rsid w:val="3F044E7B"/>
    <w:rsid w:val="4D1F3B0E"/>
    <w:rsid w:val="54FB17DD"/>
    <w:rsid w:val="560778F7"/>
    <w:rsid w:val="5BAF4D16"/>
    <w:rsid w:val="62E81D3A"/>
    <w:rsid w:val="6A366806"/>
    <w:rsid w:val="6C8574C7"/>
    <w:rsid w:val="6EC94D7C"/>
    <w:rsid w:val="6F801549"/>
    <w:rsid w:val="6F953131"/>
    <w:rsid w:val="771B2468"/>
    <w:rsid w:val="7CD1681D"/>
    <w:rsid w:val="7FEB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01</cp:lastModifiedBy>
  <cp:lastPrinted>2021-10-29T07:25:08Z</cp:lastPrinted>
  <dcterms:modified xsi:type="dcterms:W3CDTF">2021-10-29T07:28:43Z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0BCC57A31D1C4ECC8DA88FDAADE7DCD5</vt:lpwstr>
  </property>
</Properties>
</file>