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 xml:space="preserve">附件 </w:t>
      </w:r>
    </w:p>
    <w:tbl>
      <w:tblPr>
        <w:tblStyle w:val="3"/>
        <w:tblpPr w:leftFromText="180" w:rightFromText="180" w:vertAnchor="page" w:horzAnchor="page" w:tblpX="1195" w:tblpY="3037"/>
        <w:tblW w:w="1430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2"/>
        <w:gridCol w:w="1436"/>
        <w:gridCol w:w="1348"/>
        <w:gridCol w:w="1013"/>
        <w:gridCol w:w="1451"/>
        <w:gridCol w:w="1219"/>
        <w:gridCol w:w="987"/>
        <w:gridCol w:w="1130"/>
        <w:gridCol w:w="1159"/>
        <w:gridCol w:w="1159"/>
        <w:gridCol w:w="1053"/>
        <w:gridCol w:w="133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exact"/>
        </w:trPr>
        <w:tc>
          <w:tcPr>
            <w:tcW w:w="101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436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新增贫困劳动力转移就业目标任务</w:t>
            </w:r>
          </w:p>
        </w:tc>
        <w:tc>
          <w:tcPr>
            <w:tcW w:w="1348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劳务经纪人就业创业服务补贴人数</w:t>
            </w:r>
          </w:p>
        </w:tc>
        <w:tc>
          <w:tcPr>
            <w:tcW w:w="3683" w:type="dxa"/>
            <w:gridSpan w:val="3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就业扶贫车间建设目标任务</w:t>
            </w:r>
          </w:p>
        </w:tc>
        <w:tc>
          <w:tcPr>
            <w:tcW w:w="987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建立就业扶贫基地个数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0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未脱贫贫困劳动力实现就业总人数</w:t>
            </w:r>
          </w:p>
        </w:tc>
        <w:tc>
          <w:tcPr>
            <w:tcW w:w="4710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未脱贫贫困劳动力四个渠道实现就业人数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012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3683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5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有组织劳务输出人数</w:t>
            </w:r>
          </w:p>
        </w:tc>
        <w:tc>
          <w:tcPr>
            <w:tcW w:w="115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就业扶贫车间就业人数 </w:t>
            </w:r>
          </w:p>
        </w:tc>
        <w:tc>
          <w:tcPr>
            <w:tcW w:w="105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返乡创业带动就业人数</w:t>
            </w:r>
          </w:p>
        </w:tc>
        <w:tc>
          <w:tcPr>
            <w:tcW w:w="1339" w:type="dxa"/>
            <w:vMerge w:val="restart"/>
            <w:tcBorders>
              <w:top w:val="nil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扶贫公益性岗位安置实现就业人数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1012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</w:rPr>
              <w:t>建立就业扶贫车间个数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</w:rPr>
              <w:t xml:space="preserve"> 扶贫车间吸纳贫困劳动力就业人数</w:t>
            </w:r>
          </w:p>
        </w:tc>
        <w:tc>
          <w:tcPr>
            <w:tcW w:w="1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</w:rPr>
              <w:t>就业扶贫车间开发岗位个数</w:t>
            </w:r>
          </w:p>
        </w:tc>
        <w:tc>
          <w:tcPr>
            <w:tcW w:w="9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5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5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5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01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新河乡总任务数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40</w:t>
            </w:r>
          </w:p>
        </w:tc>
        <w:tc>
          <w:tcPr>
            <w:tcW w:w="1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1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90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60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01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华丰村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01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徐家岭村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01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坝河村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01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牛角尖村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01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新合村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both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01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南堤村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01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十三刀村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01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沙口村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01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县河口村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01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社区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3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auto"/>
              <w:rPr>
                <w:rFonts w:hint="default" w:ascii="仿宋_GB2312" w:hAnsi="宋体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  <w:lang w:val="en-US" w:eastAsia="zh-CN"/>
              </w:rPr>
              <w:t>1</w:t>
            </w:r>
          </w:p>
        </w:tc>
      </w:tr>
    </w:tbl>
    <w:p>
      <w:pPr>
        <w:widowControl/>
        <w:spacing w:line="540" w:lineRule="exact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新河乡</w:t>
      </w:r>
      <w:r>
        <w:rPr>
          <w:rFonts w:hint="eastAsia" w:ascii="方正小标宋简体" w:eastAsia="方正小标宋简体"/>
          <w:sz w:val="36"/>
          <w:szCs w:val="36"/>
        </w:rPr>
        <w:t>2</w:t>
      </w:r>
      <w:r>
        <w:rPr>
          <w:rFonts w:ascii="方正小标宋简体" w:eastAsia="方正小标宋简体"/>
          <w:sz w:val="36"/>
          <w:szCs w:val="36"/>
        </w:rPr>
        <w:t>019年度</w:t>
      </w:r>
      <w:r>
        <w:rPr>
          <w:rFonts w:hint="eastAsia" w:ascii="方正小标宋简体" w:eastAsia="方正小标宋简体"/>
          <w:sz w:val="36"/>
          <w:szCs w:val="36"/>
        </w:rPr>
        <w:t>就业扶贫目标任务分解表</w:t>
      </w:r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154A40"/>
    <w:rsid w:val="6715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2019-10-16T08:39:00Z</dcterms:created>
  <dc:creator>刘志帅</dc:creator>
  <cp:lastModifiedBy>刘志帅</cp:lastModifiedBy>
  <dcterms:modified xsi:type="dcterms:W3CDTF">2019-10-16T08:40:48Z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