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9BD" w:rsidRPr="00197217" w:rsidRDefault="005129BD" w:rsidP="00197217">
      <w:pPr>
        <w:spacing w:line="580" w:lineRule="exact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7.3pt;margin-top:-109.2pt;width:580.95pt;height:821.8pt;z-index:251658240">
            <v:imagedata r:id="rId7" o:title=""/>
          </v:shape>
        </w:pict>
      </w:r>
    </w:p>
    <w:p w:rsidR="005129BD" w:rsidRDefault="005129BD" w:rsidP="00197217">
      <w:pPr>
        <w:spacing w:line="580" w:lineRule="exact"/>
        <w:jc w:val="center"/>
        <w:rPr>
          <w:rFonts w:ascii="Times New Roman" w:hAnsi="Times New Roman" w:cs="Times New Roman"/>
          <w:sz w:val="48"/>
          <w:szCs w:val="48"/>
        </w:rPr>
      </w:pPr>
    </w:p>
    <w:p w:rsidR="005129BD" w:rsidRDefault="005129BD" w:rsidP="00197217">
      <w:pPr>
        <w:spacing w:line="580" w:lineRule="exact"/>
        <w:jc w:val="center"/>
        <w:rPr>
          <w:rFonts w:ascii="Times New Roman" w:hAnsi="Times New Roman" w:cs="Times New Roman"/>
          <w:sz w:val="48"/>
          <w:szCs w:val="48"/>
        </w:rPr>
      </w:pPr>
    </w:p>
    <w:p w:rsidR="005129BD" w:rsidRDefault="005129BD" w:rsidP="00197217">
      <w:pPr>
        <w:spacing w:line="580" w:lineRule="exact"/>
        <w:jc w:val="center"/>
        <w:rPr>
          <w:rFonts w:ascii="Times New Roman" w:hAnsi="Times New Roman" w:cs="Times New Roman"/>
          <w:sz w:val="48"/>
          <w:szCs w:val="48"/>
        </w:rPr>
      </w:pPr>
    </w:p>
    <w:p w:rsidR="005129BD" w:rsidRDefault="005129BD" w:rsidP="00197217">
      <w:pPr>
        <w:spacing w:line="580" w:lineRule="exact"/>
        <w:jc w:val="center"/>
        <w:rPr>
          <w:rFonts w:ascii="Times New Roman" w:hAnsi="Times New Roman" w:cs="Times New Roman"/>
          <w:sz w:val="48"/>
          <w:szCs w:val="48"/>
        </w:rPr>
      </w:pPr>
    </w:p>
    <w:p w:rsidR="005129BD" w:rsidRDefault="005129BD" w:rsidP="00197217">
      <w:pPr>
        <w:spacing w:line="580" w:lineRule="exact"/>
        <w:jc w:val="center"/>
        <w:rPr>
          <w:rFonts w:ascii="Times New Roman" w:hAnsi="Times New Roman" w:cs="Times New Roman"/>
          <w:sz w:val="48"/>
          <w:szCs w:val="48"/>
        </w:rPr>
      </w:pPr>
    </w:p>
    <w:p w:rsidR="005129BD" w:rsidRPr="00B44A1E" w:rsidRDefault="005129BD" w:rsidP="00B44A1E">
      <w:pPr>
        <w:spacing w:before="200" w:line="580" w:lineRule="exact"/>
        <w:jc w:val="center"/>
        <w:rPr>
          <w:rFonts w:ascii="Times New Roman" w:eastAsia="仿宋_GB2312" w:hAnsi="Times New Roman" w:cs="Times New Roman"/>
          <w:sz w:val="32"/>
          <w:szCs w:val="32"/>
        </w:rPr>
      </w:pPr>
      <w:r w:rsidRPr="00B44A1E">
        <w:rPr>
          <w:rFonts w:ascii="Times New Roman" w:eastAsia="仿宋_GB2312" w:hAnsi="Times New Roman" w:cs="仿宋_GB2312" w:hint="eastAsia"/>
          <w:sz w:val="32"/>
          <w:szCs w:val="32"/>
        </w:rPr>
        <w:t>湘民发〔</w:t>
      </w:r>
      <w:r w:rsidRPr="00B44A1E">
        <w:rPr>
          <w:rFonts w:ascii="Times New Roman" w:eastAsia="仿宋_GB2312" w:hAnsi="Times New Roman" w:cs="Times New Roman"/>
          <w:sz w:val="32"/>
          <w:szCs w:val="32"/>
        </w:rPr>
        <w:t>2018</w:t>
      </w:r>
      <w:r w:rsidRPr="00B44A1E">
        <w:rPr>
          <w:rFonts w:ascii="Times New Roman" w:eastAsia="仿宋_GB2312" w:hAnsi="Times New Roman" w:cs="仿宋_GB2312" w:hint="eastAsia"/>
          <w:sz w:val="32"/>
          <w:szCs w:val="32"/>
        </w:rPr>
        <w:t>〕</w:t>
      </w:r>
      <w:r w:rsidRPr="00B44A1E">
        <w:rPr>
          <w:rFonts w:ascii="Times New Roman" w:eastAsia="仿宋_GB2312" w:hAnsi="Times New Roman" w:cs="Times New Roman"/>
          <w:sz w:val="32"/>
          <w:szCs w:val="32"/>
        </w:rPr>
        <w:t>16</w:t>
      </w:r>
      <w:r w:rsidRPr="00B44A1E">
        <w:rPr>
          <w:rFonts w:ascii="Times New Roman" w:eastAsia="仿宋_GB2312" w:hAnsi="Times New Roman" w:cs="仿宋_GB2312" w:hint="eastAsia"/>
          <w:sz w:val="32"/>
          <w:szCs w:val="32"/>
        </w:rPr>
        <w:t>号</w:t>
      </w:r>
    </w:p>
    <w:p w:rsidR="005129BD" w:rsidRDefault="005129BD" w:rsidP="00197217">
      <w:pPr>
        <w:spacing w:line="580" w:lineRule="exact"/>
        <w:jc w:val="center"/>
        <w:rPr>
          <w:rFonts w:ascii="Times New Roman" w:hAnsi="Times New Roman" w:cs="Times New Roman"/>
          <w:sz w:val="48"/>
          <w:szCs w:val="48"/>
        </w:rPr>
      </w:pPr>
    </w:p>
    <w:p w:rsidR="005129BD" w:rsidRPr="00197217" w:rsidRDefault="005129BD" w:rsidP="00197217">
      <w:pPr>
        <w:spacing w:line="580" w:lineRule="exact"/>
        <w:jc w:val="center"/>
        <w:rPr>
          <w:rFonts w:ascii="Times New Roman" w:hAnsi="Times New Roman" w:cs="Times New Roman"/>
          <w:sz w:val="48"/>
          <w:szCs w:val="48"/>
        </w:rPr>
      </w:pPr>
    </w:p>
    <w:p w:rsidR="005129BD" w:rsidRDefault="005129BD" w:rsidP="00197217">
      <w:pPr>
        <w:spacing w:line="58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197217">
        <w:rPr>
          <w:rFonts w:ascii="Times New Roman" w:eastAsia="方正小标宋简体" w:hAnsi="Times New Roman" w:cs="方正小标宋简体" w:hint="eastAsia"/>
          <w:sz w:val="44"/>
          <w:szCs w:val="44"/>
        </w:rPr>
        <w:t>湖南省民政厅关于印发</w:t>
      </w:r>
    </w:p>
    <w:p w:rsidR="005129BD" w:rsidRDefault="005129BD" w:rsidP="00197217">
      <w:pPr>
        <w:spacing w:line="58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197217">
        <w:rPr>
          <w:rFonts w:ascii="Times New Roman" w:eastAsia="方正小标宋简体" w:hAnsi="Times New Roman" w:cs="方正小标宋简体" w:hint="eastAsia"/>
          <w:sz w:val="44"/>
          <w:szCs w:val="44"/>
        </w:rPr>
        <w:t>《湖南省乡镇（街道）社会工作服务站项目</w:t>
      </w:r>
    </w:p>
    <w:p w:rsidR="005129BD" w:rsidRPr="00197217" w:rsidRDefault="005129BD" w:rsidP="00197217">
      <w:pPr>
        <w:spacing w:line="58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197217">
        <w:rPr>
          <w:rFonts w:ascii="Times New Roman" w:eastAsia="方正小标宋简体" w:hAnsi="Times New Roman" w:cs="方正小标宋简体" w:hint="eastAsia"/>
          <w:sz w:val="44"/>
          <w:szCs w:val="44"/>
        </w:rPr>
        <w:t>实施方案（试行）》的通知</w:t>
      </w:r>
    </w:p>
    <w:p w:rsidR="005129BD" w:rsidRPr="00197217" w:rsidRDefault="005129BD" w:rsidP="00197217">
      <w:pPr>
        <w:spacing w:line="580" w:lineRule="exact"/>
        <w:jc w:val="center"/>
        <w:rPr>
          <w:rFonts w:ascii="Times New Roman" w:eastAsia="仿宋" w:hAnsi="Times New Roman" w:cs="Times New Roman"/>
          <w:sz w:val="36"/>
          <w:szCs w:val="36"/>
        </w:rPr>
      </w:pPr>
    </w:p>
    <w:p w:rsidR="005129BD" w:rsidRPr="00197217" w:rsidRDefault="005129BD" w:rsidP="00197217">
      <w:pPr>
        <w:spacing w:line="580" w:lineRule="exact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各市州、县市区民政局：</w:t>
      </w:r>
    </w:p>
    <w:p w:rsidR="005129BD" w:rsidRPr="00197217" w:rsidRDefault="005129BD" w:rsidP="00197217">
      <w:pPr>
        <w:spacing w:line="580" w:lineRule="exact"/>
        <w:ind w:firstLine="645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现将《湖南省乡镇（街道）社会工作服务站项目实施方案（试行）》印发给你们，请遵照执行。</w:t>
      </w:r>
    </w:p>
    <w:p w:rsidR="005129BD" w:rsidRPr="00197217" w:rsidRDefault="005129BD" w:rsidP="00197217">
      <w:pPr>
        <w:spacing w:line="580" w:lineRule="exact"/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Pr="00197217" w:rsidRDefault="005129BD" w:rsidP="00197217">
      <w:pPr>
        <w:spacing w:line="580" w:lineRule="exact"/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B44A1E">
      <w:pPr>
        <w:spacing w:line="580" w:lineRule="exact"/>
        <w:ind w:leftChars="1800" w:left="31680" w:rightChars="12" w:right="31680"/>
        <w:jc w:val="center"/>
        <w:rPr>
          <w:rFonts w:ascii="Times New Roman" w:eastAsia="仿宋_GB2312" w:hAnsi="Times New Roman" w:cs="Times New Roman"/>
          <w:sz w:val="32"/>
          <w:szCs w:val="32"/>
        </w:rPr>
      </w:pP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湖南省民政厅</w:t>
      </w:r>
    </w:p>
    <w:p w:rsidR="005129BD" w:rsidRPr="00197217" w:rsidRDefault="005129BD" w:rsidP="00B44A1E">
      <w:pPr>
        <w:spacing w:line="580" w:lineRule="exact"/>
        <w:ind w:rightChars="600" w:right="31680"/>
        <w:jc w:val="right"/>
        <w:rPr>
          <w:rFonts w:ascii="Times New Roman" w:eastAsia="仿宋_GB2312" w:hAnsi="Times New Roman" w:cs="Times New Roman"/>
          <w:sz w:val="32"/>
          <w:szCs w:val="32"/>
        </w:rPr>
      </w:pPr>
      <w:r w:rsidRPr="00197217">
        <w:rPr>
          <w:rFonts w:ascii="Times New Roman" w:eastAsia="仿宋_GB2312" w:hAnsi="Times New Roman" w:cs="Times New Roman"/>
          <w:sz w:val="32"/>
          <w:szCs w:val="32"/>
        </w:rPr>
        <w:t>201</w:t>
      </w:r>
      <w:r>
        <w:rPr>
          <w:rFonts w:ascii="Times New Roman" w:eastAsia="仿宋_GB2312" w:hAnsi="Times New Roman" w:cs="Times New Roman"/>
          <w:sz w:val="32"/>
          <w:szCs w:val="32"/>
        </w:rPr>
        <w:t>8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5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>28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日</w:t>
      </w:r>
    </w:p>
    <w:p w:rsidR="005129BD" w:rsidRPr="00197217" w:rsidRDefault="005129BD" w:rsidP="00197217">
      <w:pPr>
        <w:spacing w:line="580" w:lineRule="exact"/>
        <w:jc w:val="righ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Pr="00197217" w:rsidRDefault="005129BD" w:rsidP="00B44A1E">
      <w:pPr>
        <w:spacing w:line="580" w:lineRule="exact"/>
        <w:jc w:val="center"/>
        <w:rPr>
          <w:rFonts w:ascii="Times New Roman" w:eastAsia="方正小标宋_GBK" w:hAnsi="Times New Roman" w:cs="Times New Roman"/>
          <w:sz w:val="48"/>
          <w:szCs w:val="48"/>
        </w:rPr>
      </w:pPr>
      <w:r w:rsidRPr="00197217">
        <w:rPr>
          <w:rFonts w:ascii="Times New Roman" w:eastAsia="方正小标宋_GBK" w:hAnsi="Times New Roman" w:cs="Times New Roman"/>
          <w:sz w:val="48"/>
          <w:szCs w:val="48"/>
        </w:rPr>
        <w:br w:type="page"/>
      </w:r>
    </w:p>
    <w:p w:rsidR="005129BD" w:rsidRPr="00197217" w:rsidRDefault="005129BD" w:rsidP="00B44A1E">
      <w:pPr>
        <w:spacing w:line="58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197217">
        <w:rPr>
          <w:rFonts w:ascii="Times New Roman" w:eastAsia="方正小标宋简体" w:hAnsi="Times New Roman" w:cs="方正小标宋简体" w:hint="eastAsia"/>
          <w:sz w:val="44"/>
          <w:szCs w:val="44"/>
        </w:rPr>
        <w:t>湖南省乡镇（街道）社会工作服务站</w:t>
      </w:r>
    </w:p>
    <w:p w:rsidR="005129BD" w:rsidRPr="00197217" w:rsidRDefault="005129BD" w:rsidP="00B44A1E">
      <w:pPr>
        <w:spacing w:line="58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197217">
        <w:rPr>
          <w:rFonts w:ascii="Times New Roman" w:eastAsia="方正小标宋简体" w:hAnsi="Times New Roman" w:cs="方正小标宋简体" w:hint="eastAsia"/>
          <w:sz w:val="44"/>
          <w:szCs w:val="44"/>
        </w:rPr>
        <w:t>项目实施方案（试行）</w:t>
      </w:r>
    </w:p>
    <w:p w:rsidR="005129BD" w:rsidRPr="00197217" w:rsidRDefault="005129BD" w:rsidP="00B44A1E">
      <w:pPr>
        <w:spacing w:line="580" w:lineRule="exact"/>
        <w:ind w:firstLineChars="200" w:firstLine="31680"/>
        <w:rPr>
          <w:rFonts w:ascii="Times New Roman" w:eastAsia="仿宋_GB2312" w:hAnsi="Times New Roman" w:cs="Times New Roman"/>
          <w:sz w:val="36"/>
          <w:szCs w:val="36"/>
        </w:rPr>
      </w:pPr>
    </w:p>
    <w:p w:rsidR="005129BD" w:rsidRPr="00197217" w:rsidRDefault="005129BD" w:rsidP="00B44A1E">
      <w:pPr>
        <w:spacing w:line="580" w:lineRule="exact"/>
        <w:ind w:firstLineChars="200" w:firstLine="31680"/>
        <w:rPr>
          <w:rFonts w:ascii="Times New Roman" w:eastAsia="仿宋_GB2312" w:hAnsi="Times New Roman" w:cs="Times New Roman"/>
          <w:sz w:val="32"/>
          <w:szCs w:val="32"/>
        </w:rPr>
      </w:pP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为贯彻中共中央办公厅</w:t>
      </w:r>
      <w:r>
        <w:rPr>
          <w:rFonts w:ascii="Times New Roman" w:eastAsia="仿宋_GB2312" w:hAnsi="Times New Roman" w:cs="仿宋_GB2312" w:hint="eastAsia"/>
          <w:sz w:val="32"/>
          <w:szCs w:val="32"/>
        </w:rPr>
        <w:t>、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国务院办公厅《关于加强乡镇政府服务能力建设的意见》</w:t>
      </w:r>
      <w:r w:rsidRPr="00197217">
        <w:rPr>
          <w:rFonts w:ascii="Times New Roman" w:eastAsia="仿宋_GB2312" w:hAnsi="Times New Roman" w:cs="Times New Roman"/>
          <w:sz w:val="32"/>
          <w:szCs w:val="32"/>
        </w:rPr>
        <w:t>(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中办发〔</w:t>
      </w:r>
      <w:r w:rsidRPr="00197217">
        <w:rPr>
          <w:rFonts w:ascii="Times New Roman" w:eastAsia="仿宋_GB2312" w:hAnsi="Times New Roman" w:cs="Times New Roman"/>
          <w:sz w:val="32"/>
          <w:szCs w:val="32"/>
        </w:rPr>
        <w:t>2017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〕</w:t>
      </w:r>
      <w:r w:rsidRPr="00197217">
        <w:rPr>
          <w:rFonts w:ascii="Times New Roman" w:eastAsia="仿宋_GB2312" w:hAnsi="Times New Roman" w:cs="Times New Roman"/>
          <w:sz w:val="32"/>
          <w:szCs w:val="32"/>
        </w:rPr>
        <w:t>11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号</w:t>
      </w:r>
      <w:r w:rsidRPr="00197217"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仿宋_GB2312" w:hint="eastAsia"/>
          <w:sz w:val="32"/>
          <w:szCs w:val="32"/>
        </w:rPr>
        <w:t>和中共中央国务院《关于加强和完善城乡社区治理的意见》（中发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〔</w:t>
      </w:r>
      <w:r w:rsidRPr="00197217">
        <w:rPr>
          <w:rFonts w:ascii="Times New Roman" w:eastAsia="仿宋_GB2312" w:hAnsi="Times New Roman" w:cs="Times New Roman"/>
          <w:sz w:val="32"/>
          <w:szCs w:val="32"/>
        </w:rPr>
        <w:t>2017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〕</w:t>
      </w:r>
      <w:r>
        <w:rPr>
          <w:rFonts w:ascii="Times New Roman" w:eastAsia="仿宋_GB2312" w:hAnsi="Times New Roman" w:cs="Times New Roman"/>
          <w:sz w:val="32"/>
          <w:szCs w:val="32"/>
        </w:rPr>
        <w:t>13</w:t>
      </w:r>
      <w:r>
        <w:rPr>
          <w:rFonts w:ascii="Times New Roman" w:eastAsia="仿宋_GB2312" w:hAnsi="Times New Roman" w:cs="仿宋_GB2312" w:hint="eastAsia"/>
          <w:sz w:val="32"/>
          <w:szCs w:val="32"/>
        </w:rPr>
        <w:t>号）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，推进</w:t>
      </w:r>
      <w:r>
        <w:rPr>
          <w:rFonts w:ascii="Times New Roman" w:eastAsia="仿宋_GB2312" w:hAnsi="Times New Roman" w:cs="仿宋_GB2312" w:hint="eastAsia"/>
          <w:sz w:val="32"/>
          <w:szCs w:val="32"/>
        </w:rPr>
        <w:t>民政部、中央编办、财政部、人社部《关于积极推行政府购买服务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仿宋_GB2312" w:hint="eastAsia"/>
          <w:sz w:val="32"/>
          <w:szCs w:val="32"/>
        </w:rPr>
        <w:t>加强基层社会救助经办服务能力的意见》（民发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〔</w:t>
      </w:r>
      <w:r>
        <w:rPr>
          <w:rFonts w:ascii="Times New Roman" w:eastAsia="仿宋_GB2312" w:hAnsi="Times New Roman" w:cs="Times New Roman"/>
          <w:sz w:val="32"/>
          <w:szCs w:val="32"/>
        </w:rPr>
        <w:t>2017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〕</w:t>
      </w:r>
      <w:r>
        <w:rPr>
          <w:rFonts w:ascii="Times New Roman" w:eastAsia="仿宋_GB2312" w:hAnsi="Times New Roman" w:cs="Times New Roman"/>
          <w:sz w:val="32"/>
          <w:szCs w:val="32"/>
        </w:rPr>
        <w:t>153</w:t>
      </w:r>
      <w:r>
        <w:rPr>
          <w:rFonts w:ascii="Times New Roman" w:eastAsia="仿宋_GB2312" w:hAnsi="Times New Roman" w:cs="仿宋_GB2312" w:hint="eastAsia"/>
          <w:sz w:val="32"/>
          <w:szCs w:val="32"/>
        </w:rPr>
        <w:t>号）和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省民政厅等</w:t>
      </w:r>
      <w:r w:rsidRPr="00197217">
        <w:rPr>
          <w:rFonts w:ascii="Times New Roman" w:eastAsia="仿宋_GB2312" w:hAnsi="Times New Roman" w:cs="Times New Roman"/>
          <w:sz w:val="32"/>
          <w:szCs w:val="32"/>
        </w:rPr>
        <w:t>6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部门《关于推进政府购买服务</w:t>
      </w:r>
      <w:r>
        <w:rPr>
          <w:rFonts w:ascii="Times New Roman" w:eastAsia="仿宋_GB2312" w:hAnsi="Times New Roman" w:cs="仿宋_GB2312" w:hint="eastAsia"/>
          <w:sz w:val="32"/>
          <w:szCs w:val="32"/>
        </w:rPr>
        <w:t>加强基层民政经办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服务能力的</w:t>
      </w:r>
      <w:r>
        <w:rPr>
          <w:rFonts w:ascii="Times New Roman" w:eastAsia="仿宋_GB2312" w:hAnsi="Times New Roman" w:cs="仿宋_GB2312" w:hint="eastAsia"/>
          <w:sz w:val="32"/>
          <w:szCs w:val="32"/>
        </w:rPr>
        <w:t>实施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意见》（湘民发〔</w:t>
      </w:r>
      <w:r w:rsidRPr="00197217">
        <w:rPr>
          <w:rFonts w:ascii="Times New Roman" w:eastAsia="仿宋_GB2312" w:hAnsi="Times New Roman" w:cs="Times New Roman"/>
          <w:sz w:val="32"/>
          <w:szCs w:val="32"/>
        </w:rPr>
        <w:t>201</w:t>
      </w:r>
      <w:r>
        <w:rPr>
          <w:rFonts w:ascii="Times New Roman" w:eastAsia="仿宋_GB2312" w:hAnsi="Times New Roman" w:cs="Times New Roman"/>
          <w:sz w:val="32"/>
          <w:szCs w:val="32"/>
        </w:rPr>
        <w:t>8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〕</w:t>
      </w:r>
      <w:r>
        <w:rPr>
          <w:rFonts w:ascii="Times New Roman" w:eastAsia="仿宋_GB2312" w:hAnsi="Times New Roman" w:cs="Times New Roman"/>
          <w:sz w:val="32"/>
          <w:szCs w:val="32"/>
        </w:rPr>
        <w:t>10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号）落实，现就乡镇（街道）社会工作服务站（以下简称社工站）项目实施制定如下方案。</w:t>
      </w:r>
    </w:p>
    <w:p w:rsidR="005129BD" w:rsidRPr="00197217" w:rsidRDefault="005129BD" w:rsidP="00B44A1E">
      <w:pPr>
        <w:spacing w:line="580" w:lineRule="exact"/>
        <w:ind w:firstLineChars="200" w:firstLine="31680"/>
        <w:rPr>
          <w:rFonts w:ascii="Times New Roman" w:eastAsia="黑体" w:hAnsi="Times New Roman" w:cs="Times New Roman"/>
          <w:sz w:val="32"/>
          <w:szCs w:val="32"/>
        </w:rPr>
      </w:pPr>
      <w:r w:rsidRPr="00197217">
        <w:rPr>
          <w:rFonts w:ascii="Times New Roman" w:eastAsia="黑体" w:hAnsi="Times New Roman" w:cs="黑体" w:hint="eastAsia"/>
          <w:sz w:val="32"/>
          <w:szCs w:val="32"/>
        </w:rPr>
        <w:t>一、总体目标</w:t>
      </w:r>
    </w:p>
    <w:p w:rsidR="005129BD" w:rsidRPr="00197217" w:rsidRDefault="005129BD" w:rsidP="00B44A1E">
      <w:pPr>
        <w:spacing w:line="580" w:lineRule="exact"/>
        <w:ind w:firstLineChars="200" w:firstLine="31680"/>
        <w:rPr>
          <w:rFonts w:ascii="Times New Roman" w:eastAsia="仿宋_GB2312" w:hAnsi="Times New Roman" w:cs="Times New Roman"/>
          <w:sz w:val="32"/>
          <w:szCs w:val="32"/>
        </w:rPr>
      </w:pPr>
      <w:r w:rsidRPr="00197217">
        <w:rPr>
          <w:rFonts w:ascii="Times New Roman" w:eastAsia="仿宋_GB2312" w:hAnsi="Times New Roman" w:cs="Times New Roman"/>
          <w:sz w:val="32"/>
          <w:szCs w:val="32"/>
        </w:rPr>
        <w:t>2018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—</w:t>
      </w:r>
      <w:r w:rsidRPr="00197217">
        <w:rPr>
          <w:rFonts w:ascii="Times New Roman" w:eastAsia="仿宋_GB2312" w:hAnsi="Times New Roman" w:cs="Times New Roman"/>
          <w:sz w:val="32"/>
          <w:szCs w:val="32"/>
        </w:rPr>
        <w:t>2019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年，推进全省乡镇（街道）社工站全覆盖。</w:t>
      </w:r>
      <w:r w:rsidRPr="00197217">
        <w:rPr>
          <w:rFonts w:ascii="Times New Roman" w:eastAsia="仿宋_GB2312" w:hAnsi="Times New Roman" w:cs="Times New Roman"/>
          <w:sz w:val="32"/>
          <w:szCs w:val="32"/>
        </w:rPr>
        <w:t>2020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年，重点支持建成一批示范性社工站，培育扶持一批扎根基层的公益慈善类社会组织，带动实施一批民政领域社会工作服务项目，探索形成我省政府购买社会工作服务的特色品牌。</w:t>
      </w:r>
    </w:p>
    <w:p w:rsidR="005129BD" w:rsidRPr="00197217" w:rsidRDefault="005129BD" w:rsidP="00B44A1E">
      <w:pPr>
        <w:spacing w:line="580" w:lineRule="exact"/>
        <w:ind w:firstLineChars="200" w:firstLine="31680"/>
        <w:rPr>
          <w:rFonts w:ascii="Times New Roman" w:eastAsia="黑体" w:hAnsi="Times New Roman" w:cs="Times New Roman"/>
          <w:sz w:val="32"/>
          <w:szCs w:val="32"/>
        </w:rPr>
      </w:pPr>
      <w:r w:rsidRPr="00197217">
        <w:rPr>
          <w:rFonts w:ascii="Times New Roman" w:eastAsia="黑体" w:hAnsi="Times New Roman" w:cs="黑体" w:hint="eastAsia"/>
          <w:sz w:val="32"/>
          <w:szCs w:val="32"/>
        </w:rPr>
        <w:t>二、基本原则</w:t>
      </w:r>
    </w:p>
    <w:p w:rsidR="005129BD" w:rsidRPr="00197217" w:rsidRDefault="005129BD" w:rsidP="00B44A1E">
      <w:pPr>
        <w:spacing w:line="580" w:lineRule="exact"/>
        <w:ind w:firstLineChars="200" w:firstLine="31680"/>
        <w:rPr>
          <w:rFonts w:ascii="Times New Roman" w:eastAsia="仿宋_GB2312" w:hAnsi="Times New Roman" w:cs="Times New Roman"/>
          <w:sz w:val="32"/>
          <w:szCs w:val="32"/>
        </w:rPr>
      </w:pPr>
      <w:r w:rsidRPr="00B44A1E">
        <w:rPr>
          <w:rFonts w:ascii="楷体" w:eastAsia="楷体" w:hAnsi="楷体" w:cs="楷体" w:hint="eastAsia"/>
          <w:b/>
          <w:bCs/>
          <w:sz w:val="32"/>
          <w:szCs w:val="32"/>
        </w:rPr>
        <w:t>（一）坚持以民为本。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认真践行</w:t>
      </w:r>
      <w:r w:rsidRPr="00197217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民政为民、民政爱民</w:t>
      </w:r>
      <w:r w:rsidRPr="00197217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理念，提升基层民政经办能力，优化便民利民服务，打通服务群众的</w:t>
      </w:r>
      <w:r w:rsidRPr="00197217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最后一公里</w:t>
      </w:r>
      <w:r w:rsidRPr="00197217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。</w:t>
      </w:r>
    </w:p>
    <w:p w:rsidR="005129BD" w:rsidRPr="00197217" w:rsidRDefault="005129BD" w:rsidP="00B44A1E">
      <w:pPr>
        <w:spacing w:line="580" w:lineRule="exact"/>
        <w:ind w:firstLineChars="200" w:firstLine="31680"/>
        <w:rPr>
          <w:rFonts w:ascii="Times New Roman" w:eastAsia="仿宋" w:hAnsi="Times New Roman" w:cs="Times New Roman"/>
          <w:sz w:val="32"/>
          <w:szCs w:val="32"/>
        </w:rPr>
      </w:pPr>
      <w:r w:rsidRPr="00B44A1E">
        <w:rPr>
          <w:rFonts w:ascii="楷体" w:eastAsia="楷体" w:hAnsi="楷体" w:cs="楷体" w:hint="eastAsia"/>
          <w:b/>
          <w:bCs/>
          <w:sz w:val="32"/>
          <w:szCs w:val="32"/>
        </w:rPr>
        <w:t>（二）坚持创新开放。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放开市场准入，加大政府购买社会力量服务力度，畅通社会组织参与民政事业转型升级渠道，提升民政工作社会化、专业化水平。</w:t>
      </w:r>
    </w:p>
    <w:p w:rsidR="005129BD" w:rsidRPr="00197217" w:rsidRDefault="005129BD" w:rsidP="00B44A1E">
      <w:pPr>
        <w:spacing w:line="580" w:lineRule="exact"/>
        <w:ind w:firstLineChars="200" w:firstLine="31680"/>
        <w:rPr>
          <w:rFonts w:ascii="Times New Roman" w:eastAsia="仿宋_GB2312" w:hAnsi="Times New Roman" w:cs="Times New Roman"/>
          <w:sz w:val="32"/>
          <w:szCs w:val="32"/>
        </w:rPr>
      </w:pPr>
      <w:r w:rsidRPr="00B44A1E">
        <w:rPr>
          <w:rFonts w:ascii="楷体" w:eastAsia="楷体" w:hAnsi="楷体" w:cs="楷体" w:hint="eastAsia"/>
          <w:b/>
          <w:bCs/>
          <w:sz w:val="32"/>
          <w:szCs w:val="32"/>
        </w:rPr>
        <w:t>（三）坚持统筹兼顾。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综合考虑各地经济社会发展状况和区域特点，分类指导、因地制宜、统筹推进社工站项目实施，提升乡镇民政服务能力。</w:t>
      </w:r>
    </w:p>
    <w:p w:rsidR="005129BD" w:rsidRPr="00197217" w:rsidRDefault="005129BD" w:rsidP="00B44A1E">
      <w:pPr>
        <w:spacing w:line="580" w:lineRule="exact"/>
        <w:ind w:firstLineChars="200" w:firstLine="3168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（四）坚持部门协同</w:t>
      </w:r>
      <w:r w:rsidRPr="00B44A1E">
        <w:rPr>
          <w:rFonts w:ascii="楷体" w:eastAsia="楷体" w:hAnsi="楷体" w:cs="楷体" w:hint="eastAsia"/>
          <w:b/>
          <w:bCs/>
          <w:sz w:val="32"/>
          <w:szCs w:val="32"/>
        </w:rPr>
        <w:t>。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社工站项目由各级民政部门牵头负责，相关部门参与配合，统筹</w:t>
      </w:r>
      <w:r>
        <w:rPr>
          <w:rFonts w:ascii="Times New Roman" w:eastAsia="仿宋_GB2312" w:hAnsi="Times New Roman" w:cs="仿宋_GB2312" w:hint="eastAsia"/>
          <w:sz w:val="32"/>
          <w:szCs w:val="32"/>
        </w:rPr>
        <w:t>推进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站点建设、政府采购、服务管理、监督评估等事项。</w:t>
      </w:r>
    </w:p>
    <w:p w:rsidR="005129BD" w:rsidRPr="00197217" w:rsidRDefault="005129BD" w:rsidP="00B44A1E">
      <w:pPr>
        <w:spacing w:line="580" w:lineRule="exact"/>
        <w:ind w:firstLineChars="200" w:firstLine="31680"/>
        <w:rPr>
          <w:rFonts w:ascii="Times New Roman" w:eastAsia="黑体" w:hAnsi="Times New Roman" w:cs="Times New Roman"/>
          <w:sz w:val="32"/>
          <w:szCs w:val="32"/>
        </w:rPr>
      </w:pPr>
      <w:r w:rsidRPr="00197217">
        <w:rPr>
          <w:rFonts w:ascii="Times New Roman" w:eastAsia="黑体" w:hAnsi="Times New Roman" w:cs="黑体" w:hint="eastAsia"/>
          <w:sz w:val="32"/>
          <w:szCs w:val="32"/>
        </w:rPr>
        <w:t>三、</w:t>
      </w:r>
      <w:r>
        <w:rPr>
          <w:rFonts w:ascii="Times New Roman" w:eastAsia="黑体" w:hAnsi="Times New Roman" w:cs="黑体" w:hint="eastAsia"/>
          <w:sz w:val="32"/>
          <w:szCs w:val="32"/>
        </w:rPr>
        <w:t>明确</w:t>
      </w:r>
      <w:r w:rsidRPr="00197217">
        <w:rPr>
          <w:rFonts w:ascii="Times New Roman" w:eastAsia="黑体" w:hAnsi="Times New Roman" w:cs="黑体" w:hint="eastAsia"/>
          <w:sz w:val="32"/>
          <w:szCs w:val="32"/>
        </w:rPr>
        <w:t>职责</w:t>
      </w:r>
    </w:p>
    <w:p w:rsidR="005129BD" w:rsidRDefault="005129BD" w:rsidP="00B44A1E">
      <w:pPr>
        <w:spacing w:line="580" w:lineRule="exact"/>
        <w:ind w:firstLineChars="200" w:firstLine="31680"/>
        <w:rPr>
          <w:rFonts w:ascii="Times New Roman" w:eastAsia="仿宋_GB2312" w:hAnsi="Times New Roman" w:cs="Times New Roman"/>
          <w:sz w:val="32"/>
          <w:szCs w:val="32"/>
        </w:rPr>
      </w:pP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（一）省级民政部门</w:t>
      </w:r>
      <w:r>
        <w:rPr>
          <w:rFonts w:ascii="Times New Roman" w:eastAsia="仿宋_GB2312" w:hAnsi="Times New Roman" w:cs="仿宋_GB2312" w:hint="eastAsia"/>
          <w:sz w:val="32"/>
          <w:szCs w:val="32"/>
        </w:rPr>
        <w:t>研究制定项目整体实施方案和相关配套工作方案、管理办法和服务标准，从省级福彩公益金中安排资金对社工站项目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进行</w:t>
      </w:r>
      <w:r>
        <w:rPr>
          <w:rFonts w:ascii="Times New Roman" w:eastAsia="仿宋_GB2312" w:hAnsi="Times New Roman" w:cs="仿宋_GB2312" w:hint="eastAsia"/>
          <w:sz w:val="32"/>
          <w:szCs w:val="32"/>
        </w:rPr>
        <w:t>奖励性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补助</w:t>
      </w:r>
      <w:r>
        <w:rPr>
          <w:rFonts w:ascii="Times New Roman" w:eastAsia="仿宋_GB2312" w:hAnsi="Times New Roman" w:cs="仿宋_GB2312" w:hint="eastAsia"/>
          <w:sz w:val="32"/>
          <w:szCs w:val="32"/>
        </w:rPr>
        <w:t>；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对项目相关人员进行业务培训，提供督导服务，牵头建立综合性评审机制，对项目实施情况和资金管理情况进行监督检查，开展绩效评估。</w:t>
      </w:r>
    </w:p>
    <w:p w:rsidR="005129BD" w:rsidRPr="00197217" w:rsidRDefault="005129BD" w:rsidP="00B44A1E">
      <w:pPr>
        <w:spacing w:line="580" w:lineRule="exact"/>
        <w:ind w:firstLineChars="200" w:firstLine="31680"/>
        <w:rPr>
          <w:rFonts w:ascii="Times New Roman" w:eastAsia="仿宋_GB2312" w:hAnsi="Times New Roman" w:cs="Times New Roman"/>
          <w:sz w:val="32"/>
          <w:szCs w:val="32"/>
        </w:rPr>
      </w:pP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（二）市</w:t>
      </w:r>
      <w:r>
        <w:rPr>
          <w:rFonts w:ascii="Times New Roman" w:eastAsia="仿宋_GB2312" w:hAnsi="Times New Roman" w:cs="仿宋_GB2312" w:hint="eastAsia"/>
          <w:sz w:val="32"/>
          <w:szCs w:val="32"/>
        </w:rPr>
        <w:t>级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民政部门</w:t>
      </w:r>
      <w:r>
        <w:rPr>
          <w:rFonts w:ascii="Times New Roman" w:eastAsia="仿宋_GB2312" w:hAnsi="Times New Roman" w:cs="仿宋_GB2312" w:hint="eastAsia"/>
          <w:sz w:val="32"/>
          <w:szCs w:val="32"/>
        </w:rPr>
        <w:t>指导县市区落实本方案要求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，</w:t>
      </w:r>
      <w:r>
        <w:rPr>
          <w:rFonts w:ascii="Times New Roman" w:eastAsia="仿宋_GB2312" w:hAnsi="Times New Roman" w:cs="仿宋_GB2312" w:hint="eastAsia"/>
          <w:sz w:val="32"/>
          <w:szCs w:val="32"/>
        </w:rPr>
        <w:t>从社会救助工作经费或专项经费、福彩公益金、财政资金中安排资金，专项用于支持本区域内乡镇（街道）社工站服务项目实施；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对县市区的社工站项目</w:t>
      </w:r>
      <w:r>
        <w:rPr>
          <w:rFonts w:ascii="Times New Roman" w:eastAsia="仿宋_GB2312" w:hAnsi="Times New Roman" w:cs="仿宋_GB2312" w:hint="eastAsia"/>
          <w:sz w:val="32"/>
          <w:szCs w:val="32"/>
        </w:rPr>
        <w:t>年度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实施</w:t>
      </w:r>
      <w:r>
        <w:rPr>
          <w:rFonts w:ascii="Times New Roman" w:eastAsia="仿宋_GB2312" w:hAnsi="Times New Roman" w:cs="仿宋_GB2312" w:hint="eastAsia"/>
          <w:sz w:val="32"/>
          <w:szCs w:val="32"/>
        </w:rPr>
        <w:t>计划、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政府购买服务协议</w:t>
      </w:r>
      <w:r>
        <w:rPr>
          <w:rFonts w:ascii="Times New Roman" w:eastAsia="仿宋_GB2312" w:hAnsi="Times New Roman" w:cs="仿宋_GB2312" w:hint="eastAsia"/>
          <w:sz w:val="32"/>
          <w:szCs w:val="32"/>
        </w:rPr>
        <w:t>和人员招聘方案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进行备案管理</w:t>
      </w:r>
      <w:r>
        <w:rPr>
          <w:rFonts w:ascii="Times New Roman" w:eastAsia="仿宋_GB2312" w:hAnsi="Times New Roman" w:cs="仿宋_GB2312" w:hint="eastAsia"/>
          <w:sz w:val="32"/>
          <w:szCs w:val="32"/>
        </w:rPr>
        <w:t>，每季度对县（市、区）项目实施情况进行督查考核，每半年向省级民政部门提交项目实施情况报告。</w:t>
      </w:r>
      <w:r w:rsidRPr="00197217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5129BD" w:rsidRDefault="005129BD" w:rsidP="00B44A1E">
      <w:pPr>
        <w:spacing w:line="580" w:lineRule="exact"/>
        <w:ind w:firstLine="645"/>
        <w:rPr>
          <w:rFonts w:ascii="Times New Roman" w:eastAsia="仿宋_GB2312" w:hAnsi="Times New Roman" w:cs="Times New Roman"/>
          <w:sz w:val="32"/>
          <w:szCs w:val="32"/>
        </w:rPr>
      </w:pP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（三）县</w:t>
      </w:r>
      <w:r>
        <w:rPr>
          <w:rFonts w:ascii="Times New Roman" w:eastAsia="仿宋_GB2312" w:hAnsi="Times New Roman" w:cs="仿宋_GB2312" w:hint="eastAsia"/>
          <w:sz w:val="32"/>
          <w:szCs w:val="32"/>
        </w:rPr>
        <w:t>级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民政部门根据实际工作需要和资金保障情况，制定社工站项目</w:t>
      </w:r>
      <w:r>
        <w:rPr>
          <w:rFonts w:ascii="Times New Roman" w:eastAsia="仿宋_GB2312" w:hAnsi="Times New Roman" w:cs="仿宋_GB2312" w:hint="eastAsia"/>
          <w:sz w:val="32"/>
          <w:szCs w:val="32"/>
        </w:rPr>
        <w:t>年度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实施</w:t>
      </w:r>
      <w:r>
        <w:rPr>
          <w:rFonts w:ascii="Times New Roman" w:eastAsia="仿宋_GB2312" w:hAnsi="Times New Roman" w:cs="仿宋_GB2312" w:hint="eastAsia"/>
          <w:sz w:val="32"/>
          <w:szCs w:val="32"/>
        </w:rPr>
        <w:t>计划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，统筹实施本区域内社工站项目，</w:t>
      </w:r>
      <w:r>
        <w:rPr>
          <w:rFonts w:ascii="Times New Roman" w:eastAsia="仿宋_GB2312" w:hAnsi="Times New Roman" w:cs="仿宋_GB2312" w:hint="eastAsia"/>
          <w:sz w:val="32"/>
          <w:szCs w:val="32"/>
        </w:rPr>
        <w:t>督促乡镇（街道）为社工站提供必要的办公场地和设施设备，每季度向省、市民政部门提交项目实施情况报告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；</w:t>
      </w:r>
      <w:r>
        <w:rPr>
          <w:rFonts w:ascii="Times New Roman" w:eastAsia="仿宋_GB2312" w:hAnsi="Times New Roman" w:cs="仿宋_GB2312" w:hint="eastAsia"/>
          <w:sz w:val="32"/>
          <w:szCs w:val="32"/>
        </w:rPr>
        <w:t>依法依规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与承接主体签订政府购买服务协议</w:t>
      </w:r>
      <w:r>
        <w:rPr>
          <w:rFonts w:ascii="Times New Roman" w:eastAsia="仿宋_GB2312" w:hAnsi="Times New Roman" w:cs="仿宋_GB2312" w:hint="eastAsia"/>
          <w:sz w:val="32"/>
          <w:szCs w:val="32"/>
        </w:rPr>
        <w:t>，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加强对承接主体的资金监管和服务监管，</w:t>
      </w:r>
      <w:r>
        <w:rPr>
          <w:rFonts w:ascii="Times New Roman" w:eastAsia="仿宋_GB2312" w:hAnsi="Times New Roman" w:cs="仿宋_GB2312" w:hint="eastAsia"/>
          <w:sz w:val="32"/>
          <w:szCs w:val="32"/>
        </w:rPr>
        <w:t>指导承接机构制定人员招聘方案并报上级民政部门备案，监督承接机构公开、公正、公平组织招聘工作，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督促其与驻站社工签订劳动合同、按月发放薪酬并办理</w:t>
      </w:r>
      <w:r w:rsidRPr="00197217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五险</w:t>
      </w:r>
      <w:r w:rsidRPr="00197217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、加强人事档案管理。</w:t>
      </w:r>
    </w:p>
    <w:p w:rsidR="005129BD" w:rsidRPr="00197217" w:rsidRDefault="005129BD" w:rsidP="00B44A1E">
      <w:pPr>
        <w:spacing w:line="580" w:lineRule="exact"/>
        <w:ind w:firstLineChars="200" w:firstLine="31680"/>
        <w:rPr>
          <w:rFonts w:ascii="Times New Roman" w:eastAsia="仿宋_GB2312" w:hAnsi="Times New Roman" w:cs="Times New Roman"/>
          <w:sz w:val="32"/>
          <w:szCs w:val="32"/>
        </w:rPr>
      </w:pP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（四）承接主体应向有关部门和社会公众公开基本情况、专业资质、年度财务报告、社会服务项目经验等相关信息</w:t>
      </w:r>
      <w:r>
        <w:rPr>
          <w:rFonts w:ascii="Times New Roman" w:eastAsia="仿宋_GB2312" w:hAnsi="Times New Roman" w:cs="仿宋_GB2312" w:hint="eastAsia"/>
          <w:sz w:val="32"/>
          <w:szCs w:val="32"/>
        </w:rPr>
        <w:t>；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按照服务协议设立服务站点，组织社工开展专业服务，依法依规进行财务管理和会计核算，定期向民政部门报告项目实施情况，并接受民政、财政、审计等部门的监督检查。</w:t>
      </w:r>
    </w:p>
    <w:p w:rsidR="005129BD" w:rsidRPr="00197217" w:rsidRDefault="005129BD" w:rsidP="00B44A1E">
      <w:pPr>
        <w:spacing w:line="580" w:lineRule="exact"/>
        <w:ind w:firstLineChars="200" w:firstLine="3168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黑体" w:hint="eastAsia"/>
          <w:sz w:val="32"/>
          <w:szCs w:val="32"/>
        </w:rPr>
        <w:t>四、服务内容</w:t>
      </w:r>
    </w:p>
    <w:p w:rsidR="005129BD" w:rsidRPr="00197217" w:rsidRDefault="005129BD" w:rsidP="00B44A1E">
      <w:pPr>
        <w:spacing w:line="580" w:lineRule="exact"/>
        <w:ind w:firstLineChars="200" w:firstLine="31680"/>
        <w:rPr>
          <w:rFonts w:ascii="Times New Roman" w:eastAsia="仿宋_GB2312" w:hAnsi="Times New Roman" w:cs="Times New Roman"/>
          <w:sz w:val="32"/>
          <w:szCs w:val="32"/>
        </w:rPr>
      </w:pPr>
      <w:r w:rsidRPr="00B44A1E">
        <w:rPr>
          <w:rFonts w:ascii="楷体" w:eastAsia="楷体" w:hAnsi="楷体" w:cs="楷体" w:hint="eastAsia"/>
          <w:b/>
          <w:bCs/>
          <w:sz w:val="32"/>
          <w:szCs w:val="32"/>
        </w:rPr>
        <w:t>（一）社会救助领域的社会工作服务。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主要指协助做好最低生活保障、特困人员救助供养、医疗救助、临时救助经办过程中的对象排查、家计调查、政策宣传、绩效评价等工作，对社会救助对象开展照料护理、康复训练、社会融入、能力提升、资源链接等服务。</w:t>
      </w:r>
    </w:p>
    <w:p w:rsidR="005129BD" w:rsidRPr="00197217" w:rsidRDefault="005129BD" w:rsidP="00B44A1E">
      <w:pPr>
        <w:spacing w:line="580" w:lineRule="exact"/>
        <w:ind w:firstLineChars="200" w:firstLine="31680"/>
        <w:rPr>
          <w:rFonts w:ascii="Times New Roman" w:eastAsia="仿宋_GB2312" w:hAnsi="Times New Roman" w:cs="Times New Roman"/>
          <w:sz w:val="32"/>
          <w:szCs w:val="32"/>
        </w:rPr>
      </w:pPr>
      <w:r w:rsidRPr="00B44A1E">
        <w:rPr>
          <w:rFonts w:ascii="楷体" w:eastAsia="楷体" w:hAnsi="楷体" w:cs="楷体" w:hint="eastAsia"/>
          <w:b/>
          <w:bCs/>
          <w:sz w:val="32"/>
          <w:szCs w:val="32"/>
        </w:rPr>
        <w:t>（二）农村留守儿童关爱保护领域的社会工作服务。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主要指配合进行农村留守儿童家庭随访和对象核查，对农村留守儿童家</w:t>
      </w:r>
      <w:r w:rsidRPr="00AC6A10">
        <w:rPr>
          <w:rFonts w:ascii="Times New Roman" w:eastAsia="仿宋_GB2312" w:hAnsi="Times New Roman" w:cs="仿宋_GB2312" w:hint="eastAsia"/>
          <w:spacing w:val="-8"/>
          <w:sz w:val="32"/>
          <w:szCs w:val="32"/>
        </w:rPr>
        <w:t>庭开展监护法制宣传、安全和心理健康教育、隔代教育能力建设等。</w:t>
      </w:r>
    </w:p>
    <w:p w:rsidR="005129BD" w:rsidRPr="00197217" w:rsidRDefault="005129BD" w:rsidP="00B44A1E">
      <w:pPr>
        <w:spacing w:line="580" w:lineRule="exact"/>
        <w:ind w:firstLineChars="200" w:firstLine="31680"/>
        <w:rPr>
          <w:rFonts w:ascii="Times New Roman" w:eastAsia="仿宋_GB2312" w:hAnsi="Times New Roman" w:cs="Times New Roman"/>
          <w:sz w:val="32"/>
          <w:szCs w:val="32"/>
        </w:rPr>
      </w:pPr>
      <w:r w:rsidRPr="00B44A1E">
        <w:rPr>
          <w:rFonts w:ascii="楷体" w:eastAsia="楷体" w:hAnsi="楷体" w:cs="楷体" w:hint="eastAsia"/>
          <w:b/>
          <w:bCs/>
          <w:sz w:val="32"/>
          <w:szCs w:val="32"/>
        </w:rPr>
        <w:t>（三）城乡社区建设领域的社会工作服务。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发展、壮大志愿者队伍，支持和培育志愿服务组织、社区社会组织</w:t>
      </w:r>
      <w:bookmarkStart w:id="0" w:name="_GoBack"/>
      <w:bookmarkEnd w:id="0"/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等公益性机构，</w:t>
      </w:r>
      <w:r w:rsidRPr="00AC6A10">
        <w:rPr>
          <w:rFonts w:ascii="Times New Roman" w:eastAsia="仿宋_GB2312" w:hAnsi="Times New Roman" w:cs="仿宋_GB2312" w:hint="eastAsia"/>
          <w:spacing w:val="-8"/>
          <w:sz w:val="32"/>
          <w:szCs w:val="32"/>
        </w:rPr>
        <w:t>推动建立基层</w:t>
      </w:r>
      <w:r w:rsidRPr="00AC6A10">
        <w:rPr>
          <w:rFonts w:ascii="Times New Roman" w:eastAsia="仿宋_GB2312" w:hAnsi="Times New Roman" w:cs="Times New Roman"/>
          <w:spacing w:val="-8"/>
          <w:sz w:val="32"/>
          <w:szCs w:val="32"/>
        </w:rPr>
        <w:t xml:space="preserve"> “</w:t>
      </w:r>
      <w:r w:rsidRPr="00AC6A10">
        <w:rPr>
          <w:rFonts w:ascii="Times New Roman" w:eastAsia="仿宋_GB2312" w:hAnsi="Times New Roman" w:cs="仿宋_GB2312" w:hint="eastAsia"/>
          <w:spacing w:val="-8"/>
          <w:sz w:val="32"/>
          <w:szCs w:val="32"/>
        </w:rPr>
        <w:t>三社联动</w:t>
      </w:r>
      <w:r w:rsidRPr="00AC6A10">
        <w:rPr>
          <w:rFonts w:ascii="Times New Roman" w:eastAsia="仿宋_GB2312" w:hAnsi="Times New Roman" w:cs="Times New Roman"/>
          <w:spacing w:val="-8"/>
          <w:sz w:val="32"/>
          <w:szCs w:val="32"/>
        </w:rPr>
        <w:t>”</w:t>
      </w:r>
      <w:r w:rsidRPr="00AC6A10">
        <w:rPr>
          <w:rFonts w:ascii="Times New Roman" w:eastAsia="仿宋_GB2312" w:hAnsi="Times New Roman" w:cs="仿宋_GB2312" w:hint="eastAsia"/>
          <w:spacing w:val="-8"/>
          <w:sz w:val="32"/>
          <w:szCs w:val="32"/>
        </w:rPr>
        <w:t>（社区、社会组织与社会工作者）机制。</w:t>
      </w:r>
    </w:p>
    <w:p w:rsidR="005129BD" w:rsidRPr="00197217" w:rsidRDefault="005129BD" w:rsidP="00B44A1E">
      <w:pPr>
        <w:spacing w:line="580" w:lineRule="exact"/>
        <w:ind w:firstLineChars="200" w:firstLine="31680"/>
        <w:rPr>
          <w:rFonts w:ascii="Times New Roman" w:eastAsia="仿宋_GB2312" w:hAnsi="Times New Roman" w:cs="Times New Roman"/>
          <w:sz w:val="32"/>
          <w:szCs w:val="32"/>
        </w:rPr>
      </w:pPr>
      <w:r w:rsidRPr="00B44A1E">
        <w:rPr>
          <w:rFonts w:ascii="楷体" w:eastAsia="楷体" w:hAnsi="楷体" w:cs="楷体" w:hint="eastAsia"/>
          <w:b/>
          <w:bCs/>
          <w:sz w:val="32"/>
          <w:szCs w:val="32"/>
        </w:rPr>
        <w:t>（四）其他民政领域的社会工作服务。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主要指开展养老服务、优抚对象关爱、防灾减灾等领域社会工作，为老年人、优抚对象、受灾群众等民政服务对象提供情绪疏导、精神抚慰、资源链接、社会支持网络建设等方面的服务。</w:t>
      </w:r>
    </w:p>
    <w:p w:rsidR="005129BD" w:rsidRPr="00197217" w:rsidRDefault="005129BD" w:rsidP="00B44A1E">
      <w:pPr>
        <w:spacing w:line="580" w:lineRule="exact"/>
        <w:ind w:firstLineChars="200" w:firstLine="31680"/>
        <w:rPr>
          <w:rFonts w:ascii="Times New Roman" w:eastAsia="仿宋_GB2312" w:hAnsi="Times New Roman" w:cs="Times New Roman"/>
          <w:sz w:val="32"/>
          <w:szCs w:val="32"/>
        </w:rPr>
      </w:pP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鼓励各地根据实际情况，确定重点服务对象和重点服务内容，打造特色服务品牌。</w:t>
      </w:r>
      <w:r>
        <w:rPr>
          <w:rFonts w:ascii="Times New Roman" w:eastAsia="仿宋_GB2312" w:hAnsi="Times New Roman" w:cs="仿宋_GB2312" w:hint="eastAsia"/>
          <w:sz w:val="32"/>
          <w:szCs w:val="32"/>
        </w:rPr>
        <w:t>未经省级民政、财政部门批准，基层不得自行扩大服务范围，增加服务事项。</w:t>
      </w:r>
    </w:p>
    <w:p w:rsidR="005129BD" w:rsidRPr="00197217" w:rsidRDefault="005129BD" w:rsidP="00B44A1E">
      <w:pPr>
        <w:spacing w:line="580" w:lineRule="exact"/>
        <w:ind w:firstLineChars="200" w:firstLine="31680"/>
        <w:rPr>
          <w:rFonts w:ascii="Times New Roman" w:eastAsia="黑体" w:hAnsi="Times New Roman" w:cs="Times New Roman"/>
          <w:sz w:val="32"/>
          <w:szCs w:val="32"/>
        </w:rPr>
      </w:pPr>
      <w:r w:rsidRPr="00197217">
        <w:rPr>
          <w:rFonts w:ascii="Times New Roman" w:eastAsia="黑体" w:hAnsi="Times New Roman" w:cs="黑体" w:hint="eastAsia"/>
          <w:sz w:val="32"/>
          <w:szCs w:val="32"/>
        </w:rPr>
        <w:t>五、建设标准</w:t>
      </w:r>
    </w:p>
    <w:p w:rsidR="005129BD" w:rsidRPr="00197217" w:rsidRDefault="005129BD" w:rsidP="00B44A1E">
      <w:pPr>
        <w:spacing w:line="580" w:lineRule="exact"/>
        <w:ind w:firstLineChars="200" w:firstLine="31680"/>
        <w:rPr>
          <w:rFonts w:ascii="Times New Roman" w:eastAsia="仿宋_GB2312" w:hAnsi="Times New Roman" w:cs="Times New Roman"/>
          <w:sz w:val="32"/>
          <w:szCs w:val="32"/>
        </w:rPr>
      </w:pPr>
      <w:r w:rsidRPr="00B44A1E">
        <w:rPr>
          <w:rFonts w:ascii="楷体" w:eastAsia="楷体" w:hAnsi="楷体" w:cs="楷体" w:hint="eastAsia"/>
          <w:b/>
          <w:bCs/>
          <w:sz w:val="32"/>
          <w:szCs w:val="32"/>
        </w:rPr>
        <w:t>（一）硬件设置。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服务站点要配备必需的办公场地和设施设备，包括单独的办公用房、桌椅、电脑、打印机、档案柜、相应的文具用品等；有条件的乡镇（街道）根据服务需求设立个案咨询室、小组活动室等活动场所。</w:t>
      </w:r>
    </w:p>
    <w:p w:rsidR="005129BD" w:rsidRPr="00197217" w:rsidRDefault="005129BD" w:rsidP="00B44A1E">
      <w:pPr>
        <w:spacing w:line="580" w:lineRule="exact"/>
        <w:ind w:firstLineChars="200" w:firstLine="31680"/>
        <w:rPr>
          <w:rFonts w:ascii="Times New Roman" w:eastAsia="仿宋_GB2312" w:hAnsi="Times New Roman" w:cs="Times New Roman"/>
          <w:sz w:val="32"/>
          <w:szCs w:val="32"/>
        </w:rPr>
      </w:pPr>
      <w:r w:rsidRPr="00B44A1E">
        <w:rPr>
          <w:rFonts w:ascii="楷体" w:eastAsia="楷体" w:hAnsi="楷体" w:cs="楷体" w:hint="eastAsia"/>
          <w:b/>
          <w:bCs/>
          <w:sz w:val="32"/>
          <w:szCs w:val="32"/>
        </w:rPr>
        <w:t>（二）制度建设。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有合理的组织架构和内部责任分工；有规范的运行流程和标准，有人员管理、财务管理、志愿者管理、服务场所使用管理以及文书档案管理等制度；有服务文书档案、服务对象数据库、服务承诺等。</w:t>
      </w:r>
    </w:p>
    <w:p w:rsidR="005129BD" w:rsidRPr="00197217" w:rsidRDefault="005129BD" w:rsidP="00B44A1E">
      <w:pPr>
        <w:spacing w:line="580" w:lineRule="exact"/>
        <w:ind w:firstLineChars="200" w:firstLine="31680"/>
        <w:rPr>
          <w:rFonts w:ascii="Times New Roman" w:eastAsia="仿宋_GB2312" w:hAnsi="Times New Roman" w:cs="Times New Roman"/>
          <w:sz w:val="32"/>
          <w:szCs w:val="32"/>
        </w:rPr>
      </w:pPr>
      <w:r w:rsidRPr="00B44A1E">
        <w:rPr>
          <w:rFonts w:ascii="楷体" w:eastAsia="楷体" w:hAnsi="楷体" w:cs="楷体" w:hint="eastAsia"/>
          <w:b/>
          <w:bCs/>
          <w:sz w:val="32"/>
          <w:szCs w:val="32"/>
        </w:rPr>
        <w:t>（三）人员配备。</w:t>
      </w:r>
      <w:r>
        <w:rPr>
          <w:rFonts w:ascii="Times New Roman" w:eastAsia="仿宋_GB2312" w:hAnsi="Times New Roman" w:cs="仿宋_GB2312" w:hint="eastAsia"/>
          <w:sz w:val="32"/>
          <w:szCs w:val="32"/>
        </w:rPr>
        <w:t>根据协议及时、足额配备驻站社工，明确驻站社工身份为承接主体（主要指社会组织）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聘用的工作人员。驻站社工要求年龄</w:t>
      </w:r>
      <w:r w:rsidRPr="00197217">
        <w:rPr>
          <w:rFonts w:ascii="Times New Roman" w:eastAsia="仿宋_GB2312" w:hAnsi="Times New Roman" w:cs="Times New Roman"/>
          <w:sz w:val="32"/>
          <w:szCs w:val="32"/>
        </w:rPr>
        <w:t>40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岁以下，大专及以上学历，</w:t>
      </w:r>
      <w:r>
        <w:rPr>
          <w:rFonts w:ascii="Times New Roman" w:eastAsia="仿宋_GB2312" w:hAnsi="Times New Roman" w:cs="仿宋_GB2312" w:hint="eastAsia"/>
          <w:sz w:val="32"/>
          <w:szCs w:val="32"/>
        </w:rPr>
        <w:t>专业不限，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具有社会工作专业资质</w:t>
      </w:r>
      <w:r>
        <w:rPr>
          <w:rFonts w:ascii="Times New Roman" w:eastAsia="仿宋_GB2312" w:hAnsi="Times New Roman" w:cs="仿宋_GB2312" w:hint="eastAsia"/>
          <w:sz w:val="32"/>
          <w:szCs w:val="32"/>
        </w:rPr>
        <w:t>人员优先，同等条件下本地户籍人员优先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。社会工作专业资质指社会工作</w:t>
      </w:r>
      <w:r>
        <w:rPr>
          <w:rFonts w:ascii="Times New Roman" w:eastAsia="仿宋_GB2312" w:hAnsi="Times New Roman" w:cs="仿宋_GB2312" w:hint="eastAsia"/>
          <w:sz w:val="32"/>
          <w:szCs w:val="32"/>
        </w:rPr>
        <w:t>及其相关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专业毕业，</w:t>
      </w:r>
      <w:r>
        <w:rPr>
          <w:rFonts w:ascii="Times New Roman" w:eastAsia="仿宋_GB2312" w:hAnsi="Times New Roman" w:cs="仿宋_GB2312" w:hint="eastAsia"/>
          <w:sz w:val="32"/>
          <w:szCs w:val="32"/>
        </w:rPr>
        <w:t>或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持有全国社会工作者职业水平资格证书。</w:t>
      </w:r>
    </w:p>
    <w:p w:rsidR="005129BD" w:rsidRPr="00197217" w:rsidRDefault="005129BD" w:rsidP="00B44A1E">
      <w:pPr>
        <w:spacing w:line="580" w:lineRule="exact"/>
        <w:ind w:firstLineChars="200" w:firstLine="31680"/>
        <w:rPr>
          <w:rFonts w:ascii="Times New Roman" w:eastAsia="仿宋_GB2312" w:hAnsi="Times New Roman" w:cs="Times New Roman"/>
          <w:sz w:val="32"/>
          <w:szCs w:val="32"/>
        </w:rPr>
      </w:pPr>
      <w:r w:rsidRPr="00B44A1E">
        <w:rPr>
          <w:rFonts w:ascii="楷体" w:eastAsia="楷体" w:hAnsi="楷体" w:cs="楷体" w:hint="eastAsia"/>
          <w:b/>
          <w:bCs/>
          <w:sz w:val="32"/>
          <w:szCs w:val="32"/>
        </w:rPr>
        <w:t>（四）统一标识。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采用户外挂牌和室内挂牌两种形式，在显著位置挂设</w:t>
      </w:r>
      <w:r w:rsidRPr="00197217">
        <w:rPr>
          <w:rFonts w:ascii="Times New Roman" w:eastAsia="仿宋_GB2312" w:hAnsi="Times New Roman" w:cs="Times New Roman"/>
          <w:sz w:val="32"/>
          <w:szCs w:val="32"/>
        </w:rPr>
        <w:t> “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社会工作服务站</w:t>
      </w:r>
      <w:r w:rsidRPr="00197217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标牌，标牌格式：</w:t>
      </w:r>
      <w:r w:rsidRPr="00197217">
        <w:rPr>
          <w:rFonts w:ascii="Times New Roman" w:eastAsia="仿宋_GB2312" w:hAnsi="Times New Roman" w:cs="Times New Roman"/>
          <w:sz w:val="32"/>
          <w:szCs w:val="32"/>
        </w:rPr>
        <w:t>××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县</w:t>
      </w:r>
      <w:r w:rsidRPr="00197217">
        <w:rPr>
          <w:rFonts w:ascii="Times New Roman" w:eastAsia="仿宋_GB2312" w:hAnsi="Times New Roman" w:cs="Times New Roman"/>
          <w:sz w:val="32"/>
          <w:szCs w:val="32"/>
        </w:rPr>
        <w:t>(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市、区</w:t>
      </w:r>
      <w:r w:rsidRPr="00197217">
        <w:rPr>
          <w:rFonts w:ascii="Times New Roman" w:eastAsia="仿宋_GB2312" w:hAnsi="Times New Roman" w:cs="Times New Roman"/>
          <w:sz w:val="32"/>
          <w:szCs w:val="32"/>
        </w:rPr>
        <w:t>) ××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乡镇（街道）社会工作服务站。</w:t>
      </w:r>
    </w:p>
    <w:p w:rsidR="005129BD" w:rsidRPr="00197217" w:rsidRDefault="005129BD" w:rsidP="00B44A1E">
      <w:pPr>
        <w:spacing w:line="580" w:lineRule="exact"/>
        <w:ind w:firstLineChars="200" w:firstLine="31680"/>
        <w:rPr>
          <w:rFonts w:ascii="Times New Roman" w:eastAsia="黑体" w:hAnsi="Times New Roman" w:cs="Times New Roman"/>
          <w:sz w:val="32"/>
          <w:szCs w:val="32"/>
        </w:rPr>
      </w:pPr>
      <w:r w:rsidRPr="00197217">
        <w:rPr>
          <w:rFonts w:ascii="Times New Roman" w:eastAsia="黑体" w:hAnsi="Times New Roman" w:cs="黑体" w:hint="eastAsia"/>
          <w:sz w:val="32"/>
          <w:szCs w:val="32"/>
        </w:rPr>
        <w:t>六、服务协议</w:t>
      </w:r>
    </w:p>
    <w:p w:rsidR="005129BD" w:rsidRPr="00197217" w:rsidRDefault="005129BD" w:rsidP="00B44A1E">
      <w:pPr>
        <w:spacing w:line="580" w:lineRule="exact"/>
        <w:ind w:firstLineChars="200" w:firstLine="31680"/>
        <w:rPr>
          <w:rFonts w:ascii="Times New Roman" w:eastAsia="仿宋_GB2312" w:hAnsi="Times New Roman" w:cs="Times New Roman"/>
          <w:sz w:val="32"/>
          <w:szCs w:val="32"/>
        </w:rPr>
      </w:pP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（一）服务协议由</w:t>
      </w:r>
      <w:r>
        <w:rPr>
          <w:rFonts w:ascii="Times New Roman" w:eastAsia="仿宋_GB2312" w:hAnsi="Times New Roman" w:cs="仿宋_GB2312" w:hint="eastAsia"/>
          <w:sz w:val="32"/>
          <w:szCs w:val="32"/>
        </w:rPr>
        <w:t>县（市、区）民政局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和承接机构</w:t>
      </w:r>
      <w:r>
        <w:rPr>
          <w:rFonts w:ascii="Times New Roman" w:eastAsia="仿宋_GB2312" w:hAnsi="Times New Roman" w:cs="仿宋_GB2312" w:hint="eastAsia"/>
          <w:sz w:val="32"/>
          <w:szCs w:val="32"/>
        </w:rPr>
        <w:t>两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方签订。其中县（市、区）民政局为购买方，承接机构为服务方。</w:t>
      </w:r>
    </w:p>
    <w:p w:rsidR="005129BD" w:rsidRPr="00197217" w:rsidRDefault="005129BD" w:rsidP="00B44A1E">
      <w:pPr>
        <w:spacing w:line="580" w:lineRule="exact"/>
        <w:ind w:firstLineChars="200" w:firstLine="31680"/>
        <w:rPr>
          <w:rFonts w:ascii="Times New Roman" w:eastAsia="仿宋_GB2312" w:hAnsi="Times New Roman" w:cs="Times New Roman"/>
          <w:sz w:val="32"/>
          <w:szCs w:val="32"/>
        </w:rPr>
      </w:pP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（二）服务协议应明确服务内容、目标任务、服务要求、各方权利义务、绩效评估、违约责任等内容；明确因政策调整等不可抗力因素，可变更或解除协议。</w:t>
      </w:r>
    </w:p>
    <w:p w:rsidR="005129BD" w:rsidRPr="00197217" w:rsidRDefault="005129BD" w:rsidP="00B44A1E">
      <w:pPr>
        <w:spacing w:line="580" w:lineRule="exact"/>
        <w:ind w:firstLineChars="200" w:firstLine="31680"/>
        <w:rPr>
          <w:rFonts w:ascii="Times New Roman" w:eastAsia="仿宋_GB2312" w:hAnsi="Times New Roman" w:cs="Times New Roman"/>
          <w:sz w:val="32"/>
          <w:szCs w:val="32"/>
        </w:rPr>
      </w:pP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（三）服务协议原则上以</w:t>
      </w:r>
      <w:r w:rsidRPr="00197217">
        <w:rPr>
          <w:rFonts w:ascii="Times New Roman" w:eastAsia="仿宋_GB2312" w:hAnsi="Times New Roman" w:cs="Times New Roman"/>
          <w:sz w:val="32"/>
          <w:szCs w:val="32"/>
        </w:rPr>
        <w:t>3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年为一个周期，周期内一年一签。年度评估合格后续签，评估不合格的不予续签，按照政府采购程序重新确定承接机构。</w:t>
      </w:r>
    </w:p>
    <w:p w:rsidR="005129BD" w:rsidRPr="00197217" w:rsidRDefault="005129BD" w:rsidP="00B44A1E">
      <w:pPr>
        <w:spacing w:line="580" w:lineRule="exact"/>
        <w:ind w:firstLineChars="200" w:firstLine="31680"/>
        <w:rPr>
          <w:rFonts w:ascii="Times New Roman" w:eastAsia="黑体" w:hAnsi="Times New Roman" w:cs="Times New Roman"/>
          <w:sz w:val="32"/>
          <w:szCs w:val="32"/>
        </w:rPr>
      </w:pPr>
      <w:r w:rsidRPr="00197217">
        <w:rPr>
          <w:rFonts w:ascii="Times New Roman" w:eastAsia="黑体" w:hAnsi="Times New Roman" w:cs="黑体" w:hint="eastAsia"/>
          <w:sz w:val="32"/>
          <w:szCs w:val="32"/>
        </w:rPr>
        <w:t>七、实施步骤</w:t>
      </w:r>
    </w:p>
    <w:p w:rsidR="005129BD" w:rsidRPr="00197217" w:rsidRDefault="005129BD" w:rsidP="00B44A1E">
      <w:pPr>
        <w:spacing w:line="580" w:lineRule="exact"/>
        <w:ind w:firstLineChars="200" w:firstLine="31680"/>
        <w:rPr>
          <w:rFonts w:ascii="Times New Roman" w:eastAsia="仿宋_GB2312" w:hAnsi="Times New Roman" w:cs="Times New Roman"/>
          <w:sz w:val="32"/>
          <w:szCs w:val="32"/>
        </w:rPr>
      </w:pPr>
      <w:r w:rsidRPr="00B44A1E">
        <w:rPr>
          <w:rFonts w:ascii="楷体" w:eastAsia="楷体" w:hAnsi="楷体" w:cs="楷体" w:hint="eastAsia"/>
          <w:b/>
          <w:bCs/>
          <w:sz w:val="32"/>
          <w:szCs w:val="32"/>
        </w:rPr>
        <w:t>（一）制定年度计划。</w:t>
      </w:r>
      <w:r w:rsidRPr="00197217">
        <w:rPr>
          <w:rFonts w:ascii="Times New Roman" w:eastAsia="仿宋_GB2312" w:hAnsi="仿宋_GB2312" w:cs="仿宋_GB2312" w:hint="eastAsia"/>
          <w:sz w:val="32"/>
          <w:szCs w:val="32"/>
        </w:rPr>
        <w:t>县</w:t>
      </w:r>
      <w:r>
        <w:rPr>
          <w:rFonts w:ascii="Times New Roman" w:eastAsia="仿宋_GB2312" w:hAnsi="仿宋_GB2312" w:cs="仿宋_GB2312" w:hint="eastAsia"/>
          <w:sz w:val="32"/>
          <w:szCs w:val="32"/>
        </w:rPr>
        <w:t>级</w:t>
      </w:r>
      <w:r w:rsidRPr="00197217">
        <w:rPr>
          <w:rFonts w:ascii="Times New Roman" w:eastAsia="仿宋_GB2312" w:hAnsi="仿宋_GB2312" w:cs="仿宋_GB2312" w:hint="eastAsia"/>
          <w:sz w:val="32"/>
          <w:szCs w:val="32"/>
        </w:rPr>
        <w:t>民政部门</w:t>
      </w:r>
      <w:r>
        <w:rPr>
          <w:rFonts w:ascii="Times New Roman" w:eastAsia="仿宋_GB2312" w:hAnsi="仿宋_GB2312" w:cs="仿宋_GB2312" w:hint="eastAsia"/>
          <w:sz w:val="32"/>
          <w:szCs w:val="32"/>
        </w:rPr>
        <w:t>根据本县（市、区）实际情况</w:t>
      </w:r>
      <w:r w:rsidRPr="00197217">
        <w:rPr>
          <w:rFonts w:ascii="Times New Roman" w:eastAsia="仿宋_GB2312" w:hAnsi="仿宋_GB2312" w:cs="仿宋_GB2312" w:hint="eastAsia"/>
          <w:sz w:val="32"/>
          <w:szCs w:val="32"/>
        </w:rPr>
        <w:t>，</w:t>
      </w:r>
      <w:r>
        <w:rPr>
          <w:rFonts w:ascii="Times New Roman" w:eastAsia="仿宋_GB2312" w:hAnsi="仿宋_GB2312" w:cs="仿宋_GB2312" w:hint="eastAsia"/>
          <w:sz w:val="32"/>
          <w:szCs w:val="32"/>
        </w:rPr>
        <w:t>制定社工站项目</w:t>
      </w:r>
      <w:r w:rsidRPr="00197217">
        <w:rPr>
          <w:rFonts w:ascii="Times New Roman" w:eastAsia="仿宋_GB2312" w:hAnsi="仿宋_GB2312" w:cs="仿宋_GB2312" w:hint="eastAsia"/>
          <w:sz w:val="32"/>
          <w:szCs w:val="32"/>
        </w:rPr>
        <w:t>年度实施</w:t>
      </w:r>
      <w:r>
        <w:rPr>
          <w:rFonts w:ascii="Times New Roman" w:eastAsia="仿宋_GB2312" w:hAnsi="仿宋_GB2312" w:cs="仿宋_GB2312" w:hint="eastAsia"/>
          <w:sz w:val="32"/>
          <w:szCs w:val="32"/>
        </w:rPr>
        <w:t>计划并报上级民政部门备案。年度实施计划应包含项目背景、项目目标、项目预算和购买方式、项目内容和进度、服务站点质量和数量标准、绩效评估等内容。</w:t>
      </w:r>
    </w:p>
    <w:p w:rsidR="005129BD" w:rsidRPr="00197217" w:rsidRDefault="005129BD" w:rsidP="00B44A1E">
      <w:pPr>
        <w:spacing w:line="580" w:lineRule="exact"/>
        <w:ind w:firstLineChars="200" w:firstLine="31680"/>
        <w:rPr>
          <w:rFonts w:ascii="Times New Roman" w:eastAsia="仿宋_GB2312" w:hAnsi="Times New Roman" w:cs="Times New Roman"/>
          <w:sz w:val="32"/>
          <w:szCs w:val="32"/>
        </w:rPr>
      </w:pPr>
      <w:r w:rsidRPr="00B44A1E">
        <w:rPr>
          <w:rFonts w:ascii="楷体" w:eastAsia="楷体" w:hAnsi="楷体" w:cs="楷体" w:hint="eastAsia"/>
          <w:b/>
          <w:bCs/>
          <w:sz w:val="32"/>
          <w:szCs w:val="32"/>
        </w:rPr>
        <w:t>（二）落实购买经费。</w:t>
      </w:r>
      <w:r>
        <w:rPr>
          <w:rFonts w:ascii="Times New Roman" w:eastAsia="仿宋_GB2312" w:hAnsi="仿宋_GB2312" w:cs="仿宋_GB2312" w:hint="eastAsia"/>
          <w:sz w:val="32"/>
          <w:szCs w:val="32"/>
        </w:rPr>
        <w:t>社工站服务项目所需经费由县级民政、财政部门具体测算，根据实际需要列入财政预算，从本级社会救助工作经费或社会救助专项经费、福彩公益金、财政预算经费中统筹安排。</w:t>
      </w:r>
      <w:r w:rsidRPr="00197217">
        <w:rPr>
          <w:rFonts w:ascii="Times New Roman" w:eastAsia="仿宋_GB2312" w:hAnsi="仿宋_GB2312" w:cs="仿宋_GB2312" w:hint="eastAsia"/>
          <w:sz w:val="32"/>
          <w:szCs w:val="32"/>
        </w:rPr>
        <w:t>省</w:t>
      </w:r>
      <w:r>
        <w:rPr>
          <w:rFonts w:ascii="Times New Roman" w:eastAsia="仿宋_GB2312" w:hAnsi="仿宋_GB2312" w:cs="仿宋_GB2312" w:hint="eastAsia"/>
          <w:sz w:val="32"/>
          <w:szCs w:val="32"/>
        </w:rPr>
        <w:t>级</w:t>
      </w:r>
      <w:r w:rsidRPr="00197217">
        <w:rPr>
          <w:rFonts w:ascii="Times New Roman" w:eastAsia="仿宋_GB2312" w:hAnsi="仿宋_GB2312" w:cs="仿宋_GB2312" w:hint="eastAsia"/>
          <w:sz w:val="32"/>
          <w:szCs w:val="32"/>
        </w:rPr>
        <w:t>民政部门根据绩效评估情况，</w:t>
      </w:r>
      <w:r>
        <w:rPr>
          <w:rFonts w:ascii="Times New Roman" w:eastAsia="仿宋_GB2312" w:hAnsi="仿宋_GB2312" w:cs="仿宋_GB2312" w:hint="eastAsia"/>
          <w:sz w:val="32"/>
          <w:szCs w:val="32"/>
        </w:rPr>
        <w:t>对</w:t>
      </w:r>
      <w:r w:rsidRPr="00197217">
        <w:rPr>
          <w:rFonts w:ascii="Times New Roman" w:eastAsia="仿宋_GB2312" w:hAnsi="仿宋_GB2312" w:cs="仿宋_GB2312" w:hint="eastAsia"/>
          <w:sz w:val="32"/>
          <w:szCs w:val="32"/>
        </w:rPr>
        <w:t>社工站项目</w:t>
      </w:r>
      <w:r>
        <w:rPr>
          <w:rFonts w:ascii="Times New Roman" w:eastAsia="仿宋_GB2312" w:hAnsi="仿宋_GB2312" w:cs="仿宋_GB2312" w:hint="eastAsia"/>
          <w:sz w:val="32"/>
          <w:szCs w:val="32"/>
        </w:rPr>
        <w:t>进行补助</w:t>
      </w:r>
      <w:r w:rsidRPr="00197217">
        <w:rPr>
          <w:rFonts w:ascii="Times New Roman" w:eastAsia="仿宋_GB2312" w:hAnsi="仿宋_GB2312" w:cs="仿宋_GB2312" w:hint="eastAsia"/>
          <w:sz w:val="32"/>
          <w:szCs w:val="32"/>
        </w:rPr>
        <w:t>。</w:t>
      </w:r>
    </w:p>
    <w:p w:rsidR="005129BD" w:rsidRPr="00197217" w:rsidRDefault="005129BD" w:rsidP="00B44A1E">
      <w:pPr>
        <w:spacing w:line="580" w:lineRule="exact"/>
        <w:ind w:firstLineChars="200" w:firstLine="31680"/>
        <w:rPr>
          <w:rFonts w:ascii="Times New Roman" w:eastAsia="仿宋_GB2312" w:hAnsi="Times New Roman" w:cs="Times New Roman"/>
          <w:sz w:val="32"/>
          <w:szCs w:val="32"/>
        </w:rPr>
      </w:pPr>
      <w:r w:rsidRPr="00B44A1E">
        <w:rPr>
          <w:rFonts w:ascii="楷体" w:eastAsia="楷体" w:hAnsi="楷体" w:cs="楷体" w:hint="eastAsia"/>
          <w:b/>
          <w:bCs/>
          <w:sz w:val="32"/>
          <w:szCs w:val="32"/>
        </w:rPr>
        <w:t>（三）实施政府采购。</w:t>
      </w:r>
      <w:r w:rsidRPr="00197217">
        <w:rPr>
          <w:rFonts w:ascii="Times New Roman" w:eastAsia="仿宋_GB2312" w:hAnsi="仿宋_GB2312" w:cs="仿宋_GB2312" w:hint="eastAsia"/>
          <w:sz w:val="32"/>
          <w:szCs w:val="32"/>
        </w:rPr>
        <w:t>县</w:t>
      </w:r>
      <w:r>
        <w:rPr>
          <w:rFonts w:ascii="Times New Roman" w:eastAsia="仿宋_GB2312" w:hAnsi="仿宋_GB2312" w:cs="仿宋_GB2312" w:hint="eastAsia"/>
          <w:sz w:val="32"/>
          <w:szCs w:val="32"/>
        </w:rPr>
        <w:t>级</w:t>
      </w:r>
      <w:r w:rsidRPr="00197217">
        <w:rPr>
          <w:rFonts w:ascii="Times New Roman" w:eastAsia="仿宋_GB2312" w:hAnsi="仿宋_GB2312" w:cs="仿宋_GB2312" w:hint="eastAsia"/>
          <w:sz w:val="32"/>
          <w:szCs w:val="32"/>
        </w:rPr>
        <w:t>民政部门按照相关规定</w:t>
      </w:r>
      <w:r>
        <w:rPr>
          <w:rFonts w:ascii="Times New Roman" w:eastAsia="仿宋_GB2312" w:hAnsi="仿宋_GB2312" w:cs="仿宋_GB2312" w:hint="eastAsia"/>
          <w:sz w:val="32"/>
          <w:szCs w:val="32"/>
        </w:rPr>
        <w:t>，在同级财政部门的指导下</w:t>
      </w:r>
      <w:r w:rsidRPr="00197217">
        <w:rPr>
          <w:rFonts w:ascii="Times New Roman" w:eastAsia="仿宋_GB2312" w:hAnsi="仿宋_GB2312" w:cs="仿宋_GB2312" w:hint="eastAsia"/>
          <w:sz w:val="32"/>
          <w:szCs w:val="32"/>
        </w:rPr>
        <w:t>组织招投标、公开公示、政府采购等工作，确定承接机构并签订服务协议。协议副本在签订之日起</w:t>
      </w:r>
      <w:r w:rsidRPr="00197217">
        <w:rPr>
          <w:rFonts w:ascii="Times New Roman" w:eastAsia="仿宋_GB2312" w:hAnsi="Times New Roman" w:cs="Times New Roman"/>
          <w:sz w:val="32"/>
          <w:szCs w:val="32"/>
        </w:rPr>
        <w:t>15</w:t>
      </w:r>
      <w:r w:rsidRPr="00197217">
        <w:rPr>
          <w:rFonts w:ascii="Times New Roman" w:eastAsia="仿宋_GB2312" w:hAnsi="仿宋_GB2312" w:cs="仿宋_GB2312" w:hint="eastAsia"/>
          <w:sz w:val="32"/>
          <w:szCs w:val="32"/>
        </w:rPr>
        <w:t>个工作日内报市（州）备案。</w:t>
      </w:r>
    </w:p>
    <w:p w:rsidR="005129BD" w:rsidRPr="00197217" w:rsidRDefault="005129BD" w:rsidP="00B44A1E">
      <w:pPr>
        <w:spacing w:line="580" w:lineRule="exact"/>
        <w:ind w:firstLineChars="200" w:firstLine="31680"/>
        <w:rPr>
          <w:rFonts w:ascii="Times New Roman" w:eastAsia="仿宋_GB2312" w:hAnsi="Times New Roman" w:cs="Times New Roman"/>
          <w:sz w:val="32"/>
          <w:szCs w:val="32"/>
        </w:rPr>
      </w:pPr>
      <w:r w:rsidRPr="00B44A1E">
        <w:rPr>
          <w:rFonts w:ascii="楷体" w:eastAsia="楷体" w:hAnsi="楷体" w:cs="楷体" w:hint="eastAsia"/>
          <w:b/>
          <w:bCs/>
          <w:sz w:val="32"/>
          <w:szCs w:val="32"/>
        </w:rPr>
        <w:t>（四）开展驻站服务。</w:t>
      </w:r>
      <w:r w:rsidRPr="00197217">
        <w:rPr>
          <w:rFonts w:ascii="Times New Roman" w:eastAsia="仿宋_GB2312" w:hAnsi="仿宋_GB2312" w:cs="仿宋_GB2312" w:hint="eastAsia"/>
          <w:sz w:val="32"/>
          <w:szCs w:val="32"/>
        </w:rPr>
        <w:t>承接主体在服务协议签订后的</w:t>
      </w:r>
      <w:r w:rsidRPr="00197217">
        <w:rPr>
          <w:rFonts w:ascii="Times New Roman" w:eastAsia="仿宋_GB2312" w:hAnsi="Times New Roman" w:cs="Times New Roman"/>
          <w:sz w:val="32"/>
          <w:szCs w:val="32"/>
        </w:rPr>
        <w:t>1</w:t>
      </w:r>
      <w:r w:rsidRPr="00197217">
        <w:rPr>
          <w:rFonts w:ascii="Times New Roman" w:eastAsia="仿宋_GB2312" w:hAnsi="仿宋_GB2312" w:cs="仿宋_GB2312" w:hint="eastAsia"/>
          <w:sz w:val="32"/>
          <w:szCs w:val="32"/>
        </w:rPr>
        <w:t>个月内将驻站社工安排到乡镇（街道），并组织社工开展需求调研，制定服务计划，提供专业服务，做好痕迹资料归档、动态推送、进度简报、经验总结等工作</w:t>
      </w:r>
      <w:r>
        <w:rPr>
          <w:rFonts w:ascii="Times New Roman" w:eastAsia="仿宋_GB2312" w:hAnsi="仿宋_GB2312" w:cs="仿宋_GB2312" w:hint="eastAsia"/>
          <w:sz w:val="32"/>
          <w:szCs w:val="32"/>
        </w:rPr>
        <w:t>，并按时向市、县民政部门提交月度工作简报、中期工作报告和末期工作报告。</w:t>
      </w:r>
    </w:p>
    <w:p w:rsidR="005129BD" w:rsidRPr="00197217" w:rsidRDefault="005129BD" w:rsidP="00B44A1E">
      <w:pPr>
        <w:spacing w:line="580" w:lineRule="exact"/>
        <w:ind w:firstLineChars="200" w:firstLine="31680"/>
        <w:rPr>
          <w:rFonts w:ascii="Times New Roman" w:eastAsia="仿宋_GB2312" w:hAnsi="Times New Roman" w:cs="Times New Roman"/>
          <w:sz w:val="32"/>
          <w:szCs w:val="32"/>
        </w:rPr>
      </w:pPr>
      <w:r w:rsidRPr="00B44A1E">
        <w:rPr>
          <w:rFonts w:ascii="楷体" w:eastAsia="楷体" w:hAnsi="楷体" w:cs="楷体" w:hint="eastAsia"/>
          <w:b/>
          <w:bCs/>
          <w:sz w:val="32"/>
          <w:szCs w:val="32"/>
        </w:rPr>
        <w:t>（五）组织绩效评估。</w:t>
      </w:r>
      <w:r w:rsidRPr="00197217">
        <w:rPr>
          <w:rFonts w:ascii="Times New Roman" w:eastAsia="仿宋_GB2312" w:hAnsi="仿宋_GB2312" w:cs="仿宋_GB2312" w:hint="eastAsia"/>
          <w:sz w:val="32"/>
          <w:szCs w:val="32"/>
        </w:rPr>
        <w:t>省级民政部门委托第三方机构对项目实施情况进行全过程绩效评估</w:t>
      </w:r>
      <w:r>
        <w:rPr>
          <w:rFonts w:ascii="Times New Roman" w:eastAsia="仿宋_GB2312" w:hAnsi="仿宋_GB2312" w:cs="仿宋_GB2312" w:hint="eastAsia"/>
          <w:sz w:val="32"/>
          <w:szCs w:val="32"/>
        </w:rPr>
        <w:t>。</w:t>
      </w:r>
      <w:r w:rsidRPr="00197217">
        <w:rPr>
          <w:rFonts w:ascii="Times New Roman" w:eastAsia="仿宋_GB2312" w:hAnsi="仿宋_GB2312" w:cs="仿宋_GB2312" w:hint="eastAsia"/>
          <w:sz w:val="32"/>
          <w:szCs w:val="32"/>
        </w:rPr>
        <w:t>市州民政部门每半年、县市区民政部门每季度向上级民政部门提交</w:t>
      </w:r>
      <w:r>
        <w:rPr>
          <w:rFonts w:ascii="Times New Roman" w:eastAsia="仿宋_GB2312" w:hAnsi="仿宋_GB2312" w:cs="仿宋_GB2312" w:hint="eastAsia"/>
          <w:sz w:val="32"/>
          <w:szCs w:val="32"/>
        </w:rPr>
        <w:t>项目实施</w:t>
      </w:r>
      <w:r w:rsidRPr="00197217">
        <w:rPr>
          <w:rFonts w:ascii="Times New Roman" w:eastAsia="仿宋_GB2312" w:hAnsi="仿宋_GB2312" w:cs="仿宋_GB2312" w:hint="eastAsia"/>
          <w:sz w:val="32"/>
          <w:szCs w:val="32"/>
        </w:rPr>
        <w:t>情况报告，并在每年</w:t>
      </w:r>
      <w:r>
        <w:rPr>
          <w:rFonts w:ascii="Times New Roman" w:eastAsia="仿宋_GB2312" w:hAnsi="Times New Roman" w:cs="Times New Roman"/>
          <w:sz w:val="32"/>
          <w:szCs w:val="32"/>
        </w:rPr>
        <w:t>11</w:t>
      </w:r>
      <w:r w:rsidRPr="00197217">
        <w:rPr>
          <w:rFonts w:ascii="Times New Roman" w:eastAsia="仿宋_GB2312" w:hAnsi="仿宋_GB2312" w:cs="仿宋_GB2312" w:hint="eastAsia"/>
          <w:sz w:val="32"/>
          <w:szCs w:val="32"/>
        </w:rPr>
        <w:t>月底前提交绩效自评报告。</w:t>
      </w:r>
    </w:p>
    <w:p w:rsidR="005129BD" w:rsidRDefault="005129BD" w:rsidP="00B44A1E">
      <w:pPr>
        <w:spacing w:line="580" w:lineRule="exact"/>
        <w:ind w:firstLineChars="200" w:firstLine="31680"/>
        <w:rPr>
          <w:rFonts w:ascii="Times New Roman" w:eastAsia="黑体" w:hAnsi="Times New Roman" w:cs="Times New Roman"/>
          <w:sz w:val="32"/>
          <w:szCs w:val="32"/>
        </w:rPr>
      </w:pPr>
      <w:r w:rsidRPr="00197217">
        <w:rPr>
          <w:rFonts w:ascii="Times New Roman" w:eastAsia="黑体" w:hAnsi="Times New Roman" w:cs="黑体" w:hint="eastAsia"/>
          <w:sz w:val="32"/>
          <w:szCs w:val="32"/>
        </w:rPr>
        <w:t>八、工作要求</w:t>
      </w:r>
    </w:p>
    <w:p w:rsidR="005129BD" w:rsidRPr="00197217" w:rsidRDefault="005129BD" w:rsidP="00B44A1E">
      <w:pPr>
        <w:spacing w:line="580" w:lineRule="exact"/>
        <w:ind w:firstLineChars="200" w:firstLine="31680"/>
        <w:rPr>
          <w:rFonts w:ascii="Times New Roman" w:eastAsia="仿宋_GB2312" w:hAnsi="Times New Roman" w:cs="Times New Roman"/>
          <w:sz w:val="32"/>
          <w:szCs w:val="32"/>
        </w:rPr>
      </w:pPr>
      <w:r w:rsidRPr="00B44A1E">
        <w:rPr>
          <w:rFonts w:ascii="楷体" w:eastAsia="楷体" w:hAnsi="楷体" w:cs="楷体" w:hint="eastAsia"/>
          <w:b/>
          <w:bCs/>
          <w:sz w:val="32"/>
          <w:szCs w:val="32"/>
        </w:rPr>
        <w:t>（一）培育社会力量。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结合社会组织孵化基地建设，引导设立、扶持形成一批具有较强项目管理和自治自律能力的社会组织，支持社会组织参与民政领域的社会服务事项。</w:t>
      </w:r>
    </w:p>
    <w:p w:rsidR="005129BD" w:rsidRPr="00197217" w:rsidRDefault="005129BD" w:rsidP="00B44A1E">
      <w:pPr>
        <w:spacing w:line="580" w:lineRule="exact"/>
        <w:ind w:firstLineChars="200" w:firstLine="31680"/>
        <w:rPr>
          <w:rFonts w:ascii="Times New Roman" w:eastAsia="仿宋_GB2312" w:hAnsi="Times New Roman" w:cs="Times New Roman"/>
          <w:sz w:val="32"/>
          <w:szCs w:val="32"/>
        </w:rPr>
      </w:pPr>
      <w:r w:rsidRPr="00B44A1E">
        <w:rPr>
          <w:rFonts w:ascii="楷体" w:eastAsia="楷体" w:hAnsi="楷体" w:cs="楷体" w:hint="eastAsia"/>
          <w:b/>
          <w:bCs/>
          <w:sz w:val="32"/>
          <w:szCs w:val="32"/>
        </w:rPr>
        <w:t>（二）严格工作标准。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坚持公开、公正、公平原则，规范人员选用标准和选用程序，杜绝优亲厚友、暗箱操作等不良现象。按时按质完成</w:t>
      </w:r>
      <w:r>
        <w:rPr>
          <w:rFonts w:ascii="Times New Roman" w:eastAsia="仿宋_GB2312" w:hAnsi="Times New Roman" w:cs="仿宋_GB2312" w:hint="eastAsia"/>
          <w:sz w:val="32"/>
          <w:szCs w:val="32"/>
        </w:rPr>
        <w:t>社工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站点设立任务，加强对</w:t>
      </w:r>
      <w:r>
        <w:rPr>
          <w:rFonts w:ascii="Times New Roman" w:eastAsia="仿宋_GB2312" w:hAnsi="Times New Roman" w:cs="仿宋_GB2312" w:hint="eastAsia"/>
          <w:sz w:val="32"/>
          <w:szCs w:val="32"/>
        </w:rPr>
        <w:t>社工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站点和服务人员的监督管理，制定退出机制和应急预案。</w:t>
      </w:r>
    </w:p>
    <w:p w:rsidR="005129BD" w:rsidRPr="00197217" w:rsidRDefault="005129BD" w:rsidP="00B44A1E">
      <w:pPr>
        <w:spacing w:line="580" w:lineRule="exact"/>
        <w:ind w:firstLineChars="200" w:firstLine="31680"/>
        <w:rPr>
          <w:rFonts w:ascii="Times New Roman" w:eastAsia="仿宋_GB2312" w:hAnsi="Times New Roman" w:cs="Times New Roman"/>
          <w:sz w:val="32"/>
          <w:szCs w:val="32"/>
        </w:rPr>
      </w:pPr>
      <w:r w:rsidRPr="00B44A1E">
        <w:rPr>
          <w:rFonts w:ascii="楷体" w:eastAsia="楷体" w:hAnsi="楷体" w:cs="楷体" w:hint="eastAsia"/>
          <w:b/>
          <w:bCs/>
          <w:sz w:val="32"/>
          <w:szCs w:val="32"/>
        </w:rPr>
        <w:t>（三）落实经费保障。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加强与财政部门的协调，通</w:t>
      </w:r>
      <w:r>
        <w:rPr>
          <w:rFonts w:ascii="Times New Roman" w:eastAsia="仿宋_GB2312" w:hAnsi="Times New Roman" w:cs="仿宋_GB2312" w:hint="eastAsia"/>
          <w:sz w:val="32"/>
          <w:szCs w:val="32"/>
        </w:rPr>
        <w:t>过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社会救助工作经费或专项资金</w:t>
      </w:r>
      <w:r>
        <w:rPr>
          <w:rFonts w:ascii="Times New Roman" w:eastAsia="仿宋_GB2312" w:hAnsi="Times New Roman" w:cs="仿宋_GB2312" w:hint="eastAsia"/>
          <w:sz w:val="32"/>
          <w:szCs w:val="32"/>
        </w:rPr>
        <w:t>、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财政预算、福彩公益金等多种渠道，足额落实</w:t>
      </w:r>
      <w:r>
        <w:rPr>
          <w:rFonts w:ascii="Times New Roman" w:eastAsia="仿宋_GB2312" w:hAnsi="Times New Roman" w:cs="仿宋_GB2312" w:hint="eastAsia"/>
          <w:sz w:val="32"/>
          <w:szCs w:val="32"/>
        </w:rPr>
        <w:t>项目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资金。</w:t>
      </w:r>
    </w:p>
    <w:p w:rsidR="005129BD" w:rsidRDefault="005129BD" w:rsidP="00B44A1E">
      <w:pPr>
        <w:spacing w:line="580" w:lineRule="exact"/>
        <w:ind w:firstLineChars="200" w:firstLine="31680"/>
        <w:rPr>
          <w:rFonts w:ascii="Times New Roman" w:eastAsia="仿宋_GB2312" w:hAnsi="Times New Roman" w:cs="Times New Roman"/>
          <w:sz w:val="32"/>
          <w:szCs w:val="32"/>
        </w:rPr>
      </w:pPr>
      <w:r w:rsidRPr="00B44A1E">
        <w:rPr>
          <w:rFonts w:ascii="楷体" w:eastAsia="楷体" w:hAnsi="楷体" w:cs="楷体" w:hint="eastAsia"/>
          <w:b/>
          <w:bCs/>
          <w:sz w:val="32"/>
          <w:szCs w:val="32"/>
        </w:rPr>
        <w:t>（四）深入宣传引导。</w:t>
      </w:r>
      <w:r w:rsidRPr="00197217">
        <w:rPr>
          <w:rFonts w:ascii="Times New Roman" w:eastAsia="仿宋_GB2312" w:hAnsi="Times New Roman" w:cs="仿宋_GB2312" w:hint="eastAsia"/>
          <w:sz w:val="32"/>
          <w:szCs w:val="32"/>
        </w:rPr>
        <w:t>利用电视、报刊、网络等媒体，宣传政府购买社会工作服务的重要意义，做好政策解读，加强正面引导，为项目实施创造良好的外部环境和舆论氛围。</w:t>
      </w:r>
    </w:p>
    <w:p w:rsidR="005129BD" w:rsidRDefault="005129BD" w:rsidP="00D44C68">
      <w:pPr>
        <w:spacing w:line="54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54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54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54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54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54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54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54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54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54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54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B44A1E">
      <w:pPr>
        <w:spacing w:line="20" w:lineRule="exact"/>
        <w:ind w:rightChars="305" w:right="31680"/>
        <w:rPr>
          <w:rFonts w:eastAsia="仿宋_GB2312" w:cs="Times New Roman"/>
          <w:sz w:val="18"/>
          <w:szCs w:val="18"/>
        </w:rPr>
      </w:pPr>
    </w:p>
    <w:p w:rsidR="005129BD" w:rsidRDefault="005129BD" w:rsidP="00B44A1E">
      <w:pPr>
        <w:spacing w:line="20" w:lineRule="exact"/>
        <w:ind w:rightChars="305" w:right="31680"/>
        <w:rPr>
          <w:rFonts w:eastAsia="仿宋_GB2312" w:cs="Times New Roman"/>
          <w:sz w:val="18"/>
          <w:szCs w:val="18"/>
        </w:rPr>
      </w:pPr>
    </w:p>
    <w:p w:rsidR="005129BD" w:rsidRDefault="005129BD" w:rsidP="00B44A1E">
      <w:pPr>
        <w:spacing w:line="20" w:lineRule="exact"/>
        <w:ind w:rightChars="305" w:right="31680"/>
        <w:rPr>
          <w:rFonts w:eastAsia="仿宋_GB2312" w:cs="Times New Roman"/>
          <w:sz w:val="18"/>
          <w:szCs w:val="18"/>
        </w:rPr>
      </w:pPr>
    </w:p>
    <w:p w:rsidR="005129BD" w:rsidRDefault="005129BD" w:rsidP="00B44A1E">
      <w:pPr>
        <w:spacing w:line="20" w:lineRule="exact"/>
        <w:ind w:rightChars="305" w:right="31680"/>
        <w:rPr>
          <w:rFonts w:eastAsia="仿宋_GB2312" w:cs="Times New Roman"/>
          <w:sz w:val="18"/>
          <w:szCs w:val="18"/>
        </w:rPr>
      </w:pPr>
    </w:p>
    <w:p w:rsidR="005129BD" w:rsidRDefault="005129BD" w:rsidP="00B44A1E">
      <w:pPr>
        <w:spacing w:line="20" w:lineRule="exact"/>
        <w:ind w:rightChars="305" w:right="31680"/>
        <w:rPr>
          <w:rFonts w:eastAsia="仿宋_GB2312" w:cs="Times New Roman"/>
          <w:sz w:val="18"/>
          <w:szCs w:val="18"/>
        </w:rPr>
      </w:pPr>
    </w:p>
    <w:p w:rsidR="005129BD" w:rsidRDefault="005129BD" w:rsidP="00B44A1E">
      <w:pPr>
        <w:spacing w:line="20" w:lineRule="exact"/>
        <w:ind w:rightChars="305" w:right="31680"/>
        <w:rPr>
          <w:rFonts w:eastAsia="仿宋_GB2312" w:cs="Times New Roman"/>
          <w:sz w:val="18"/>
          <w:szCs w:val="18"/>
        </w:rPr>
      </w:pPr>
    </w:p>
    <w:p w:rsidR="005129BD" w:rsidRDefault="005129BD" w:rsidP="00B44A1E">
      <w:pPr>
        <w:spacing w:line="20" w:lineRule="exact"/>
        <w:ind w:rightChars="305" w:right="31680"/>
        <w:rPr>
          <w:rFonts w:eastAsia="仿宋_GB2312" w:cs="Times New Roman"/>
          <w:sz w:val="18"/>
          <w:szCs w:val="18"/>
        </w:rPr>
      </w:pPr>
    </w:p>
    <w:p w:rsidR="005129BD" w:rsidRDefault="005129BD" w:rsidP="00B44A1E">
      <w:pPr>
        <w:spacing w:line="20" w:lineRule="exact"/>
        <w:ind w:rightChars="305" w:right="31680"/>
        <w:rPr>
          <w:rFonts w:eastAsia="仿宋_GB2312" w:cs="Times New Roman"/>
          <w:sz w:val="18"/>
          <w:szCs w:val="18"/>
        </w:rPr>
      </w:pPr>
    </w:p>
    <w:p w:rsidR="005129BD" w:rsidRDefault="005129BD" w:rsidP="00B44A1E">
      <w:pPr>
        <w:spacing w:line="20" w:lineRule="exact"/>
        <w:ind w:rightChars="305" w:right="31680"/>
        <w:rPr>
          <w:rFonts w:eastAsia="仿宋_GB2312" w:cs="Times New Roman"/>
          <w:sz w:val="18"/>
          <w:szCs w:val="18"/>
        </w:rPr>
      </w:pPr>
    </w:p>
    <w:p w:rsidR="005129BD" w:rsidRDefault="005129BD" w:rsidP="00B44A1E">
      <w:pPr>
        <w:spacing w:line="20" w:lineRule="exact"/>
        <w:ind w:rightChars="305" w:right="31680"/>
        <w:rPr>
          <w:rFonts w:eastAsia="仿宋_GB2312" w:cs="Times New Roman"/>
          <w:sz w:val="18"/>
          <w:szCs w:val="18"/>
        </w:rPr>
      </w:pPr>
    </w:p>
    <w:p w:rsidR="005129BD" w:rsidRDefault="005129BD" w:rsidP="00B44A1E">
      <w:pPr>
        <w:spacing w:line="20" w:lineRule="exact"/>
        <w:ind w:rightChars="305" w:right="31680"/>
        <w:rPr>
          <w:rFonts w:eastAsia="仿宋_GB2312" w:cs="Times New Roman"/>
          <w:sz w:val="18"/>
          <w:szCs w:val="18"/>
        </w:rPr>
      </w:pPr>
    </w:p>
    <w:p w:rsidR="005129BD" w:rsidRDefault="005129BD" w:rsidP="00B44A1E">
      <w:pPr>
        <w:spacing w:line="20" w:lineRule="exact"/>
        <w:ind w:rightChars="305" w:right="31680"/>
        <w:rPr>
          <w:rFonts w:eastAsia="仿宋_GB2312" w:cs="Times New Roman"/>
          <w:sz w:val="18"/>
          <w:szCs w:val="18"/>
        </w:rPr>
      </w:pPr>
    </w:p>
    <w:p w:rsidR="005129BD" w:rsidRDefault="005129BD" w:rsidP="00B44A1E">
      <w:pPr>
        <w:spacing w:line="20" w:lineRule="exact"/>
        <w:ind w:rightChars="305" w:right="31680"/>
        <w:rPr>
          <w:rFonts w:eastAsia="仿宋_GB2312" w:cs="Times New Roman"/>
          <w:sz w:val="18"/>
          <w:szCs w:val="18"/>
        </w:rPr>
      </w:pPr>
    </w:p>
    <w:p w:rsidR="005129BD" w:rsidRDefault="005129BD" w:rsidP="00B44A1E">
      <w:pPr>
        <w:spacing w:line="20" w:lineRule="exact"/>
        <w:ind w:rightChars="305" w:right="31680"/>
        <w:rPr>
          <w:rFonts w:eastAsia="仿宋_GB2312" w:cs="Times New Roman"/>
          <w:sz w:val="18"/>
          <w:szCs w:val="18"/>
        </w:rPr>
      </w:pPr>
    </w:p>
    <w:p w:rsidR="005129BD" w:rsidRDefault="005129BD" w:rsidP="00B44A1E">
      <w:pPr>
        <w:spacing w:line="20" w:lineRule="exact"/>
        <w:ind w:rightChars="305" w:right="31680"/>
        <w:rPr>
          <w:rFonts w:eastAsia="仿宋_GB2312" w:cs="Times New Roman"/>
          <w:sz w:val="18"/>
          <w:szCs w:val="18"/>
        </w:rPr>
      </w:pPr>
    </w:p>
    <w:p w:rsidR="005129BD" w:rsidRDefault="005129BD" w:rsidP="00B44A1E">
      <w:pPr>
        <w:spacing w:line="20" w:lineRule="exact"/>
        <w:ind w:rightChars="305" w:right="31680"/>
        <w:rPr>
          <w:rFonts w:eastAsia="仿宋_GB2312" w:cs="Times New Roman"/>
          <w:sz w:val="18"/>
          <w:szCs w:val="18"/>
        </w:rPr>
      </w:pPr>
    </w:p>
    <w:p w:rsidR="005129BD" w:rsidRDefault="005129BD" w:rsidP="00B44A1E">
      <w:pPr>
        <w:spacing w:line="20" w:lineRule="exact"/>
        <w:ind w:rightChars="305" w:right="31680"/>
        <w:rPr>
          <w:rFonts w:eastAsia="仿宋_GB2312" w:cs="Times New Roman"/>
          <w:sz w:val="18"/>
          <w:szCs w:val="18"/>
        </w:rPr>
      </w:pPr>
    </w:p>
    <w:p w:rsidR="005129BD" w:rsidRDefault="005129BD" w:rsidP="00B44A1E">
      <w:pPr>
        <w:spacing w:line="20" w:lineRule="exact"/>
        <w:ind w:rightChars="305" w:right="31680"/>
        <w:rPr>
          <w:rFonts w:eastAsia="仿宋_GB2312" w:cs="Times New Roman"/>
          <w:sz w:val="18"/>
          <w:szCs w:val="18"/>
        </w:rPr>
      </w:pPr>
    </w:p>
    <w:p w:rsidR="005129BD" w:rsidRDefault="005129BD" w:rsidP="00B44A1E">
      <w:pPr>
        <w:spacing w:line="20" w:lineRule="exact"/>
        <w:ind w:rightChars="305" w:right="31680"/>
        <w:rPr>
          <w:rFonts w:eastAsia="仿宋_GB2312" w:cs="Times New Roman"/>
          <w:sz w:val="18"/>
          <w:szCs w:val="18"/>
        </w:rPr>
      </w:pPr>
    </w:p>
    <w:p w:rsidR="005129BD" w:rsidRDefault="005129BD" w:rsidP="00B44A1E">
      <w:pPr>
        <w:spacing w:line="20" w:lineRule="exact"/>
        <w:ind w:rightChars="305" w:right="31680"/>
        <w:rPr>
          <w:rFonts w:eastAsia="仿宋_GB2312" w:cs="Times New Roman"/>
          <w:sz w:val="18"/>
          <w:szCs w:val="18"/>
        </w:rPr>
      </w:pPr>
    </w:p>
    <w:p w:rsidR="005129BD" w:rsidRDefault="005129BD" w:rsidP="00B44A1E">
      <w:pPr>
        <w:spacing w:line="20" w:lineRule="exact"/>
        <w:ind w:rightChars="305" w:right="31680"/>
        <w:rPr>
          <w:rFonts w:eastAsia="仿宋_GB2312" w:cs="Times New Roman"/>
          <w:sz w:val="18"/>
          <w:szCs w:val="18"/>
        </w:rPr>
      </w:pPr>
    </w:p>
    <w:p w:rsidR="005129BD" w:rsidRDefault="005129BD" w:rsidP="00B44A1E">
      <w:pPr>
        <w:spacing w:line="20" w:lineRule="exact"/>
        <w:ind w:rightChars="305" w:right="31680"/>
        <w:rPr>
          <w:rFonts w:eastAsia="仿宋_GB2312" w:cs="Times New Roman"/>
          <w:sz w:val="18"/>
          <w:szCs w:val="18"/>
        </w:rPr>
      </w:pPr>
    </w:p>
    <w:p w:rsidR="005129BD" w:rsidRDefault="005129BD" w:rsidP="00B44A1E">
      <w:pPr>
        <w:spacing w:line="20" w:lineRule="exact"/>
        <w:ind w:rightChars="305" w:right="31680"/>
        <w:rPr>
          <w:rFonts w:eastAsia="仿宋_GB2312" w:cs="Times New Roman"/>
          <w:sz w:val="18"/>
          <w:szCs w:val="18"/>
        </w:rPr>
      </w:pPr>
    </w:p>
    <w:p w:rsidR="005129BD" w:rsidRDefault="005129BD" w:rsidP="00B44A1E">
      <w:pPr>
        <w:spacing w:line="20" w:lineRule="exact"/>
        <w:ind w:rightChars="305" w:right="31680"/>
        <w:rPr>
          <w:rFonts w:eastAsia="仿宋_GB2312" w:cs="Times New Roman"/>
          <w:sz w:val="18"/>
          <w:szCs w:val="18"/>
        </w:rPr>
      </w:pPr>
    </w:p>
    <w:p w:rsidR="005129BD" w:rsidRPr="00F368F7" w:rsidRDefault="005129BD" w:rsidP="00B44A1E">
      <w:pPr>
        <w:spacing w:line="20" w:lineRule="exact"/>
        <w:ind w:rightChars="305" w:right="31680"/>
        <w:rPr>
          <w:rFonts w:eastAsia="仿宋_GB2312" w:cs="Times New Roman"/>
          <w:sz w:val="18"/>
          <w:szCs w:val="18"/>
        </w:rPr>
      </w:pPr>
    </w:p>
    <w:tbl>
      <w:tblPr>
        <w:tblW w:w="0" w:type="auto"/>
        <w:tblInd w:w="-10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60"/>
      </w:tblGrid>
      <w:tr w:rsidR="005129BD" w:rsidRPr="00186EC4">
        <w:tc>
          <w:tcPr>
            <w:tcW w:w="9060" w:type="dxa"/>
          </w:tcPr>
          <w:p w:rsidR="005129BD" w:rsidRPr="00D44C68" w:rsidRDefault="005129BD" w:rsidP="005129BD">
            <w:pPr>
              <w:spacing w:line="520" w:lineRule="exact"/>
              <w:ind w:rightChars="305" w:right="3168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D44C68">
              <w:rPr>
                <w:rFonts w:ascii="Times New Roman" w:eastAsia="仿宋_GB2312" w:cs="仿宋_GB2312" w:hint="eastAsia"/>
                <w:sz w:val="28"/>
                <w:szCs w:val="28"/>
              </w:rPr>
              <w:t>依申请公开</w:t>
            </w:r>
          </w:p>
        </w:tc>
      </w:tr>
      <w:tr w:rsidR="005129BD" w:rsidRPr="00186EC4">
        <w:tc>
          <w:tcPr>
            <w:tcW w:w="9060" w:type="dxa"/>
          </w:tcPr>
          <w:p w:rsidR="005129BD" w:rsidRPr="00D44C68" w:rsidRDefault="005129BD" w:rsidP="001B5695">
            <w:pPr>
              <w:spacing w:line="52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D44C68">
              <w:rPr>
                <w:rFonts w:ascii="Times New Roman" w:eastAsia="仿宋_GB2312" w:cs="仿宋_GB2312" w:hint="eastAsia"/>
                <w:sz w:val="28"/>
                <w:szCs w:val="28"/>
              </w:rPr>
              <w:t>湖南省民政厅办公室</w:t>
            </w:r>
            <w:r w:rsidRPr="00D44C68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                      201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8</w:t>
            </w:r>
            <w:r w:rsidRPr="00D44C68">
              <w:rPr>
                <w:rFonts w:ascii="Times New Roman" w:eastAsia="仿宋_GB2312" w:cs="仿宋_GB2312" w:hint="eastAsia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5</w:t>
            </w:r>
            <w:r w:rsidRPr="00D44C68">
              <w:rPr>
                <w:rFonts w:ascii="Times New Roman" w:eastAsia="仿宋_GB2312" w:cs="仿宋_GB2312" w:hint="eastAsia"/>
                <w:sz w:val="28"/>
                <w:szCs w:val="28"/>
              </w:rPr>
              <w:t>月</w:t>
            </w:r>
            <w:r>
              <w:rPr>
                <w:rFonts w:ascii="Times New Roman" w:eastAsia="仿宋_GB2312" w:cs="Times New Roman"/>
                <w:sz w:val="28"/>
                <w:szCs w:val="28"/>
              </w:rPr>
              <w:t>29</w:t>
            </w:r>
            <w:r w:rsidRPr="00D44C68">
              <w:rPr>
                <w:rFonts w:ascii="Times New Roman" w:eastAsia="仿宋_GB2312" w:cs="仿宋_GB2312" w:hint="eastAsia"/>
                <w:sz w:val="28"/>
                <w:szCs w:val="28"/>
              </w:rPr>
              <w:t>日印发</w:t>
            </w:r>
          </w:p>
        </w:tc>
      </w:tr>
    </w:tbl>
    <w:p w:rsidR="005129BD" w:rsidRDefault="005129BD" w:rsidP="00D44C68">
      <w:pPr>
        <w:spacing w:line="20" w:lineRule="exact"/>
        <w:rPr>
          <w:rFonts w:eastAsia="仿宋_GB2312" w:cs="Times New Roman"/>
          <w:sz w:val="32"/>
          <w:szCs w:val="32"/>
        </w:rPr>
      </w:pPr>
    </w:p>
    <w:p w:rsidR="005129BD" w:rsidRPr="00AA6BF7" w:rsidRDefault="005129BD" w:rsidP="00D44C68">
      <w:pPr>
        <w:spacing w:line="20" w:lineRule="exact"/>
        <w:rPr>
          <w:rFonts w:eastAsia="仿宋_GB2312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5129BD" w:rsidRPr="001B5695" w:rsidRDefault="005129BD" w:rsidP="00D44C68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</w:p>
    <w:sectPr w:rsidR="005129BD" w:rsidRPr="001B5695" w:rsidSect="004046F1">
      <w:footerReference w:type="default" r:id="rId8"/>
      <w:pgSz w:w="11907" w:h="16840" w:code="9"/>
      <w:pgMar w:top="2155" w:right="1474" w:bottom="1361" w:left="1588" w:header="0" w:footer="1418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29BD" w:rsidRDefault="005129BD" w:rsidP="00D8455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129BD" w:rsidRDefault="005129BD" w:rsidP="00D8455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9BD" w:rsidRPr="00D44C68" w:rsidRDefault="005129BD" w:rsidP="00D44C68">
    <w:pPr>
      <w:pStyle w:val="Footer"/>
      <w:framePr w:wrap="auto" w:vAnchor="text" w:hAnchor="margin" w:xAlign="outside" w:y="1"/>
      <w:rPr>
        <w:rStyle w:val="PageNumber"/>
        <w:rFonts w:ascii="Times New Roman" w:hAnsi="Times New Roman" w:cs="Times New Roman"/>
        <w:sz w:val="28"/>
        <w:szCs w:val="28"/>
      </w:rPr>
    </w:pPr>
    <w:r w:rsidRPr="00D44C68">
      <w:rPr>
        <w:rStyle w:val="PageNumber"/>
        <w:rFonts w:ascii="Times New Roman" w:hAnsi="Times New Roman" w:cs="Times New Roman"/>
        <w:sz w:val="28"/>
        <w:szCs w:val="28"/>
      </w:rPr>
      <w:t xml:space="preserve">— </w:t>
    </w:r>
    <w:r w:rsidRPr="00D44C68">
      <w:rPr>
        <w:rStyle w:val="PageNumber"/>
        <w:rFonts w:ascii="Times New Roman" w:hAnsi="Times New Roman" w:cs="Times New Roman"/>
        <w:sz w:val="28"/>
        <w:szCs w:val="28"/>
      </w:rPr>
      <w:fldChar w:fldCharType="begin"/>
    </w:r>
    <w:r w:rsidRPr="00D44C68">
      <w:rPr>
        <w:rStyle w:val="PageNumber"/>
        <w:rFonts w:ascii="Times New Roman" w:hAnsi="Times New Roman" w:cs="Times New Roman"/>
        <w:sz w:val="28"/>
        <w:szCs w:val="28"/>
      </w:rPr>
      <w:instrText xml:space="preserve">PAGE  </w:instrText>
    </w:r>
    <w:r w:rsidRPr="00D44C68">
      <w:rPr>
        <w:rStyle w:val="PageNumber"/>
        <w:rFonts w:ascii="Times New Roman" w:hAnsi="Times New Roman" w:cs="Times New Roman"/>
        <w:sz w:val="28"/>
        <w:szCs w:val="28"/>
      </w:rPr>
      <w:fldChar w:fldCharType="separate"/>
    </w:r>
    <w:r>
      <w:rPr>
        <w:rStyle w:val="PageNumber"/>
        <w:rFonts w:ascii="Times New Roman" w:hAnsi="Times New Roman" w:cs="Times New Roman"/>
        <w:noProof/>
        <w:sz w:val="28"/>
        <w:szCs w:val="28"/>
      </w:rPr>
      <w:t>6</w:t>
    </w:r>
    <w:r w:rsidRPr="00D44C68">
      <w:rPr>
        <w:rStyle w:val="PageNumber"/>
        <w:rFonts w:ascii="Times New Roman" w:hAnsi="Times New Roman" w:cs="Times New Roman"/>
        <w:sz w:val="28"/>
        <w:szCs w:val="28"/>
      </w:rPr>
      <w:fldChar w:fldCharType="end"/>
    </w:r>
    <w:r w:rsidRPr="00D44C68">
      <w:rPr>
        <w:rStyle w:val="PageNumber"/>
        <w:rFonts w:ascii="Times New Roman" w:hAnsi="Times New Roman" w:cs="Times New Roman"/>
        <w:sz w:val="28"/>
        <w:szCs w:val="28"/>
      </w:rPr>
      <w:t>—</w:t>
    </w:r>
  </w:p>
  <w:p w:rsidR="005129BD" w:rsidRDefault="005129BD" w:rsidP="00D44C68">
    <w:pPr>
      <w:pStyle w:val="Footer"/>
      <w:ind w:right="360" w:firstLine="360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29BD" w:rsidRDefault="005129BD" w:rsidP="00D8455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5129BD" w:rsidRDefault="005129BD" w:rsidP="00D8455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8C2435"/>
    <w:multiLevelType w:val="singleLevel"/>
    <w:tmpl w:val="598C2435"/>
    <w:lvl w:ilvl="0">
      <w:start w:val="1"/>
      <w:numFmt w:val="chineseCounting"/>
      <w:suff w:val="nothing"/>
      <w:lvlText w:val="%1、"/>
      <w:lvlJc w:val="left"/>
    </w:lvl>
  </w:abstractNum>
  <w:abstractNum w:abstractNumId="1">
    <w:nsid w:val="59A3EAE0"/>
    <w:multiLevelType w:val="singleLevel"/>
    <w:tmpl w:val="59A3EAE0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embedSystemFonts/>
  <w:bordersDoNotSurroundHeader/>
  <w:bordersDoNotSurroundFooter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5154"/>
    <w:rsid w:val="000158B8"/>
    <w:rsid w:val="00020B8B"/>
    <w:rsid w:val="000807BC"/>
    <w:rsid w:val="00081F67"/>
    <w:rsid w:val="000C67D4"/>
    <w:rsid w:val="000D5154"/>
    <w:rsid w:val="000F0136"/>
    <w:rsid w:val="000F18D9"/>
    <w:rsid w:val="00103827"/>
    <w:rsid w:val="0012050E"/>
    <w:rsid w:val="00131215"/>
    <w:rsid w:val="00134A8D"/>
    <w:rsid w:val="00137D9E"/>
    <w:rsid w:val="0014737F"/>
    <w:rsid w:val="001628CE"/>
    <w:rsid w:val="00163C15"/>
    <w:rsid w:val="00176EDC"/>
    <w:rsid w:val="00186EC4"/>
    <w:rsid w:val="00197217"/>
    <w:rsid w:val="001B5695"/>
    <w:rsid w:val="001C22E4"/>
    <w:rsid w:val="001D48EF"/>
    <w:rsid w:val="00261356"/>
    <w:rsid w:val="00325379"/>
    <w:rsid w:val="00327534"/>
    <w:rsid w:val="00362E69"/>
    <w:rsid w:val="0037579D"/>
    <w:rsid w:val="00391AE2"/>
    <w:rsid w:val="003962C4"/>
    <w:rsid w:val="003A6A17"/>
    <w:rsid w:val="003C1704"/>
    <w:rsid w:val="003C31B8"/>
    <w:rsid w:val="003C5A61"/>
    <w:rsid w:val="003D3759"/>
    <w:rsid w:val="003D42A1"/>
    <w:rsid w:val="003F6F62"/>
    <w:rsid w:val="00402D87"/>
    <w:rsid w:val="004046F1"/>
    <w:rsid w:val="0042097E"/>
    <w:rsid w:val="00445C9C"/>
    <w:rsid w:val="00454864"/>
    <w:rsid w:val="00465111"/>
    <w:rsid w:val="00467187"/>
    <w:rsid w:val="00484DB9"/>
    <w:rsid w:val="004A07EE"/>
    <w:rsid w:val="004C03AE"/>
    <w:rsid w:val="004F3E12"/>
    <w:rsid w:val="00512474"/>
    <w:rsid w:val="005129BD"/>
    <w:rsid w:val="0052548F"/>
    <w:rsid w:val="00526542"/>
    <w:rsid w:val="00533451"/>
    <w:rsid w:val="0054026E"/>
    <w:rsid w:val="005731DB"/>
    <w:rsid w:val="005869D5"/>
    <w:rsid w:val="005E17BE"/>
    <w:rsid w:val="005F5819"/>
    <w:rsid w:val="00620DC2"/>
    <w:rsid w:val="00622169"/>
    <w:rsid w:val="0064000E"/>
    <w:rsid w:val="0064202F"/>
    <w:rsid w:val="00657BDC"/>
    <w:rsid w:val="00660EAE"/>
    <w:rsid w:val="00664F17"/>
    <w:rsid w:val="0067133C"/>
    <w:rsid w:val="006767E1"/>
    <w:rsid w:val="00685FAE"/>
    <w:rsid w:val="00695F23"/>
    <w:rsid w:val="006A5459"/>
    <w:rsid w:val="00704CF7"/>
    <w:rsid w:val="00731A6C"/>
    <w:rsid w:val="00753C31"/>
    <w:rsid w:val="00757E59"/>
    <w:rsid w:val="00772E9D"/>
    <w:rsid w:val="00774C6C"/>
    <w:rsid w:val="007D4719"/>
    <w:rsid w:val="007D5889"/>
    <w:rsid w:val="007D6A33"/>
    <w:rsid w:val="007E02E6"/>
    <w:rsid w:val="007E7CF9"/>
    <w:rsid w:val="0082713B"/>
    <w:rsid w:val="00844536"/>
    <w:rsid w:val="00887547"/>
    <w:rsid w:val="00893EED"/>
    <w:rsid w:val="008B036A"/>
    <w:rsid w:val="008B4EDE"/>
    <w:rsid w:val="008C1132"/>
    <w:rsid w:val="008D0628"/>
    <w:rsid w:val="008D59AD"/>
    <w:rsid w:val="008F6D20"/>
    <w:rsid w:val="00974DE8"/>
    <w:rsid w:val="009A32C0"/>
    <w:rsid w:val="009E5424"/>
    <w:rsid w:val="009E699E"/>
    <w:rsid w:val="009F4132"/>
    <w:rsid w:val="00A55C98"/>
    <w:rsid w:val="00A67C9F"/>
    <w:rsid w:val="00A942BC"/>
    <w:rsid w:val="00AA131F"/>
    <w:rsid w:val="00AA2F3A"/>
    <w:rsid w:val="00AA6861"/>
    <w:rsid w:val="00AA6BF7"/>
    <w:rsid w:val="00AB0E3A"/>
    <w:rsid w:val="00AC6A10"/>
    <w:rsid w:val="00AD0BED"/>
    <w:rsid w:val="00AF250D"/>
    <w:rsid w:val="00B15493"/>
    <w:rsid w:val="00B154AA"/>
    <w:rsid w:val="00B17A5A"/>
    <w:rsid w:val="00B27A91"/>
    <w:rsid w:val="00B33834"/>
    <w:rsid w:val="00B44A1E"/>
    <w:rsid w:val="00B55617"/>
    <w:rsid w:val="00B63627"/>
    <w:rsid w:val="00B9438A"/>
    <w:rsid w:val="00B96F52"/>
    <w:rsid w:val="00BC38E9"/>
    <w:rsid w:val="00C12157"/>
    <w:rsid w:val="00C412C3"/>
    <w:rsid w:val="00C947F9"/>
    <w:rsid w:val="00CB0E36"/>
    <w:rsid w:val="00CC081F"/>
    <w:rsid w:val="00CC61E3"/>
    <w:rsid w:val="00D01018"/>
    <w:rsid w:val="00D05298"/>
    <w:rsid w:val="00D44C68"/>
    <w:rsid w:val="00D75B49"/>
    <w:rsid w:val="00D76BE3"/>
    <w:rsid w:val="00D84555"/>
    <w:rsid w:val="00DE1BAC"/>
    <w:rsid w:val="00E01FFC"/>
    <w:rsid w:val="00E1057D"/>
    <w:rsid w:val="00E53AA0"/>
    <w:rsid w:val="00EA7D1B"/>
    <w:rsid w:val="00EC15F8"/>
    <w:rsid w:val="00ED55FE"/>
    <w:rsid w:val="00EF39DE"/>
    <w:rsid w:val="00F25FBA"/>
    <w:rsid w:val="00F368F7"/>
    <w:rsid w:val="00F533CD"/>
    <w:rsid w:val="00F54D62"/>
    <w:rsid w:val="00F9310C"/>
    <w:rsid w:val="00FA2CAF"/>
    <w:rsid w:val="00FA6F40"/>
    <w:rsid w:val="00FB0FB7"/>
    <w:rsid w:val="00FC172D"/>
    <w:rsid w:val="00FC1ACC"/>
    <w:rsid w:val="00FC1C9D"/>
    <w:rsid w:val="00FF43A5"/>
    <w:rsid w:val="00FF73D3"/>
    <w:rsid w:val="02CD5002"/>
    <w:rsid w:val="12A21D7A"/>
    <w:rsid w:val="218D1FED"/>
    <w:rsid w:val="3B1374CC"/>
    <w:rsid w:val="451C5D42"/>
    <w:rsid w:val="506B364E"/>
    <w:rsid w:val="63123F89"/>
    <w:rsid w:val="638A32C1"/>
    <w:rsid w:val="699A530B"/>
    <w:rsid w:val="738D7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136"/>
    <w:pPr>
      <w:widowControl w:val="0"/>
      <w:jc w:val="both"/>
    </w:pPr>
    <w:rPr>
      <w:rFonts w:ascii="Calibri" w:hAnsi="Calibri"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0F0136"/>
    <w:pPr>
      <w:spacing w:beforeAutospacing="1" w:afterAutospacing="1"/>
      <w:jc w:val="left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99"/>
    <w:qFormat/>
    <w:rsid w:val="000F0136"/>
    <w:rPr>
      <w:b/>
      <w:bCs/>
    </w:rPr>
  </w:style>
  <w:style w:type="character" w:styleId="FollowedHyperlink">
    <w:name w:val="FollowedHyperlink"/>
    <w:basedOn w:val="DefaultParagraphFont"/>
    <w:uiPriority w:val="99"/>
    <w:rsid w:val="000F0136"/>
    <w:rPr>
      <w:color w:val="auto"/>
      <w:u w:val="single"/>
    </w:rPr>
  </w:style>
  <w:style w:type="character" w:styleId="Emphasis">
    <w:name w:val="Emphasis"/>
    <w:basedOn w:val="DefaultParagraphFont"/>
    <w:uiPriority w:val="99"/>
    <w:qFormat/>
    <w:rsid w:val="000F0136"/>
  </w:style>
  <w:style w:type="character" w:styleId="HTMLVariable">
    <w:name w:val="HTML Variable"/>
    <w:basedOn w:val="DefaultParagraphFont"/>
    <w:uiPriority w:val="99"/>
    <w:rsid w:val="000F0136"/>
  </w:style>
  <w:style w:type="character" w:styleId="Hyperlink">
    <w:name w:val="Hyperlink"/>
    <w:basedOn w:val="DefaultParagraphFont"/>
    <w:uiPriority w:val="99"/>
    <w:rsid w:val="000F0136"/>
    <w:rPr>
      <w:color w:val="auto"/>
      <w:u w:val="single"/>
    </w:rPr>
  </w:style>
  <w:style w:type="character" w:styleId="HTMLCite">
    <w:name w:val="HTML Cite"/>
    <w:basedOn w:val="DefaultParagraphFont"/>
    <w:uiPriority w:val="99"/>
    <w:rsid w:val="000F0136"/>
  </w:style>
  <w:style w:type="paragraph" w:styleId="Header">
    <w:name w:val="header"/>
    <w:basedOn w:val="Normal"/>
    <w:link w:val="HeaderChar"/>
    <w:uiPriority w:val="99"/>
    <w:rsid w:val="00D845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84555"/>
    <w:rPr>
      <w:rFonts w:ascii="Calibri" w:eastAsia="宋体" w:hAnsi="Calibri" w:cs="Calibri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D845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84555"/>
    <w:rPr>
      <w:rFonts w:ascii="Calibri" w:eastAsia="宋体" w:hAnsi="Calibri" w:cs="Calibri"/>
      <w:kern w:val="2"/>
      <w:sz w:val="18"/>
      <w:szCs w:val="18"/>
    </w:rPr>
  </w:style>
  <w:style w:type="character" w:styleId="PageNumber">
    <w:name w:val="page number"/>
    <w:basedOn w:val="DefaultParagraphFont"/>
    <w:uiPriority w:val="99"/>
    <w:rsid w:val="00D44C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226</TotalTime>
  <Pages>8</Pages>
  <Words>535</Words>
  <Characters>3053</Characters>
  <Application>Microsoft Office Outlook</Application>
  <DocSecurity>0</DocSecurity>
  <Lines>0</Lines>
  <Paragraphs>0</Paragraphs>
  <ScaleCrop>false</ScaleCrop>
  <Company>Sky123.Org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lenovo1</dc:creator>
  <cp:keywords/>
  <dc:description/>
  <cp:lastModifiedBy>User</cp:lastModifiedBy>
  <cp:revision>19</cp:revision>
  <cp:lastPrinted>2018-05-29T01:10:00Z</cp:lastPrinted>
  <dcterms:created xsi:type="dcterms:W3CDTF">2018-05-15T06:44:00Z</dcterms:created>
  <dcterms:modified xsi:type="dcterms:W3CDTF">2018-05-29T01:41:00Z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